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C5" w:rsidRPr="006B6BC5" w:rsidRDefault="006B6BC5" w:rsidP="006B6BC5">
      <w:pPr>
        <w:shd w:val="clear" w:color="auto" w:fill="FFFFFF"/>
        <w:spacing w:after="157" w:line="563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A1A1A"/>
          <w:spacing w:val="-16"/>
          <w:sz w:val="48"/>
          <w:szCs w:val="48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noProof/>
          <w:color w:val="1A1A1A"/>
          <w:spacing w:val="-16"/>
          <w:sz w:val="48"/>
          <w:szCs w:val="48"/>
          <w:lang w:eastAsia="es-U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1724660</wp:posOffset>
            </wp:positionV>
            <wp:extent cx="2385695" cy="1579880"/>
            <wp:effectExtent l="19050" t="0" r="0" b="0"/>
            <wp:wrapTight wrapText="bothSides">
              <wp:wrapPolygon edited="0">
                <wp:start x="-172" y="0"/>
                <wp:lineTo x="-172" y="21357"/>
                <wp:lineTo x="21560" y="21357"/>
                <wp:lineTo x="21560" y="0"/>
                <wp:lineTo x="-172" y="0"/>
              </wp:wrapPolygon>
            </wp:wrapTight>
            <wp:docPr id="2" name="Imagen 2" descr="http://pjbrasilandia.files.wordpress.com/2012/01/enpj20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jbrasilandia.files.wordpress.com/2012/01/enpj2012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BC5">
        <w:rPr>
          <w:rFonts w:ascii="Arial" w:eastAsia="Times New Roman" w:hAnsi="Arial" w:cs="Arial"/>
          <w:b/>
          <w:bCs/>
          <w:color w:val="1A1A1A"/>
          <w:spacing w:val="-16"/>
          <w:sz w:val="48"/>
          <w:szCs w:val="48"/>
          <w:lang w:val="pt-BR" w:eastAsia="es-UY"/>
        </w:rPr>
        <w:t>''Os jovens têm fome de um sagrado que não aliene''. Entrevista especial com Hilário Dick</w:t>
      </w:r>
    </w:p>
    <w:p w:rsidR="006B6BC5" w:rsidRP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“Quem convive com a juventude, sabe que ela gosta de “sair de si mesmo”. E quem vive isso, o faz gratuitamente</w:t>
      </w:r>
      <w:proofErr w:type="gramStart"/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”</w:t>
      </w:r>
      <w:proofErr w:type="gramEnd"/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Confira a entrevist</w:t>
      </w:r>
      <w:r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a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  <w:t>“Se a Igreja não souber viver e ajudar a construir o discurso da ‘autonomia’, não afasta somente os jovens, mas os fiéis em geral”. A reflexão é de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(foto abaixo), jesuíta, que há 40 anos trabalha na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hyperlink r:id="rId5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evangelização da juventude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. Segundo ele, o discurso religioso “deve ser para todos, mas a proposta de construção da autonomia precisa seguir o caminho da diversidade, onde prevaleça a postura do cuidado e não do controle”.</w:t>
      </w:r>
    </w:p>
    <w:p w:rsidR="006B6BC5" w:rsidRP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  <w:t>Na entrevista a seguir, concedida por e-mail à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, ele comenta a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 Jornada Mundial da Juventude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, que acontece esse ano no Rio de Janeiro, e 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hyperlink r:id="rId6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Campanha da Fraternidade de 2013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, que aborda a temática da juventude, enfatizando a necessidade de retomar a discussão acerca do cuidado e da autonomia dos jovens. “É preciso que a Igreja e toda a sociedade se encantem ou se </w:t>
      </w:r>
      <w:proofErr w:type="spellStart"/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re-encantem</w:t>
      </w:r>
      <w:proofErr w:type="spellEnd"/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 pela juventude. Isso significa usar muitos verbos, mas podemos resumi-los em três: estudar, amar, estar presente”, aponta. E ressalta: “Quem ‘cuida’, respeita a autonomia, o protagonismo, a personalidade de cada um. Uma mãe que ‘cuida’, não ‘abafa’ o/a filho/a. Deseja que ele/a seja ele/a. Dentro dessa ‘geografia’ coloca-se a criação da Comissão Episcopal para a juventude”.</w:t>
      </w:r>
    </w:p>
    <w:p w:rsidR="006B6BC5" w:rsidRP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é graduado em Teologia pela Pontifícia Faculdade do Colégio Máximo Cristo Rei, e em Filosofia e em Letras pela Universidade do Vale do Rio dos Sinos – </w:t>
      </w:r>
      <w:proofErr w:type="spell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Unisinos</w:t>
      </w:r>
      <w:proofErr w:type="spell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. Mestre e doutor, também em Letras, pela Universidade Federal do Rio de Janeiro – UFRJ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, é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 coordenador do Observatório Juvenil do Vale/</w:t>
      </w:r>
      <w:proofErr w:type="spell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Unisinos</w:t>
      </w:r>
      <w:proofErr w:type="spell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. Entre seus vários livros publicados, citamos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 Gritos silenciados, mas evidentes: jovens construindo juventude na história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(São Paulo: Loyola, 2003) e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 xml:space="preserve">Cartas a </w:t>
      </w:r>
      <w:proofErr w:type="spellStart"/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neotéfilo</w:t>
      </w:r>
      <w:proofErr w:type="spellEnd"/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 xml:space="preserve"> – Conversas sobre assessoria para grupos de jovens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(São Paulo: Loyola, 2005). Junto de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Carmem Lucia Teixeira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e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 Lourival Rodrigues da Silva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publicou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Juventude: acompanhamento e construção de autonomia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. É autor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do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 Cadernos</w:t>
      </w:r>
      <w:proofErr w:type="gramEnd"/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 xml:space="preserve"> IHU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número 18, intitulado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hyperlink r:id="rId7" w:tgtFrame="_blank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Discursos à Beira dos Sinos. A emergência de novos valores na juventude: o caso de São Leopoldo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Confira a entrevista. 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Como você avalia a postura da Igreja de priorizar o público jovem para tentar barrar a perda de terreno no campo religioso?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>
        <w:rPr>
          <w:rFonts w:ascii="Arial" w:eastAsia="Times New Roman" w:hAnsi="Arial" w:cs="Arial"/>
          <w:b/>
          <w:bCs/>
          <w:noProof/>
          <w:color w:val="1A1A1A"/>
          <w:sz w:val="19"/>
          <w:szCs w:val="19"/>
          <w:bdr w:val="none" w:sz="0" w:space="0" w:color="auto" w:frame="1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3491037</wp:posOffset>
            </wp:positionH>
            <wp:positionV relativeFrom="paragraph">
              <wp:posOffset>153753</wp:posOffset>
            </wp:positionV>
            <wp:extent cx="1909141" cy="2862469"/>
            <wp:effectExtent l="19050" t="0" r="0" b="0"/>
            <wp:wrapTight wrapText="bothSides">
              <wp:wrapPolygon edited="0">
                <wp:start x="-216" y="0"/>
                <wp:lineTo x="-216" y="21419"/>
                <wp:lineTo x="21553" y="21419"/>
                <wp:lineTo x="21553" y="0"/>
                <wp:lineTo x="-216" y="0"/>
              </wp:wrapPolygon>
            </wp:wrapTight>
            <wp:docPr id="3" name="Imagen 3" descr="http://4.bp.blogspot.com/-qSQCfk6_mAU/TftJtYt1N_I/AAAAAAAAAOg/weD9eF9fXsw/s1600/Hil%25C3%25A1rio-Dick+%25282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qSQCfk6_mAU/TftJtYt1N_I/AAAAAAAAAOg/weD9eF9fXsw/s1600/Hil%25C3%25A1rio-Dick+%25282%2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41" cy="286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A pergunta fala de duas coisas: da Igreja que quer priorizar as juventudes, relacionando esse interesse à perda de terreno, por parte da Igreja Católica, no campo religioso. Como tal, são duas coisas diferentes, sem conexão. A pergunta até poderia ser preconceituosa ou apressada. É sabido que a opção preferencial pelos jovens, por parte da 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lastRenderedPageBreak/>
        <w:t>Igreja Católica da América Latina, vem da década de 1970. Uma opção que, por vezes, só ficou no discurso, mas foi e é uma prioridade. Se a pergunta não falasse da perda de terreno, mas de “pescar” vocações para o clero, a questão seria outra. Não se trata de “encher” a Igreja ou a sacristia, mas de mostrar ao mundo que a Igreja não perdeu a juventude. Seria um julgamento muito duro – embora isso possa acontecer – afirmar que a Igreja é interesseira no trabalho do anúncio da boa nova à juventude. A preocupação não é a perda, mas o anúncio. Uma grande questão são as formas que se defendem para realizar o anúncio que seja o de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Jesus Cristo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.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Os caminhos para tentar conquistar os jovens são os ideais? O que o jovem do século XXI busca em relação à fé e à pertença religiosa?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Se soubéssemos os caminhos ideais para “tentar conquistar” os jovens e as jovens, faltaria só investir. O que os estudos sobre a juventude dizem é que o/a jovem deseja ser feliz e, nesta felicidade, se inclui 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hyperlink r:id="rId9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pertença religiosa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, ou não. Pelo que está emergindo da realidade juvenil, pode-se perceber que a felicidade das juventudes mora em cinco “espaços”: 1) a vivência grupal. Basta observar o que acontece em nossas cidades nos domingos à tarde;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2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) a formação integral. As juventudes não querem só receber informações; estão em busca de uma formação;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3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) uma boa organização. É muito preconceito pensar que o jovem quer viver sozinho. Ele e ela sabem que sozinhos vão para o ralo. O político faz parte da felicidade humana, também da juventude;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4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) a atenção à sua especificidade. Passou o tempo em que o jovem é o mesmo. O termo “juventudes” é cada vez mais aceito. Apesar dos que defendem o “Setor Juventude” como forma de arregimentação (sem real respeito às diferenças), o discurso das “juventudes” está na rua;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5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) o acompanhamento. O jovem não quer andar só. Ele ou ela quer caminhar com quem tem mais experiência, mais referências, mais buscas. A juventude é feliz caminhando com o adulto, comendo com ele o mesmo pão.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Como entender que é entre as pessoas com menos de 40 anos que a Igreja Católica mais perde terreno no Brasil? Para quem a Igreja dirige seu discurso?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Depende da forma como se olha o fenômeno: isso é perda ou é ganho? Não é questão de idade; é questão de “massa” e de “povo”; de pastoral de eventos ou de pastoral de processo. A grande conquista da humanidade coloca-se no caminho da autonomia, também na Igreja. Apesar de tudo que se pode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ver,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 ainda não se toleram submissões. Apesar de o “império” neoliberal pensar e impor o contrário; apesar de vivermos, na Igreja Católica, os estertores de um autoritarismo, se a Igreja não souber viver e ajudar a construir o discurso da autonomia, não afastará somente os jovens, mas os fiéis em geral. O “discurso” deve ser para todos, mas a proposta de construção da autonomia precisa seguir o caminho da diversidade, onde prevaleça a postura do cuidado e não do controle.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Qual a importância da criação da Comissão Episcopal para a juventude?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Evidente que a resposta a ser dada é que a criação de tal Comissão, por parte da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Conferência Nacional dos Bispos do Brasil – CNBB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, é uma coisa boa; não precisa ser “importante”, mas boa. Pode ser (e quer ser) um gesto de solicitude dos bispos do Brasil para com a juventude.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  <w:t>Contudo, podemos perguntar: a solicitude com as crianças não mereceria o mesmo tratamento? O cuidado com a família... A Comissão surge porque Rio de Janeiro será a sede da</w:t>
      </w:r>
      <w:hyperlink r:id="rId10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 próxima Jornada Mundial da Juventude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? O surgimento se deve ao atendimento às diversas “experiências”? A causa do surgimento seria o “cuidado”? Tempos atrás eu falava, embora se fale bastante – dentro e fora da Igreja –, de “cuidar”. O que se vive na Igreja e no trabalho com a juventude, hoje, não é bem isso, mesmo que o discurso seja outro. Mesmo em movimentos juvenis muito próximos a nós, o que vale não é o “cuidar”. Até se pode dizer que se ama errado. Cuidar de uma pessoa, especialmente de um/a jovem, não é cuidar de um boneco. Por vezes, quem “cuida” deseja que o cuidado seja como 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lastRenderedPageBreak/>
        <w:t>ele, seja como nós queremos que ele/a seja e não como ele/a sonha ser. Quem “cuida” respeita a autonomia, o protagonismo, a personalidade de cada um. Uma mãe que “cuida” não “abafa” o filho (ou filha). Deseja que ele/a seja ele/a. Dentro dessa “geografia” coloca-se a criação da Comissão Episcopal para a juventude.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  <w:t>Fica evidente que há uma tendência de resvalar do “cuidar” para o “controlar”. Há amor de pai/mãe, de educador/a, de evangelizador/a, de autoridade, de padre e bispo, de Igreja e de “movimento” que amam de tal jeito que, em vez de cuidarem, “controlam”. Quem controla não confia; quem controla deseja que o/a outro/a seja como nós e não como ele. Assim como a família, assim a escola, assim muitas instituições, também de Igreja; em vez de “cuidar”, “controlam”. A Igreja, a teologia, a pedagogia, a evangelização etc., em lugar de “cuidar”, “controlam” ou querem controlar. Não erramos se dissermos que ninguém foi feito para ser controlado. O controle não é da pedagogia de Deus.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O que o senhor pensa sobre o tema da Campanha da Fraternidade de 2013, que será fraternidade e juventude?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Sempre é mais urgente pensar e estudar a juventude. Há uma tendência eclesiástica de dizer que o conhecimento da realidade juvenil entra pelos poros. Todas as Campanhas da Fraternidade da Igreja Católica brasileira tem um “Texto Base” que se espalha por todas as paróquias e comunidades. Para quem se dedica ao estudo e à evangelização da juventude por muitos anos, claro que é uma alegria. Contudo, ter que ler o Texto Base apresentado sobre juventude e fraternidade, em 2013, é um fato que deve preocupar. Chamaria a atenção para três alertas a partir do estudo deste Texto. Um alerta sobre o paradigma que o texto segue: o paradigma da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hyperlink r:id="rId11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juventude como um problema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; um alerta sobre a relevância que o texto dá à relação da juventude com a mídia, deixando de lado questões mais cruéis e tristes da realidade dos/as jovens; um alerta sobre a importância que se dá ao “recriar”, esquecendo lições muito ricas do passado que a história nos traz.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 xml:space="preserve">Luis Carlos </w:t>
      </w:r>
      <w:proofErr w:type="spellStart"/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Susin</w:t>
      </w:r>
      <w:proofErr w:type="spellEnd"/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dizia, em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2012 ,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 recordando o significado do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Vaticano II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, que há uma dificuldade que agrava a consciência da relevância do Concílio e da sua recepção: a menor importância que se dá, hoje, na cultura à consciência histórica e crítica. Hoje não se pode estudar dogma, liturgia, direito, ética etc., sem a sua necessária dimensão histórica e seus contextos culturais. Sem história e sem contexto, a tendência é se tornar absolutista.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O que esperar da 28ª Jornada Mundial da Juventude, que ocorrerá no Rio de Janeiro, estado com o menor percentual de católicos (45,8%) e ponta de lança do movimento de pluralização religiosa e de aumento dos sem religião no país?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Poder-se-ia responder com outra pergunta: o que teve a ver a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 Jornada Mundial da Juventude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, na Austrália (de poucos católicos) e, mesmo, com a de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Madri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, considerando que a juventude espanhola é uma das mais críticas da Europa com relação à Igreja? O sucesso, ou não, da Jornada no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Rio de Janeiro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tem pouco a ver com os problemas apontados. Quanto ao “o que se espera”, espera-se que a juventude seja respeitada (menos manipulada), seja acolhida, seja considerada; que o extermínio brasileiro de jovens seja conhecido por todo o mundo, que Jesus Cristo seja apresentado como Libertador, que se fomente uma espiritualidade comprometida com a realidade social, que não se fale só de Igreja, mas principalmente do Reino de Deus, que as juventudes dos continentes tenham voz e vez na Jornada e que a Igreja (Povo de Deus) veja que os/as jovens têm fome de um sagrado que não aliene.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Qual o sentido, para os jovens brasileiros, do o lema da Jornada “Ide e fazei discípulos entre todas as nações!”? Este lema estimula realmente para evangelização?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A grande novidade que o/a jovem vive é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a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 saída de si mesmo. A juventude vive a epopeia do êxodo. Anunciar a Boa Nova é ser missionário, por vocação e não por mandato de 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lastRenderedPageBreak/>
        <w:t>alguém, nem da Igreja. A “</w:t>
      </w:r>
      <w:proofErr w:type="spell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missionaridade</w:t>
      </w:r>
      <w:proofErr w:type="spell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” faz parte da felicidade do ser humano e, de modo particular, da juventude. Pode-se perguntar se o lema é um convite ou uma ordem, mas isso depende de quem deseja falar algo de Deus. Quem convive com a juventude sabe que ela gosta de “</w:t>
      </w:r>
      <w:hyperlink r:id="rId12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sair de si mesmo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”. E quem vive isso, o faz gratuitamente. O espírito missionário não se paga...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Em que a Igreja precisa melhorar para, realmente, acolher os jovens no contexto de mudança de época? A instituição está atenta aos sinais dos tempos?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Para dizer algo sobre as perguntas, diria: a) é preciso que ela (a Igreja) e toda a sociedade se encantem ou se reencantem pela juventude. Isso significa usar muitos verbos, mas podemos resumi-los em três: estudar, amar, estar presente. Para perceber o que está emergindo nas juventudes, estes verbos são fundamentais; b) caso não fizerem isso, nem a Igreja nem a sociedade estarão atentas aos sinais dos tempos que se manifestam em toda a parte e, de modo particular, na juventude, que é o sacramento da novidade ou, no dizer de </w:t>
      </w:r>
      <w:proofErr w:type="spell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Mannheim</w:t>
      </w:r>
      <w:proofErr w:type="spell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, fonte de renovação da sociedade. Estaremos diante de uma Igreja e de uma sociedade “velha” e que já sabe tudo.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A Igreja começa a dar sinais de investir na construção da autonomia do jovem?</w:t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A pergunta, segundo a conceituação do que se entenda sobre “investir na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hyperlink r:id="rId13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construção da autonomia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”, pode ser bastante injusta, também pelo fato de a pergunta falar de “começar a dar sinais”. Por um lado, a Igreja “investiu” muito, há muito tempo, na juventude. Tome-se o caso da educação escolar; tome-se a importância que teve, na história, a “formação do caráter”, etc. Dependemos do que seja “investir” e do que se entende por “construção da autonomia”.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  <w:t>Precisamos considerar um dado histórico. Este dado diz que foi somente a partir de 1930 que começou a surgir efetivamente, nas Igrejas Católicas, um movimento de jovens que procurava ser protagonista e não “comandada” pelos adultos, procurando construir-se como sujeitos da história. Por que esse “fenômeno” demorou tanto para ficar evidente na sociedade e nas igrejas? Não existiria “protagonismo” das juventudes na história? A resposta deve ser: existia, mas não tinha condições de aparecer, nem na Igreja. Assim como a vivência da autonomia é um processo, a vivência do protagonismo juvenil também é um processo. Assim como o protagonismo sempre é uma conquista, o mesmo se deve dizer da autonomia.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  <w:t>Eclesiasticamente, podemos dizer que no cenário de Igreja (católica), no momento, o investimento na autonomia do jovem e do povo não clerical está em baixa. Em grande parte porque a mudança de paradigma carrega consigo inseguranças e diminuição da confiança nos “fiéis”. Daí o controle, o autoritarismo e o centralismo, que são reais e, por isso, o investimento na construção da autonomia do/a jovem é difícil e “perigosa”.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O que seria um discípulo missionário na concepção de um jovem brasileiro do século XXI?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Todo discípulo tem um Mestre que ama e ao qual segue. Se esse Mestre é Jesus Cristo, trata-se de sê-lo em qualquer tempo e em qualquer lugar. Ele veio para dar a vida e não para ser servido. Mostrou que a vida é vida verdadeira quando é uma vida doada. Ele saiu de si e toda pessoa que sai de si é missionário. Quem sai de si não fica velho... Quem sai de si carrega uma novidade a ser transmitida. Isso vale para todos os séculos.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  <w:t xml:space="preserve">No entanto, há coisas que precisam ser recordadas, repetidas... Assim também o espírito missionário que mora em nós. O que a gente ama sempre pode ser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repetido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 sem ter a aparência de velho. O que a gente ama sempre é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novo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 e a gente sempre vai procurar uma forma de fazer-nos 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lastRenderedPageBreak/>
        <w:t xml:space="preserve">compreender. Talvez custe, talvez não amemos o suficiente. O que a gente ama sempre é </w:t>
      </w:r>
      <w:proofErr w:type="gram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novo</w:t>
      </w:r>
      <w:proofErr w:type="gram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. Nova também é a pedagogia... Um/a brasileiro/a jovem, discípulo/a e missionário/a, é esta novidade mais profunda que existe na juventude e que vive, de fato, a epopeia do êxodo, da saída de si para a alteridade, da saída da escravidão para a liberdade que sempre aponta no horizonte, mas está, sempre, também em nós.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 xml:space="preserve">IHU On-Line – De que modo </w:t>
      </w:r>
      <w:proofErr w:type="gramStart"/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a</w:t>
      </w:r>
      <w:proofErr w:type="gramEnd"/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 xml:space="preserve"> juventude gostaria de exercer uma participação ativa na comunidade eclesial, de ser agente de transformação na sociedade, de ser protagonista da Civilização do Amor e do bem comum, como afirmam os objetivos da CF 2013?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A resposta é muito simples e muito ampla: sendo participantes! O que está em jogo é que esta participação não pode nem deve ser algo dado; deve ser uma descoberta e uma conquista. Por um lado, a sociedade teme esta “participação” porque o jovem incomoda; por outro lado, sempre existe a tentação da acomodação, de não sair de si mesmo, de ficar no casulo da individualidade egocêntrica. A juventude gostaria de ser respeitada em seu anseio de ela poder ser ela. Até deseja ser ajudada nesta epopeia de êxodo para a qual a vida a convida.</w:t>
      </w:r>
    </w:p>
    <w:p w:rsid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</w:pP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IHU On-Line – De modo geral, que análise o senhor faz da juventude hoje? Quem é o jovem do século XXI? Quais seus valores, medos e sonhos?</w:t>
      </w:r>
    </w:p>
    <w:p w:rsidR="006B6BC5" w:rsidRPr="006B6BC5" w:rsidRDefault="006B6BC5" w:rsidP="006B6BC5">
      <w:pPr>
        <w:shd w:val="clear" w:color="auto" w:fill="FFFFFF"/>
        <w:spacing w:after="0" w:line="235" w:lineRule="atLeast"/>
        <w:jc w:val="both"/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</w:pP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szCs w:val="19"/>
          <w:bdr w:val="none" w:sz="0" w:space="0" w:color="auto" w:frame="1"/>
          <w:lang w:val="pt-BR" w:eastAsia="es-UY"/>
        </w:rPr>
        <w:br/>
      </w:r>
      <w:r w:rsidRPr="006B6BC5">
        <w:rPr>
          <w:rFonts w:ascii="Arial" w:eastAsia="Times New Roman" w:hAnsi="Arial" w:cs="Arial"/>
          <w:b/>
          <w:bCs/>
          <w:color w:val="1A1A1A"/>
          <w:sz w:val="19"/>
          <w:lang w:val="pt-BR" w:eastAsia="es-UY"/>
        </w:rPr>
        <w:t>Hilário Dick –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Ou se escreve um livro sobre isso ou a melhor resposta é o silêncio. Já que não convém silenciar, sei que a juventude quer ser respeitada e amada; sei que não existe juventude melhor ou pior; sei que falta muito para sabermos o que é ser jovem; sei que se deveria estudar mais juventude; sei que os valores da sociedade dependem dos</w:t>
      </w:r>
      <w:r w:rsidRPr="006B6BC5">
        <w:rPr>
          <w:rFonts w:ascii="Arial" w:eastAsia="Times New Roman" w:hAnsi="Arial" w:cs="Arial"/>
          <w:color w:val="1A1A1A"/>
          <w:sz w:val="19"/>
          <w:lang w:val="pt-BR" w:eastAsia="es-UY"/>
        </w:rPr>
        <w:t> </w:t>
      </w:r>
      <w:hyperlink r:id="rId14" w:history="1">
        <w:r w:rsidRPr="006B6BC5">
          <w:rPr>
            <w:rFonts w:ascii="Arial" w:eastAsia="Times New Roman" w:hAnsi="Arial" w:cs="Arial"/>
            <w:b/>
            <w:bCs/>
            <w:color w:val="E66101"/>
            <w:sz w:val="19"/>
            <w:u w:val="single"/>
            <w:lang w:val="pt-BR" w:eastAsia="es-UY"/>
          </w:rPr>
          <w:t>valores que a juventude carrega </w:t>
        </w:r>
      </w:hyperlink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 xml:space="preserve">dentro dela (mesmo sem saber); sei que os medos continuam sendo o desemprego, a violência e ser </w:t>
      </w:r>
      <w:proofErr w:type="spellStart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invisibilizado</w:t>
      </w:r>
      <w:proofErr w:type="spellEnd"/>
      <w:r w:rsidRPr="006B6BC5">
        <w:rPr>
          <w:rFonts w:ascii="Arial" w:eastAsia="Times New Roman" w:hAnsi="Arial" w:cs="Arial"/>
          <w:color w:val="1A1A1A"/>
          <w:sz w:val="19"/>
          <w:szCs w:val="19"/>
          <w:lang w:val="pt-BR" w:eastAsia="es-UY"/>
        </w:rPr>
        <w:t>; sei que os sonhos dela são muito mais bonitos que nós imaginamos. Por fim, sei que a juventude do século XXI está pronta a parir realidades que sempre serão imprevisíveis, assim como é imprevisível uma pessoa que ama ou que odeia.</w:t>
      </w:r>
    </w:p>
    <w:p w:rsidR="00E552A6" w:rsidRPr="006B6BC5" w:rsidRDefault="006B6BC5">
      <w:pPr>
        <w:rPr>
          <w:lang w:val="pt-BR"/>
        </w:rPr>
      </w:pPr>
    </w:p>
    <w:sectPr w:rsidR="00E552A6" w:rsidRPr="006B6BC5" w:rsidSect="00BB5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B6BC5"/>
    <w:rsid w:val="00085C95"/>
    <w:rsid w:val="006B6BC5"/>
    <w:rsid w:val="009E4EFA"/>
    <w:rsid w:val="00BB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C3"/>
  </w:style>
  <w:style w:type="paragraph" w:styleId="Ttulo2">
    <w:name w:val="heading 2"/>
    <w:basedOn w:val="Normal"/>
    <w:link w:val="Ttulo2Car"/>
    <w:uiPriority w:val="9"/>
    <w:qFormat/>
    <w:rsid w:val="006B6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B6BC5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apple-converted-space">
    <w:name w:val="apple-converted-space"/>
    <w:basedOn w:val="Fuentedeprrafopredeter"/>
    <w:rsid w:val="006B6BC5"/>
  </w:style>
  <w:style w:type="character" w:styleId="Hipervnculo">
    <w:name w:val="Hyperlink"/>
    <w:basedOn w:val="Fuentedeprrafopredeter"/>
    <w:uiPriority w:val="99"/>
    <w:semiHidden/>
    <w:unhideWhenUsed/>
    <w:rsid w:val="006B6BC5"/>
    <w:rPr>
      <w:color w:val="0000FF"/>
      <w:u w:val="single"/>
    </w:rPr>
  </w:style>
  <w:style w:type="paragraph" w:customStyle="1" w:styleId="iteminfo">
    <w:name w:val="iteminfo"/>
    <w:basedOn w:val="Normal"/>
    <w:rsid w:val="006B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articleinfo">
    <w:name w:val="article_info"/>
    <w:basedOn w:val="Normal"/>
    <w:rsid w:val="006B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modified">
    <w:name w:val="modified"/>
    <w:basedOn w:val="Fuentedeprrafopredeter"/>
    <w:rsid w:val="006B6BC5"/>
  </w:style>
  <w:style w:type="paragraph" w:styleId="NormalWeb">
    <w:name w:val="Normal (Web)"/>
    <w:basedOn w:val="Normal"/>
    <w:uiPriority w:val="99"/>
    <w:semiHidden/>
    <w:unhideWhenUsed/>
    <w:rsid w:val="006B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6B6BC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8497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8009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0826">
                      <w:marLeft w:val="31"/>
                      <w:marRight w:val="157"/>
                      <w:marTop w:val="31"/>
                      <w:marBottom w:val="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2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huonline.unisinos.br/index.php?option=com_content&amp;view=article&amp;id=945&amp;secao=2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images/stories/cadernos/ihu/018cadernosihu.pdf" TargetMode="External"/><Relationship Id="rId12" Type="http://schemas.openxmlformats.org/officeDocument/2006/relationships/hyperlink" Target="http://www.ihu.unisinos.br/noticias/511572-juventude-e-missionariedade-o-que-fazer-e-com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hu.unisinos.br/noticias/516678-igreja-prioriza-publico-jovem-para-tentar-barrar-perda-de-terreno" TargetMode="External"/><Relationship Id="rId11" Type="http://schemas.openxmlformats.org/officeDocument/2006/relationships/hyperlink" Target="http://www.ihu.unisinos.br/noticias/46481-%60%60venho-para-saber-o-que-cristo-quer-de-mim%60%60" TargetMode="External"/><Relationship Id="rId5" Type="http://schemas.openxmlformats.org/officeDocument/2006/relationships/hyperlink" Target="http://www.ihu.unisinos.br/entrevistas/507481-a-autonomia-e-o-tendao-de-aquiles-da-igreja-entrevista-especial-com-hilario-dic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hu.unisinos.br/noticias/46543-jmj-%60%60que-o-mundo-todo-veja-que-os-catolicos-nao-estao-entediados%60%6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hu.unisinos.br/noticias/46630-jmj-2013-rio-depois-da-festa-inicia-o-caminho" TargetMode="External"/><Relationship Id="rId14" Type="http://schemas.openxmlformats.org/officeDocument/2006/relationships/hyperlink" Target="http://www.ihuonline.unisinos.br/index.php?option=com_content&amp;view=article&amp;id=3848&amp;secao=36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2738</Words>
  <Characters>15062</Characters>
  <Application>Microsoft Office Word</Application>
  <DocSecurity>0</DocSecurity>
  <Lines>125</Lines>
  <Paragraphs>35</Paragraphs>
  <ScaleCrop>false</ScaleCrop>
  <Company>Universidad Católica Del Uruguay</Company>
  <LinksUpToDate>false</LinksUpToDate>
  <CharactersWithSpaces>17765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Pruebaimagen</dc:creator>
  <cp:keywords/>
  <dc:description/>
  <cp:lastModifiedBy>Pruebaimagen</cp:lastModifiedBy>
  <cp:revision>1</cp:revision>
  <dcterms:created xsi:type="dcterms:W3CDTF">2013-02-14T17:20:00Z</dcterms:created>
  <dcterms:modified xsi:type="dcterms:W3CDTF">2013-02-14T17:23:00Z</dcterms:modified>
</cp:coreProperties>
</file>