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515" w:rsidRPr="000C6515" w:rsidRDefault="000C6515" w:rsidP="000C651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C6515">
        <w:rPr>
          <w:rFonts w:ascii="Times New Roman" w:eastAsia="Times New Roman" w:hAnsi="Times New Roman" w:cs="Times New Roman"/>
          <w:b/>
          <w:bCs/>
          <w:sz w:val="27"/>
          <w:szCs w:val="27"/>
          <w:lang w:eastAsia="es-ES"/>
        </w:rPr>
        <w:t>Sociedad</w:t>
      </w:r>
    </w:p>
    <w:p w:rsidR="000C6515" w:rsidRPr="000C6515" w:rsidRDefault="00C84D74" w:rsidP="000C6515">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hyperlink r:id="rId5" w:tgtFrame="_self" w:tooltip="El Papa recibe a Gustavo Gutiérrez, uno de los padres de la teología de la liberación" w:history="1">
        <w:r w:rsidR="000C6515" w:rsidRPr="000C6515">
          <w:rPr>
            <w:rFonts w:ascii="Times New Roman" w:eastAsia="Times New Roman" w:hAnsi="Times New Roman" w:cs="Times New Roman"/>
            <w:b/>
            <w:bCs/>
            <w:color w:val="5E5E5E"/>
            <w:kern w:val="36"/>
            <w:sz w:val="48"/>
            <w:szCs w:val="48"/>
            <w:u w:val="single"/>
            <w:lang w:eastAsia="es-ES"/>
          </w:rPr>
          <w:t>El Papa recibe a Gustavo Gutiérrez, uno de los padres de la teología de la liberación</w:t>
        </w:r>
      </w:hyperlink>
      <w:r w:rsidR="000C6515" w:rsidRPr="000C6515">
        <w:rPr>
          <w:rFonts w:ascii="Times New Roman" w:eastAsia="Times New Roman" w:hAnsi="Times New Roman" w:cs="Times New Roman"/>
          <w:b/>
          <w:bCs/>
          <w:kern w:val="36"/>
          <w:sz w:val="48"/>
          <w:szCs w:val="48"/>
          <w:lang w:eastAsia="es-ES"/>
        </w:rPr>
        <w:t xml:space="preserve"> </w:t>
      </w:r>
    </w:p>
    <w:p w:rsidR="000C6515" w:rsidRPr="000C6515" w:rsidRDefault="000C6515" w:rsidP="000C6515">
      <w:pPr>
        <w:spacing w:after="0"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 xml:space="preserve">JUAN VICENTE BOO / CORRESPONSAL EN EL VATICANO </w:t>
      </w:r>
    </w:p>
    <w:p w:rsidR="000C6515" w:rsidRPr="000C6515" w:rsidRDefault="000C6515" w:rsidP="000C6515">
      <w:pPr>
        <w:spacing w:after="0" w:line="240" w:lineRule="auto"/>
        <w:rPr>
          <w:rFonts w:ascii="Arial" w:eastAsia="Times New Roman" w:hAnsi="Arial" w:cs="Arial"/>
          <w:color w:val="45443F"/>
          <w:sz w:val="21"/>
          <w:szCs w:val="21"/>
          <w:lang w:eastAsia="es-ES"/>
        </w:rPr>
      </w:pPr>
      <w:r w:rsidRPr="000C6515">
        <w:rPr>
          <w:rFonts w:ascii="Arial" w:eastAsia="Times New Roman" w:hAnsi="Arial" w:cs="Arial"/>
          <w:color w:val="45443F"/>
          <w:sz w:val="21"/>
          <w:szCs w:val="21"/>
          <w:lang w:eastAsia="es-ES"/>
        </w:rPr>
        <w:t>Día 13/09/2013 - 01.22h</w:t>
      </w:r>
    </w:p>
    <w:p w:rsidR="000C6515" w:rsidRPr="000C6515" w:rsidRDefault="000C6515" w:rsidP="000C6515">
      <w:pPr>
        <w:shd w:val="clear" w:color="auto" w:fill="F8F8F8"/>
        <w:spacing w:after="75" w:line="420" w:lineRule="atLeast"/>
        <w:outlineLvl w:val="5"/>
        <w:rPr>
          <w:rFonts w:ascii="Georgia" w:eastAsia="Times New Roman" w:hAnsi="Georgia" w:cs="Times New Roman"/>
          <w:caps/>
          <w:vanish/>
          <w:color w:val="B66C03"/>
          <w:sz w:val="15"/>
          <w:szCs w:val="15"/>
          <w:lang w:eastAsia="es-ES"/>
        </w:rPr>
      </w:pPr>
      <w:r w:rsidRPr="000C6515">
        <w:rPr>
          <w:rFonts w:ascii="Georgia" w:eastAsia="Times New Roman" w:hAnsi="Georgia" w:cs="Times New Roman"/>
          <w:caps/>
          <w:vanish/>
          <w:color w:val="B66C03"/>
          <w:sz w:val="15"/>
          <w:szCs w:val="15"/>
          <w:lang w:eastAsia="es-ES"/>
        </w:rPr>
        <w:t>Temas relacionados</w:t>
      </w:r>
    </w:p>
    <w:p w:rsidR="000C6515" w:rsidRPr="000C6515" w:rsidRDefault="000C6515" w:rsidP="000C6515">
      <w:pPr>
        <w:spacing w:before="100" w:beforeAutospacing="1" w:after="100" w:afterAutospacing="1" w:line="240" w:lineRule="auto"/>
        <w:jc w:val="center"/>
        <w:outlineLvl w:val="2"/>
        <w:rPr>
          <w:rFonts w:ascii="Georgia" w:eastAsia="Times New Roman" w:hAnsi="Georgia" w:cs="Times New Roman"/>
          <w:b/>
          <w:bCs/>
          <w:color w:val="0070C0"/>
          <w:sz w:val="36"/>
          <w:szCs w:val="36"/>
          <w:lang w:eastAsia="es-ES"/>
        </w:rPr>
      </w:pPr>
      <w:r w:rsidRPr="000C6515">
        <w:rPr>
          <w:rFonts w:ascii="Georgia" w:eastAsia="Times New Roman" w:hAnsi="Georgia" w:cs="Times New Roman"/>
          <w:b/>
          <w:bCs/>
          <w:color w:val="0070C0"/>
          <w:sz w:val="36"/>
          <w:szCs w:val="36"/>
          <w:lang w:eastAsia="es-ES"/>
        </w:rPr>
        <w:t>El Papa recibe a Gustavo Gutiérrez uno de los padres de la Teología de la Liberación</w:t>
      </w:r>
    </w:p>
    <w:p w:rsidR="000C6515" w:rsidRPr="000C6515" w:rsidRDefault="000C6515" w:rsidP="000C6515">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C6515">
        <w:rPr>
          <w:rFonts w:ascii="Times New Roman" w:eastAsia="Times New Roman" w:hAnsi="Times New Roman" w:cs="Times New Roman"/>
          <w:b/>
          <w:bCs/>
          <w:sz w:val="27"/>
          <w:szCs w:val="27"/>
          <w:lang w:eastAsia="es-ES"/>
        </w:rPr>
        <w:t xml:space="preserve">Coautor de un libro con el prefecto de la Congregación para la Doctrina de la Fe, se encuentra en Italia presentando la edición en italiano </w:t>
      </w:r>
    </w:p>
    <w:p w:rsidR="000C6515" w:rsidRPr="000C6515" w:rsidRDefault="000C6515" w:rsidP="000C651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5E5E5E"/>
          <w:sz w:val="24"/>
          <w:szCs w:val="24"/>
          <w:lang w:val="es-UY" w:eastAsia="es-UY"/>
        </w:rPr>
        <w:drawing>
          <wp:inline distT="0" distB="0" distL="0" distR="0">
            <wp:extent cx="6134100" cy="3448050"/>
            <wp:effectExtent l="19050" t="0" r="0" b="0"/>
            <wp:docPr id="2" name="Imagen 2" descr="El Papa recibe a Gustavo Gutiérrez, uno de los padres de la teología de la liberación">
              <a:hlinkClick xmlns:a="http://schemas.openxmlformats.org/drawingml/2006/main" r:id="rId5"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recibe a Gustavo Gutiérrez, uno de los padres de la teología de la liberación">
                      <a:hlinkClick r:id="rId5" tgtFrame="&quot;&quot;"/>
                    </pic:cNvPr>
                    <pic:cNvPicPr>
                      <a:picLocks noChangeAspect="1" noChangeArrowheads="1"/>
                    </pic:cNvPicPr>
                  </pic:nvPicPr>
                  <pic:blipFill>
                    <a:blip r:embed="rId6" cstate="print"/>
                    <a:srcRect/>
                    <a:stretch>
                      <a:fillRect/>
                    </a:stretch>
                  </pic:blipFill>
                  <pic:spPr bwMode="auto">
                    <a:xfrm>
                      <a:off x="0" y="0"/>
                      <a:ext cx="6134100" cy="3448050"/>
                    </a:xfrm>
                    <a:prstGeom prst="rect">
                      <a:avLst/>
                    </a:prstGeom>
                    <a:noFill/>
                    <a:ln w="9525">
                      <a:noFill/>
                      <a:miter lim="800000"/>
                      <a:headEnd/>
                      <a:tailEnd/>
                    </a:ln>
                  </pic:spPr>
                </pic:pic>
              </a:graphicData>
            </a:graphic>
          </wp:inline>
        </w:drawing>
      </w:r>
    </w:p>
    <w:p w:rsidR="000C6515" w:rsidRPr="000C6515" w:rsidRDefault="000C6515" w:rsidP="000C6515">
      <w:pPr>
        <w:spacing w:after="0" w:line="240" w:lineRule="auto"/>
        <w:rPr>
          <w:rFonts w:ascii="Times New Roman" w:eastAsia="Times New Roman" w:hAnsi="Times New Roman" w:cs="Times New Roman"/>
          <w:sz w:val="18"/>
          <w:szCs w:val="18"/>
          <w:lang w:eastAsia="es-ES"/>
        </w:rPr>
      </w:pPr>
      <w:r w:rsidRPr="000C6515">
        <w:rPr>
          <w:rFonts w:ascii="Times New Roman" w:eastAsia="Times New Roman" w:hAnsi="Times New Roman" w:cs="Times New Roman"/>
          <w:sz w:val="18"/>
          <w:szCs w:val="18"/>
          <w:lang w:eastAsia="es-ES"/>
        </w:rPr>
        <w:t>EFE</w:t>
      </w:r>
    </w:p>
    <w:p w:rsidR="000C6515" w:rsidRPr="000C6515" w:rsidRDefault="00C84D74" w:rsidP="000C6515">
      <w:pPr>
        <w:spacing w:after="0" w:line="240" w:lineRule="auto"/>
        <w:rPr>
          <w:rFonts w:ascii="Times New Roman" w:eastAsia="Times New Roman" w:hAnsi="Times New Roman" w:cs="Times New Roman"/>
          <w:sz w:val="24"/>
          <w:szCs w:val="24"/>
          <w:lang w:eastAsia="es-ES"/>
        </w:rPr>
      </w:pPr>
      <w:hyperlink r:id="rId7" w:history="1">
        <w:r w:rsidR="000C6515" w:rsidRPr="000C6515">
          <w:rPr>
            <w:rFonts w:ascii="Times New Roman" w:eastAsia="Times New Roman" w:hAnsi="Times New Roman" w:cs="Times New Roman"/>
            <w:color w:val="5E5E5E"/>
            <w:sz w:val="24"/>
            <w:szCs w:val="24"/>
            <w:u w:val="single"/>
            <w:lang w:eastAsia="es-ES"/>
          </w:rPr>
          <w:t>Gustavo Gutiérrez, teólogo de la liberación, ha visitado al Papa Francisco</w:t>
        </w:r>
      </w:hyperlink>
      <w:r w:rsidR="000C6515" w:rsidRPr="000C6515">
        <w:rPr>
          <w:rFonts w:ascii="Times New Roman" w:eastAsia="Times New Roman" w:hAnsi="Times New Roman" w:cs="Times New Roman"/>
          <w:sz w:val="24"/>
          <w:szCs w:val="24"/>
          <w:lang w:eastAsia="es-ES"/>
        </w:rPr>
        <w:t xml:space="preserve"> </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Tal y como se esperaba desde hace unos días, el</w:t>
      </w:r>
      <w:hyperlink r:id="rId8" w:tooltip="Papa Francisco" w:history="1">
        <w:r w:rsidRPr="000C6515">
          <w:rPr>
            <w:rFonts w:ascii="Times New Roman" w:eastAsia="Times New Roman" w:hAnsi="Times New Roman" w:cs="Times New Roman"/>
            <w:color w:val="5E5E5E"/>
            <w:sz w:val="24"/>
            <w:szCs w:val="24"/>
            <w:u w:val="single"/>
            <w:lang w:eastAsia="es-ES"/>
          </w:rPr>
          <w:t xml:space="preserve"> Papa Francisco </w:t>
        </w:r>
      </w:hyperlink>
      <w:r w:rsidRPr="000C6515">
        <w:rPr>
          <w:rFonts w:ascii="Times New Roman" w:eastAsia="Times New Roman" w:hAnsi="Times New Roman" w:cs="Times New Roman"/>
          <w:sz w:val="24"/>
          <w:szCs w:val="24"/>
          <w:lang w:eastAsia="es-ES"/>
        </w:rPr>
        <w:t xml:space="preserve">ha recibido en audiencia privada al dominico peruano Gustavo Gutiérrez, </w:t>
      </w:r>
      <w:r w:rsidRPr="000C6515">
        <w:rPr>
          <w:rFonts w:ascii="Times New Roman" w:eastAsia="Times New Roman" w:hAnsi="Times New Roman" w:cs="Times New Roman"/>
          <w:b/>
          <w:bCs/>
          <w:sz w:val="24"/>
          <w:szCs w:val="24"/>
          <w:lang w:eastAsia="es-ES"/>
        </w:rPr>
        <w:t>uno de los padres de la teología de la liberación</w:t>
      </w:r>
      <w:r w:rsidRPr="000C6515">
        <w:rPr>
          <w:rFonts w:ascii="Times New Roman" w:eastAsia="Times New Roman" w:hAnsi="Times New Roman" w:cs="Times New Roman"/>
          <w:sz w:val="24"/>
          <w:szCs w:val="24"/>
          <w:lang w:eastAsia="es-ES"/>
        </w:rPr>
        <w:t>, quien se encuentra desde hace algunos días en Italia presentando la edición italiano de un libro escrito a medias con el actual prefecto de la Congregación para la Doctrina de la Fe.</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 xml:space="preserve">Gustavo Gutiérrez, de 85 años, ha evitado caer en los errores de otras corrientes y autores dentro de la teología de la liberación a las que tuvieron que hacer frente durante décadas Juan Pablo II y su principal colaborador, el cardenal Joseph Ratzinger. Los </w:t>
      </w:r>
      <w:r w:rsidRPr="000C6515">
        <w:rPr>
          <w:rFonts w:ascii="Times New Roman" w:eastAsia="Times New Roman" w:hAnsi="Times New Roman" w:cs="Times New Roman"/>
          <w:sz w:val="24"/>
          <w:szCs w:val="24"/>
          <w:lang w:eastAsia="es-ES"/>
        </w:rPr>
        <w:lastRenderedPageBreak/>
        <w:t xml:space="preserve">aspectos más graves eran el uso del análisis marxista y la </w:t>
      </w:r>
      <w:r w:rsidRPr="000C6515">
        <w:rPr>
          <w:rFonts w:ascii="Times New Roman" w:eastAsia="Times New Roman" w:hAnsi="Times New Roman" w:cs="Times New Roman"/>
          <w:b/>
          <w:bCs/>
          <w:sz w:val="24"/>
          <w:szCs w:val="24"/>
          <w:lang w:eastAsia="es-ES"/>
        </w:rPr>
        <w:t>justificación de la violencia</w:t>
      </w:r>
      <w:r w:rsidRPr="000C6515">
        <w:rPr>
          <w:rFonts w:ascii="Times New Roman" w:eastAsia="Times New Roman" w:hAnsi="Times New Roman" w:cs="Times New Roman"/>
          <w:sz w:val="24"/>
          <w:szCs w:val="24"/>
          <w:lang w:eastAsia="es-ES"/>
        </w:rPr>
        <w:t xml:space="preserve">. A diferencia de otros autores, como el ex - franciscano brasileño Leonardo </w:t>
      </w:r>
      <w:proofErr w:type="spellStart"/>
      <w:r w:rsidRPr="000C6515">
        <w:rPr>
          <w:rFonts w:ascii="Times New Roman" w:eastAsia="Times New Roman" w:hAnsi="Times New Roman" w:cs="Times New Roman"/>
          <w:sz w:val="24"/>
          <w:szCs w:val="24"/>
          <w:lang w:eastAsia="es-ES"/>
        </w:rPr>
        <w:t>Boff</w:t>
      </w:r>
      <w:proofErr w:type="spellEnd"/>
      <w:r w:rsidRPr="000C6515">
        <w:rPr>
          <w:rFonts w:ascii="Times New Roman" w:eastAsia="Times New Roman" w:hAnsi="Times New Roman" w:cs="Times New Roman"/>
          <w:sz w:val="24"/>
          <w:szCs w:val="24"/>
          <w:lang w:eastAsia="es-ES"/>
        </w:rPr>
        <w:t>, Gutiérrez no ha sufrido censuras del Vaticano.</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 xml:space="preserve">El Vaticano se limitó a confirmar la audiencia privada, la primera al teólogo peruano, </w:t>
      </w:r>
      <w:r w:rsidRPr="000C6515">
        <w:rPr>
          <w:rFonts w:ascii="Times New Roman" w:eastAsia="Times New Roman" w:hAnsi="Times New Roman" w:cs="Times New Roman"/>
          <w:b/>
          <w:bCs/>
          <w:sz w:val="24"/>
          <w:szCs w:val="24"/>
          <w:lang w:eastAsia="es-ES"/>
        </w:rPr>
        <w:t xml:space="preserve">amigo desde hace mucho tiempo </w:t>
      </w:r>
      <w:r w:rsidRPr="000C6515">
        <w:rPr>
          <w:rFonts w:ascii="Times New Roman" w:eastAsia="Times New Roman" w:hAnsi="Times New Roman" w:cs="Times New Roman"/>
          <w:sz w:val="24"/>
          <w:szCs w:val="24"/>
          <w:lang w:eastAsia="es-ES"/>
        </w:rPr>
        <w:t xml:space="preserve">de un joven teólogo alemán que acudía a sus seminarios y que hacía trabajo pastoral con los pobres en Perú: el bávaro Gerhard Ludwig </w:t>
      </w:r>
      <w:proofErr w:type="spellStart"/>
      <w:r w:rsidRPr="000C6515">
        <w:rPr>
          <w:rFonts w:ascii="Times New Roman" w:eastAsia="Times New Roman" w:hAnsi="Times New Roman" w:cs="Times New Roman"/>
          <w:sz w:val="24"/>
          <w:szCs w:val="24"/>
          <w:lang w:eastAsia="es-ES"/>
        </w:rPr>
        <w:t>Müller</w:t>
      </w:r>
      <w:proofErr w:type="spellEnd"/>
      <w:r w:rsidRPr="000C6515">
        <w:rPr>
          <w:rFonts w:ascii="Times New Roman" w:eastAsia="Times New Roman" w:hAnsi="Times New Roman" w:cs="Times New Roman"/>
          <w:sz w:val="24"/>
          <w:szCs w:val="24"/>
          <w:lang w:eastAsia="es-ES"/>
        </w:rPr>
        <w:t>, arzobispo de Múnich hasta su nombramiento como prefecto de la Congregación para la Doctrina de la Fe por Benedicto XVI.</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0C6515">
        <w:rPr>
          <w:rFonts w:ascii="Times New Roman" w:eastAsia="Times New Roman" w:hAnsi="Times New Roman" w:cs="Times New Roman"/>
          <w:sz w:val="24"/>
          <w:szCs w:val="24"/>
          <w:lang w:eastAsia="es-ES"/>
        </w:rPr>
        <w:t>Müller</w:t>
      </w:r>
      <w:proofErr w:type="spellEnd"/>
      <w:r w:rsidRPr="000C6515">
        <w:rPr>
          <w:rFonts w:ascii="Times New Roman" w:eastAsia="Times New Roman" w:hAnsi="Times New Roman" w:cs="Times New Roman"/>
          <w:sz w:val="24"/>
          <w:szCs w:val="24"/>
          <w:lang w:eastAsia="es-ES"/>
        </w:rPr>
        <w:t xml:space="preserve">, coautor junto con Gutiérrez del libro «De la parte de los pobres, teología de la liberación, teología de la Iglesia», ha explicado en muchas ocasiones que ni Juan Pablo II ni el cardenal Ratzinger condenaron «en bloque» la teología de la liberación sino sólo sus aspectos erróneos, dejando claro que contiene muchos elementos positivos como la </w:t>
      </w:r>
      <w:r w:rsidRPr="000C6515">
        <w:rPr>
          <w:rFonts w:ascii="Times New Roman" w:eastAsia="Times New Roman" w:hAnsi="Times New Roman" w:cs="Times New Roman"/>
          <w:b/>
          <w:bCs/>
          <w:sz w:val="24"/>
          <w:szCs w:val="24"/>
          <w:lang w:eastAsia="es-ES"/>
        </w:rPr>
        <w:t>opción preferencial por los pobres</w:t>
      </w:r>
      <w:r w:rsidRPr="000C6515">
        <w:rPr>
          <w:rFonts w:ascii="Times New Roman" w:eastAsia="Times New Roman" w:hAnsi="Times New Roman" w:cs="Times New Roman"/>
          <w:sz w:val="24"/>
          <w:szCs w:val="24"/>
          <w:lang w:eastAsia="es-ES"/>
        </w:rPr>
        <w:t>, que ahora es un rasgo del pontificado del Papa Francisco.</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 xml:space="preserve">El pensamiento teológico de Jorge </w:t>
      </w:r>
      <w:proofErr w:type="spellStart"/>
      <w:r w:rsidRPr="000C6515">
        <w:rPr>
          <w:rFonts w:ascii="Times New Roman" w:eastAsia="Times New Roman" w:hAnsi="Times New Roman" w:cs="Times New Roman"/>
          <w:sz w:val="24"/>
          <w:szCs w:val="24"/>
          <w:lang w:eastAsia="es-ES"/>
        </w:rPr>
        <w:t>Bergoglio</w:t>
      </w:r>
      <w:proofErr w:type="spellEnd"/>
      <w:r w:rsidRPr="000C6515">
        <w:rPr>
          <w:rFonts w:ascii="Times New Roman" w:eastAsia="Times New Roman" w:hAnsi="Times New Roman" w:cs="Times New Roman"/>
          <w:sz w:val="24"/>
          <w:szCs w:val="24"/>
          <w:lang w:eastAsia="es-ES"/>
        </w:rPr>
        <w:t xml:space="preserve"> a lo largo de las últimas dos décadas comparte elementos de la «teología del pueblo» y otros de la «teología de la pobreza», dos corrientes de las muchas que se dan en la teología de la liberación.</w:t>
      </w:r>
    </w:p>
    <w:p w:rsidR="000C6515" w:rsidRPr="000C6515" w:rsidRDefault="000C6515" w:rsidP="000C6515">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0C6515">
        <w:rPr>
          <w:rFonts w:ascii="Times New Roman" w:eastAsia="Times New Roman" w:hAnsi="Times New Roman" w:cs="Times New Roman"/>
          <w:b/>
          <w:bCs/>
          <w:sz w:val="24"/>
          <w:szCs w:val="24"/>
          <w:lang w:eastAsia="es-ES"/>
        </w:rPr>
        <w:t>Guía de la evangelización</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 xml:space="preserve">Ambas están muy presentes en el documento final de la conferencia de los obispos latinoamericanos en Aparecida en el 2007, aprobado por Benedicto XVI, y que constituye la </w:t>
      </w:r>
      <w:r w:rsidRPr="000C6515">
        <w:rPr>
          <w:rFonts w:ascii="Times New Roman" w:eastAsia="Times New Roman" w:hAnsi="Times New Roman" w:cs="Times New Roman"/>
          <w:b/>
          <w:bCs/>
          <w:sz w:val="24"/>
          <w:szCs w:val="24"/>
          <w:lang w:eastAsia="es-ES"/>
        </w:rPr>
        <w:t>guía de la evangelización</w:t>
      </w:r>
      <w:r w:rsidRPr="000C6515">
        <w:rPr>
          <w:rFonts w:ascii="Times New Roman" w:eastAsia="Times New Roman" w:hAnsi="Times New Roman" w:cs="Times New Roman"/>
          <w:sz w:val="24"/>
          <w:szCs w:val="24"/>
          <w:lang w:eastAsia="es-ES"/>
        </w:rPr>
        <w:t xml:space="preserve"> en el continente donde viven más de la mitad de los católicos del planeta.</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Con el desplome de la Unión Soviética y la implosión intelectual del comunismo, el</w:t>
      </w:r>
      <w:r w:rsidRPr="000C6515">
        <w:rPr>
          <w:rFonts w:ascii="Times New Roman" w:eastAsia="Times New Roman" w:hAnsi="Times New Roman" w:cs="Times New Roman"/>
          <w:b/>
          <w:bCs/>
          <w:sz w:val="24"/>
          <w:szCs w:val="24"/>
          <w:lang w:eastAsia="es-ES"/>
        </w:rPr>
        <w:t xml:space="preserve"> análisis marxista y la apología de la violencia </w:t>
      </w:r>
      <w:r w:rsidRPr="000C6515">
        <w:rPr>
          <w:rFonts w:ascii="Times New Roman" w:eastAsia="Times New Roman" w:hAnsi="Times New Roman" w:cs="Times New Roman"/>
          <w:sz w:val="24"/>
          <w:szCs w:val="24"/>
          <w:lang w:eastAsia="es-ES"/>
        </w:rPr>
        <w:t xml:space="preserve">fueron perdiendo peso no sólo en la teología de la liberación sino en la política de América Latina en general. </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El fenómeno de los curas revolucionarios que predicaban la lucha armada y a veces participaban en ella como guerrilleros se fue desvaneciendo a medida que los interesados morían o envejecían.</w:t>
      </w:r>
    </w:p>
    <w:p w:rsidR="000C6515" w:rsidRPr="000C6515" w:rsidRDefault="000C6515" w:rsidP="000C6515">
      <w:pPr>
        <w:spacing w:before="100" w:beforeAutospacing="1" w:after="100" w:afterAutospacing="1" w:line="240" w:lineRule="auto"/>
        <w:rPr>
          <w:rFonts w:ascii="Times New Roman" w:eastAsia="Times New Roman" w:hAnsi="Times New Roman" w:cs="Times New Roman"/>
          <w:sz w:val="24"/>
          <w:szCs w:val="24"/>
          <w:lang w:eastAsia="es-ES"/>
        </w:rPr>
      </w:pPr>
      <w:r w:rsidRPr="000C6515">
        <w:rPr>
          <w:rFonts w:ascii="Times New Roman" w:eastAsia="Times New Roman" w:hAnsi="Times New Roman" w:cs="Times New Roman"/>
          <w:sz w:val="24"/>
          <w:szCs w:val="24"/>
          <w:lang w:eastAsia="es-ES"/>
        </w:rPr>
        <w:t>La pasada semana, «</w:t>
      </w:r>
      <w:proofErr w:type="spellStart"/>
      <w:r w:rsidRPr="000C6515">
        <w:rPr>
          <w:rFonts w:ascii="Times New Roman" w:eastAsia="Times New Roman" w:hAnsi="Times New Roman" w:cs="Times New Roman"/>
          <w:sz w:val="24"/>
          <w:szCs w:val="24"/>
          <w:lang w:eastAsia="es-ES"/>
        </w:rPr>
        <w:t>L’Osservatore</w:t>
      </w:r>
      <w:proofErr w:type="spellEnd"/>
      <w:r w:rsidRPr="000C6515">
        <w:rPr>
          <w:rFonts w:ascii="Times New Roman" w:eastAsia="Times New Roman" w:hAnsi="Times New Roman" w:cs="Times New Roman"/>
          <w:sz w:val="24"/>
          <w:szCs w:val="24"/>
          <w:lang w:eastAsia="es-ES"/>
        </w:rPr>
        <w:t xml:space="preserve"> Romano» dedicó amplio espacio a comentar el libro de Gutiérrez y </w:t>
      </w:r>
      <w:proofErr w:type="spellStart"/>
      <w:r w:rsidRPr="000C6515">
        <w:rPr>
          <w:rFonts w:ascii="Times New Roman" w:eastAsia="Times New Roman" w:hAnsi="Times New Roman" w:cs="Times New Roman"/>
          <w:sz w:val="24"/>
          <w:szCs w:val="24"/>
          <w:lang w:eastAsia="es-ES"/>
        </w:rPr>
        <w:t>Müller</w:t>
      </w:r>
      <w:proofErr w:type="spellEnd"/>
      <w:r w:rsidRPr="000C6515">
        <w:rPr>
          <w:rFonts w:ascii="Times New Roman" w:eastAsia="Times New Roman" w:hAnsi="Times New Roman" w:cs="Times New Roman"/>
          <w:sz w:val="24"/>
          <w:szCs w:val="24"/>
          <w:lang w:eastAsia="es-ES"/>
        </w:rPr>
        <w:t xml:space="preserve">, con varios análisis sobre los </w:t>
      </w:r>
      <w:r w:rsidRPr="000C6515">
        <w:rPr>
          <w:rFonts w:ascii="Times New Roman" w:eastAsia="Times New Roman" w:hAnsi="Times New Roman" w:cs="Times New Roman"/>
          <w:b/>
          <w:bCs/>
          <w:sz w:val="24"/>
          <w:szCs w:val="24"/>
          <w:lang w:eastAsia="es-ES"/>
        </w:rPr>
        <w:t>elementos positivos de la teología de la liberación</w:t>
      </w:r>
      <w:r w:rsidRPr="000C6515">
        <w:rPr>
          <w:rFonts w:ascii="Times New Roman" w:eastAsia="Times New Roman" w:hAnsi="Times New Roman" w:cs="Times New Roman"/>
          <w:sz w:val="24"/>
          <w:szCs w:val="24"/>
          <w:lang w:eastAsia="es-ES"/>
        </w:rPr>
        <w:t>. No se trataba de un cambio en la posición del Vaticano sino la constatación de que las «enfermedades de adolescencia» de esa corriente teológica se han vuelto marginales y han pasado en buena parte a la historia.</w:t>
      </w:r>
    </w:p>
    <w:p w:rsidR="000E4658" w:rsidRDefault="000E4658"/>
    <w:sectPr w:rsidR="000E4658" w:rsidSect="000E46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D5CAC"/>
    <w:multiLevelType w:val="multilevel"/>
    <w:tmpl w:val="0726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C6515"/>
    <w:rsid w:val="000C6515"/>
    <w:rsid w:val="000E4658"/>
    <w:rsid w:val="006E3DE5"/>
    <w:rsid w:val="00C84D7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658"/>
  </w:style>
  <w:style w:type="paragraph" w:styleId="Ttulo1">
    <w:name w:val="heading 1"/>
    <w:basedOn w:val="Normal"/>
    <w:link w:val="Ttulo1Car"/>
    <w:uiPriority w:val="9"/>
    <w:qFormat/>
    <w:rsid w:val="000C65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0C651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C651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515"/>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0C651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C6515"/>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0C6515"/>
    <w:rPr>
      <w:color w:val="5E5E5E"/>
      <w:u w:val="single"/>
    </w:rPr>
  </w:style>
  <w:style w:type="character" w:customStyle="1" w:styleId="lugar">
    <w:name w:val="lugar"/>
    <w:basedOn w:val="Fuentedeprrafopredeter"/>
    <w:rsid w:val="000C6515"/>
  </w:style>
  <w:style w:type="paragraph" w:customStyle="1" w:styleId="p">
    <w:name w:val="p"/>
    <w:basedOn w:val="Normal"/>
    <w:rsid w:val="000C651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C65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5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1029118">
      <w:bodyDiv w:val="1"/>
      <w:marLeft w:val="0"/>
      <w:marRight w:val="0"/>
      <w:marTop w:val="0"/>
      <w:marBottom w:val="0"/>
      <w:divBdr>
        <w:top w:val="none" w:sz="0" w:space="0" w:color="auto"/>
        <w:left w:val="none" w:sz="0" w:space="0" w:color="auto"/>
        <w:bottom w:val="none" w:sz="0" w:space="0" w:color="auto"/>
        <w:right w:val="none" w:sz="0" w:space="0" w:color="auto"/>
      </w:divBdr>
      <w:divsChild>
        <w:div w:id="1412701108">
          <w:marLeft w:val="0"/>
          <w:marRight w:val="0"/>
          <w:marTop w:val="0"/>
          <w:marBottom w:val="0"/>
          <w:divBdr>
            <w:top w:val="none" w:sz="0" w:space="0" w:color="auto"/>
            <w:left w:val="none" w:sz="0" w:space="0" w:color="auto"/>
            <w:bottom w:val="none" w:sz="0" w:space="0" w:color="auto"/>
            <w:right w:val="none" w:sz="0" w:space="0" w:color="auto"/>
          </w:divBdr>
          <w:divsChild>
            <w:div w:id="650720142">
              <w:marLeft w:val="0"/>
              <w:marRight w:val="0"/>
              <w:marTop w:val="0"/>
              <w:marBottom w:val="0"/>
              <w:divBdr>
                <w:top w:val="none" w:sz="0" w:space="0" w:color="auto"/>
                <w:left w:val="none" w:sz="0" w:space="0" w:color="auto"/>
                <w:bottom w:val="none" w:sz="0" w:space="0" w:color="auto"/>
                <w:right w:val="none" w:sz="0" w:space="0" w:color="auto"/>
              </w:divBdr>
              <w:divsChild>
                <w:div w:id="60521795">
                  <w:marLeft w:val="0"/>
                  <w:marRight w:val="0"/>
                  <w:marTop w:val="0"/>
                  <w:marBottom w:val="0"/>
                  <w:divBdr>
                    <w:top w:val="none" w:sz="0" w:space="0" w:color="auto"/>
                    <w:left w:val="none" w:sz="0" w:space="0" w:color="auto"/>
                    <w:bottom w:val="none" w:sz="0" w:space="0" w:color="auto"/>
                    <w:right w:val="none" w:sz="0" w:space="0" w:color="auto"/>
                  </w:divBdr>
                  <w:divsChild>
                    <w:div w:id="1465351390">
                      <w:marLeft w:val="0"/>
                      <w:marRight w:val="0"/>
                      <w:marTop w:val="0"/>
                      <w:marBottom w:val="0"/>
                      <w:divBdr>
                        <w:top w:val="none" w:sz="0" w:space="0" w:color="auto"/>
                        <w:left w:val="none" w:sz="0" w:space="0" w:color="auto"/>
                        <w:bottom w:val="none" w:sz="0" w:space="0" w:color="auto"/>
                        <w:right w:val="none" w:sz="0" w:space="0" w:color="auto"/>
                      </w:divBdr>
                      <w:divsChild>
                        <w:div w:id="1377773796">
                          <w:marLeft w:val="0"/>
                          <w:marRight w:val="0"/>
                          <w:marTop w:val="0"/>
                          <w:marBottom w:val="0"/>
                          <w:divBdr>
                            <w:top w:val="none" w:sz="0" w:space="0" w:color="auto"/>
                            <w:left w:val="none" w:sz="0" w:space="0" w:color="auto"/>
                            <w:bottom w:val="none" w:sz="0" w:space="0" w:color="auto"/>
                            <w:right w:val="none" w:sz="0" w:space="0" w:color="auto"/>
                          </w:divBdr>
                          <w:divsChild>
                            <w:div w:id="1764767216">
                              <w:marLeft w:val="0"/>
                              <w:marRight w:val="0"/>
                              <w:marTop w:val="0"/>
                              <w:marBottom w:val="0"/>
                              <w:divBdr>
                                <w:top w:val="none" w:sz="0" w:space="0" w:color="auto"/>
                                <w:left w:val="none" w:sz="0" w:space="0" w:color="auto"/>
                                <w:bottom w:val="none" w:sz="0" w:space="0" w:color="auto"/>
                                <w:right w:val="none" w:sz="0" w:space="0" w:color="auto"/>
                              </w:divBdr>
                              <w:divsChild>
                                <w:div w:id="1338846740">
                                  <w:marLeft w:val="0"/>
                                  <w:marRight w:val="0"/>
                                  <w:marTop w:val="0"/>
                                  <w:marBottom w:val="0"/>
                                  <w:divBdr>
                                    <w:top w:val="none" w:sz="0" w:space="0" w:color="auto"/>
                                    <w:left w:val="none" w:sz="0" w:space="0" w:color="auto"/>
                                    <w:bottom w:val="none" w:sz="0" w:space="0" w:color="auto"/>
                                    <w:right w:val="none" w:sz="0" w:space="0" w:color="auto"/>
                                  </w:divBdr>
                                  <w:divsChild>
                                    <w:div w:id="1729954945">
                                      <w:marLeft w:val="0"/>
                                      <w:marRight w:val="0"/>
                                      <w:marTop w:val="0"/>
                                      <w:marBottom w:val="0"/>
                                      <w:divBdr>
                                        <w:top w:val="none" w:sz="0" w:space="0" w:color="auto"/>
                                        <w:left w:val="none" w:sz="0" w:space="0" w:color="auto"/>
                                        <w:bottom w:val="none" w:sz="0" w:space="0" w:color="auto"/>
                                        <w:right w:val="none" w:sz="0" w:space="0" w:color="auto"/>
                                      </w:divBdr>
                                      <w:divsChild>
                                        <w:div w:id="526017577">
                                          <w:marLeft w:val="0"/>
                                          <w:marRight w:val="0"/>
                                          <w:marTop w:val="0"/>
                                          <w:marBottom w:val="0"/>
                                          <w:divBdr>
                                            <w:top w:val="none" w:sz="0" w:space="0" w:color="auto"/>
                                            <w:left w:val="none" w:sz="0" w:space="0" w:color="auto"/>
                                            <w:bottom w:val="none" w:sz="0" w:space="0" w:color="auto"/>
                                            <w:right w:val="none" w:sz="0" w:space="0" w:color="auto"/>
                                          </w:divBdr>
                                          <w:divsChild>
                                            <w:div w:id="1228104058">
                                              <w:marLeft w:val="0"/>
                                              <w:marRight w:val="0"/>
                                              <w:marTop w:val="0"/>
                                              <w:marBottom w:val="0"/>
                                              <w:divBdr>
                                                <w:top w:val="none" w:sz="0" w:space="0" w:color="auto"/>
                                                <w:left w:val="none" w:sz="0" w:space="0" w:color="auto"/>
                                                <w:bottom w:val="none" w:sz="0" w:space="0" w:color="auto"/>
                                                <w:right w:val="none" w:sz="0" w:space="0" w:color="auto"/>
                                              </w:divBdr>
                                            </w:div>
                                          </w:divsChild>
                                        </w:div>
                                        <w:div w:id="2053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4209">
                                  <w:marLeft w:val="0"/>
                                  <w:marRight w:val="0"/>
                                  <w:marTop w:val="0"/>
                                  <w:marBottom w:val="150"/>
                                  <w:divBdr>
                                    <w:top w:val="single" w:sz="6" w:space="8" w:color="D9D9D9"/>
                                    <w:left w:val="none" w:sz="0" w:space="0" w:color="auto"/>
                                    <w:bottom w:val="none" w:sz="0" w:space="0" w:color="auto"/>
                                    <w:right w:val="none" w:sz="0" w:space="0" w:color="auto"/>
                                  </w:divBdr>
                                  <w:divsChild>
                                    <w:div w:id="1566716168">
                                      <w:marLeft w:val="0"/>
                                      <w:marRight w:val="0"/>
                                      <w:marTop w:val="0"/>
                                      <w:marBottom w:val="0"/>
                                      <w:divBdr>
                                        <w:top w:val="none" w:sz="0" w:space="0" w:color="auto"/>
                                        <w:left w:val="none" w:sz="0" w:space="0" w:color="auto"/>
                                        <w:bottom w:val="none" w:sz="0" w:space="0" w:color="auto"/>
                                        <w:right w:val="none" w:sz="0" w:space="0" w:color="auto"/>
                                      </w:divBdr>
                                      <w:divsChild>
                                        <w:div w:id="686098652">
                                          <w:marLeft w:val="0"/>
                                          <w:marRight w:val="0"/>
                                          <w:marTop w:val="0"/>
                                          <w:marBottom w:val="0"/>
                                          <w:divBdr>
                                            <w:top w:val="none" w:sz="0" w:space="0" w:color="auto"/>
                                            <w:left w:val="none" w:sz="0" w:space="0" w:color="auto"/>
                                            <w:bottom w:val="none" w:sz="0" w:space="0" w:color="auto"/>
                                            <w:right w:val="none" w:sz="0" w:space="0" w:color="auto"/>
                                          </w:divBdr>
                                          <w:divsChild>
                                            <w:div w:id="4130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948">
                                  <w:marLeft w:val="0"/>
                                  <w:marRight w:val="0"/>
                                  <w:marTop w:val="0"/>
                                  <w:marBottom w:val="0"/>
                                  <w:divBdr>
                                    <w:top w:val="none" w:sz="0" w:space="0" w:color="auto"/>
                                    <w:left w:val="none" w:sz="0" w:space="0" w:color="auto"/>
                                    <w:bottom w:val="none" w:sz="0" w:space="0" w:color="auto"/>
                                    <w:right w:val="none" w:sz="0" w:space="0" w:color="auto"/>
                                  </w:divBdr>
                                </w:div>
                                <w:div w:id="62068568">
                                  <w:marLeft w:val="0"/>
                                  <w:marRight w:val="0"/>
                                  <w:marTop w:val="0"/>
                                  <w:marBottom w:val="0"/>
                                  <w:divBdr>
                                    <w:top w:val="none" w:sz="0" w:space="0" w:color="auto"/>
                                    <w:left w:val="none" w:sz="0" w:space="0" w:color="auto"/>
                                    <w:bottom w:val="none" w:sz="0" w:space="0" w:color="auto"/>
                                    <w:right w:val="none" w:sz="0" w:space="0" w:color="auto"/>
                                  </w:divBdr>
                                  <w:divsChild>
                                    <w:div w:id="1569682298">
                                      <w:marLeft w:val="0"/>
                                      <w:marRight w:val="0"/>
                                      <w:marTop w:val="0"/>
                                      <w:marBottom w:val="0"/>
                                      <w:divBdr>
                                        <w:top w:val="none" w:sz="0" w:space="0" w:color="auto"/>
                                        <w:left w:val="none" w:sz="0" w:space="0" w:color="auto"/>
                                        <w:bottom w:val="none" w:sz="0" w:space="0" w:color="auto"/>
                                        <w:right w:val="none" w:sz="0" w:space="0" w:color="auto"/>
                                      </w:divBdr>
                                      <w:divsChild>
                                        <w:div w:id="1148352796">
                                          <w:marLeft w:val="0"/>
                                          <w:marRight w:val="0"/>
                                          <w:marTop w:val="0"/>
                                          <w:marBottom w:val="0"/>
                                          <w:divBdr>
                                            <w:top w:val="none" w:sz="0" w:space="0" w:color="auto"/>
                                            <w:left w:val="none" w:sz="0" w:space="0" w:color="auto"/>
                                            <w:bottom w:val="none" w:sz="0" w:space="0" w:color="auto"/>
                                            <w:right w:val="none" w:sz="0" w:space="0" w:color="auto"/>
                                          </w:divBdr>
                                          <w:divsChild>
                                            <w:div w:id="3064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1458">
                                      <w:marLeft w:val="0"/>
                                      <w:marRight w:val="0"/>
                                      <w:marTop w:val="0"/>
                                      <w:marBottom w:val="0"/>
                                      <w:divBdr>
                                        <w:top w:val="none" w:sz="0" w:space="0" w:color="auto"/>
                                        <w:left w:val="none" w:sz="0" w:space="0" w:color="auto"/>
                                        <w:bottom w:val="none" w:sz="0" w:space="0" w:color="auto"/>
                                        <w:right w:val="none" w:sz="0" w:space="0" w:color="auto"/>
                                      </w:divBdr>
                                    </w:div>
                                  </w:divsChild>
                                </w:div>
                                <w:div w:id="4331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c.es/papa-francisco/" TargetMode="External"/><Relationship Id="rId3" Type="http://schemas.openxmlformats.org/officeDocument/2006/relationships/settings" Target="settings.xml"/><Relationship Id="rId7" Type="http://schemas.openxmlformats.org/officeDocument/2006/relationships/hyperlink" Target="http://www.abc.es/fotos-sociedad/20130912/gustavo-gutierrez-teologo-liberacion-151113397986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bc.es/sociedad/20130912/abci-papa-teologo-liberacion-20130912203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3320</Characters>
  <Application>Microsoft Office Word</Application>
  <DocSecurity>0</DocSecurity>
  <Lines>27</Lines>
  <Paragraphs>7</Paragraphs>
  <ScaleCrop>false</ScaleCrop>
  <Company>UCU</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UCU</dc:creator>
  <cp:keywords/>
  <dc:description/>
  <cp:lastModifiedBy>Federico Da Costa Hermano</cp:lastModifiedBy>
  <cp:revision>2</cp:revision>
  <dcterms:created xsi:type="dcterms:W3CDTF">2013-09-13T14:36:00Z</dcterms:created>
  <dcterms:modified xsi:type="dcterms:W3CDTF">2013-09-13T21:12:00Z</dcterms:modified>
</cp:coreProperties>
</file>