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BB" w:rsidRPr="009B42BB" w:rsidRDefault="009B42BB" w:rsidP="009B42BB">
      <w:pPr>
        <w:spacing w:after="0" w:line="240" w:lineRule="auto"/>
        <w:outlineLvl w:val="1"/>
        <w:rPr>
          <w:rFonts w:ascii="Georgia" w:eastAsia="Times New Roman" w:hAnsi="Georgia" w:cs="Times New Roman"/>
          <w:color w:val="333333"/>
          <w:sz w:val="67"/>
          <w:szCs w:val="67"/>
          <w:lang w:eastAsia="es-ES"/>
        </w:rPr>
      </w:pPr>
      <w:r w:rsidRPr="009B42BB">
        <w:rPr>
          <w:rFonts w:ascii="Georgia" w:eastAsia="Times New Roman" w:hAnsi="Georgia" w:cs="Times New Roman"/>
          <w:color w:val="333333"/>
          <w:sz w:val="67"/>
          <w:szCs w:val="67"/>
          <w:lang w:eastAsia="es-ES"/>
        </w:rPr>
        <w:t>Visita del Papa a Asís</w:t>
      </w:r>
    </w:p>
    <w:p w:rsidR="009B42BB" w:rsidRDefault="009B42BB" w:rsidP="009B42BB">
      <w:pPr>
        <w:spacing w:after="0" w:line="240" w:lineRule="auto"/>
        <w:rPr>
          <w:rFonts w:ascii="Arial" w:eastAsia="Times New Roman" w:hAnsi="Arial" w:cs="Arial"/>
          <w:b/>
          <w:bCs/>
          <w:color w:val="666666"/>
          <w:sz w:val="26"/>
          <w:lang w:eastAsia="es-ES"/>
        </w:rPr>
      </w:pPr>
      <w:r w:rsidRPr="009B42BB">
        <w:rPr>
          <w:rFonts w:ascii="Arial" w:eastAsia="Times New Roman" w:hAnsi="Arial" w:cs="Arial"/>
          <w:b/>
          <w:bCs/>
          <w:color w:val="999999"/>
          <w:sz w:val="26"/>
          <w:szCs w:val="26"/>
          <w:lang w:eastAsia="es-ES"/>
        </w:rPr>
        <w:t xml:space="preserve">03.10.13 | 21:35. </w:t>
      </w:r>
    </w:p>
    <w:p w:rsidR="009B42BB" w:rsidRPr="009B42BB" w:rsidRDefault="009B42BB" w:rsidP="009B42BB">
      <w:pPr>
        <w:spacing w:after="0" w:line="240" w:lineRule="auto"/>
        <w:jc w:val="right"/>
        <w:rPr>
          <w:rFonts w:ascii="Arial" w:eastAsia="Times New Roman" w:hAnsi="Arial" w:cs="Arial"/>
          <w:b/>
          <w:bCs/>
          <w:color w:val="4F6228" w:themeColor="accent3" w:themeShade="80"/>
          <w:sz w:val="26"/>
          <w:szCs w:val="26"/>
          <w:lang w:eastAsia="es-ES"/>
        </w:rPr>
      </w:pPr>
      <w:r w:rsidRPr="009B42BB">
        <w:rPr>
          <w:rFonts w:ascii="Arial" w:eastAsia="Times New Roman" w:hAnsi="Arial" w:cs="Arial"/>
          <w:b/>
          <w:bCs/>
          <w:color w:val="4F6228" w:themeColor="accent3" w:themeShade="80"/>
          <w:sz w:val="26"/>
          <w:szCs w:val="26"/>
          <w:lang w:eastAsia="es-ES"/>
        </w:rPr>
        <w:t>Isabel Gómez Acebo</w:t>
      </w:r>
    </w:p>
    <w:p w:rsidR="009B42BB" w:rsidRPr="009B42BB" w:rsidRDefault="009B42BB" w:rsidP="009B42BB">
      <w:pPr>
        <w:numPr>
          <w:ilvl w:val="0"/>
          <w:numId w:val="1"/>
        </w:numPr>
        <w:spacing w:after="0" w:line="240" w:lineRule="auto"/>
        <w:ind w:left="13320"/>
        <w:rPr>
          <w:rFonts w:ascii="Arial" w:eastAsia="Times New Roman" w:hAnsi="Arial" w:cs="Arial"/>
          <w:color w:val="FFFFFF"/>
          <w:sz w:val="15"/>
          <w:szCs w:val="15"/>
          <w:lang w:eastAsia="es-ES"/>
        </w:rPr>
      </w:pPr>
      <w:r>
        <w:rPr>
          <w:rFonts w:ascii="Arial" w:eastAsia="Times New Roman" w:hAnsi="Arial" w:cs="Arial"/>
          <w:noProof/>
          <w:color w:val="003366"/>
          <w:sz w:val="18"/>
          <w:szCs w:val="18"/>
          <w:lang w:eastAsia="es-ES"/>
        </w:rPr>
        <w:drawing>
          <wp:inline distT="0" distB="0" distL="0" distR="0">
            <wp:extent cx="180975" cy="171450"/>
            <wp:effectExtent l="19050" t="0" r="9525" b="0"/>
            <wp:docPr id="1" name="Imagen 1" descr="enviar a un amigo">
              <a:hlinkClick xmlns:a="http://schemas.openxmlformats.org/drawingml/2006/main" r:id="rId5" tgtFrame="&quot;_blank&quot;" tooltip="&quot;enviar a un ami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ar a un amigo">
                      <a:hlinkClick r:id="rId5" tgtFrame="&quot;_blank&quot;" tooltip="&quot;enviar a un amigo&quot;"/>
                    </pic:cNvPr>
                    <pic:cNvPicPr>
                      <a:picLocks noChangeAspect="1" noChangeArrowheads="1"/>
                    </pic:cNvPicPr>
                  </pic:nvPicPr>
                  <pic:blipFill>
                    <a:blip r:embed="rId6"/>
                    <a:srcRect/>
                    <a:stretch>
                      <a:fillRect/>
                    </a:stretch>
                  </pic:blipFill>
                  <pic:spPr bwMode="auto">
                    <a:xfrm>
                      <a:off x="0" y="0"/>
                      <a:ext cx="180975" cy="171450"/>
                    </a:xfrm>
                    <a:prstGeom prst="rect">
                      <a:avLst/>
                    </a:prstGeom>
                    <a:noFill/>
                    <a:ln w="9525">
                      <a:noFill/>
                      <a:miter lim="800000"/>
                      <a:headEnd/>
                      <a:tailEnd/>
                    </a:ln>
                  </pic:spPr>
                </pic:pic>
              </a:graphicData>
            </a:graphic>
          </wp:inline>
        </w:drawing>
      </w:r>
    </w:p>
    <w:p w:rsidR="009B42BB" w:rsidRPr="009B42BB" w:rsidRDefault="009B42BB" w:rsidP="009B42BB">
      <w:pPr>
        <w:numPr>
          <w:ilvl w:val="0"/>
          <w:numId w:val="1"/>
        </w:numPr>
        <w:spacing w:after="0" w:line="240" w:lineRule="auto"/>
        <w:ind w:left="13320"/>
        <w:rPr>
          <w:rFonts w:ascii="Arial" w:eastAsia="Times New Roman" w:hAnsi="Arial" w:cs="Arial"/>
          <w:color w:val="FFFFFF"/>
          <w:sz w:val="15"/>
          <w:szCs w:val="15"/>
          <w:lang w:eastAsia="es-ES"/>
        </w:rPr>
      </w:pPr>
      <w:r>
        <w:rPr>
          <w:rFonts w:ascii="Arial" w:eastAsia="Times New Roman" w:hAnsi="Arial" w:cs="Arial"/>
          <w:noProof/>
          <w:color w:val="003366"/>
          <w:sz w:val="18"/>
          <w:szCs w:val="18"/>
          <w:lang w:eastAsia="es-ES"/>
        </w:rPr>
        <w:drawing>
          <wp:inline distT="0" distB="0" distL="0" distR="0">
            <wp:extent cx="190500" cy="171450"/>
            <wp:effectExtent l="19050" t="0" r="0" b="0"/>
            <wp:docPr id="2" name="Imagen 2" descr="Imprimir contenid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contenido">
                      <a:hlinkClick r:id="rId7"/>
                    </pic:cNvPr>
                    <pic:cNvPicPr>
                      <a:picLocks noChangeAspect="1" noChangeArrowheads="1"/>
                    </pic:cNvPicPr>
                  </pic:nvPicPr>
                  <pic:blipFill>
                    <a:blip r:embed="rId8"/>
                    <a:srcRect/>
                    <a:stretch>
                      <a:fillRect/>
                    </a:stretch>
                  </pic:blipFill>
                  <pic:spPr bwMode="auto">
                    <a:xfrm>
                      <a:off x="0" y="0"/>
                      <a:ext cx="190500" cy="171450"/>
                    </a:xfrm>
                    <a:prstGeom prst="rect">
                      <a:avLst/>
                    </a:prstGeom>
                    <a:noFill/>
                    <a:ln w="9525">
                      <a:noFill/>
                      <a:miter lim="800000"/>
                      <a:headEnd/>
                      <a:tailEnd/>
                    </a:ln>
                  </pic:spPr>
                </pic:pic>
              </a:graphicData>
            </a:graphic>
          </wp:inline>
        </w:drawing>
      </w:r>
    </w:p>
    <w:p w:rsidR="009B42BB" w:rsidRDefault="009B42BB" w:rsidP="009B42BB">
      <w:pPr>
        <w:spacing w:after="0" w:line="360" w:lineRule="atLeast"/>
        <w:jc w:val="both"/>
        <w:rPr>
          <w:rFonts w:ascii="Arial" w:eastAsia="Times New Roman" w:hAnsi="Arial" w:cs="Arial"/>
          <w:color w:val="666666"/>
          <w:sz w:val="28"/>
          <w:szCs w:val="28"/>
          <w:lang w:eastAsia="es-ES"/>
        </w:rPr>
      </w:pPr>
      <w:r w:rsidRPr="009B42BB">
        <w:rPr>
          <w:rFonts w:ascii="Arial" w:eastAsia="Times New Roman" w:hAnsi="Arial" w:cs="Arial"/>
          <w:color w:val="666666"/>
          <w:sz w:val="28"/>
          <w:szCs w:val="28"/>
          <w:lang w:eastAsia="es-ES"/>
        </w:rPr>
        <w:t>El grupito de los primeros seguidores de </w:t>
      </w:r>
      <w:r w:rsidRPr="009B42BB">
        <w:rPr>
          <w:rFonts w:ascii="Arial" w:eastAsia="Times New Roman" w:hAnsi="Arial" w:cs="Arial"/>
          <w:b/>
          <w:bCs/>
          <w:color w:val="666666"/>
          <w:sz w:val="28"/>
          <w:szCs w:val="28"/>
          <w:lang w:eastAsia="es-ES"/>
        </w:rPr>
        <w:t>San Francisco viajó a Roma</w:t>
      </w:r>
      <w:r w:rsidRPr="009B42BB">
        <w:rPr>
          <w:rFonts w:ascii="Arial" w:eastAsia="Times New Roman" w:hAnsi="Arial" w:cs="Arial"/>
          <w:color w:val="666666"/>
          <w:sz w:val="28"/>
          <w:szCs w:val="28"/>
          <w:lang w:eastAsia="es-ES"/>
        </w:rPr>
        <w:t> con la ilusión de entrevistarse con el papa y </w:t>
      </w:r>
      <w:r w:rsidRPr="009B42BB">
        <w:rPr>
          <w:rFonts w:ascii="Arial" w:eastAsia="Times New Roman" w:hAnsi="Arial" w:cs="Arial"/>
          <w:b/>
          <w:bCs/>
          <w:color w:val="666666"/>
          <w:sz w:val="28"/>
          <w:szCs w:val="28"/>
          <w:lang w:eastAsia="es-ES"/>
        </w:rPr>
        <w:t>pedirle</w:t>
      </w:r>
      <w:r w:rsidRPr="009B42BB">
        <w:rPr>
          <w:rFonts w:ascii="Arial" w:eastAsia="Times New Roman" w:hAnsi="Arial" w:cs="Arial"/>
          <w:color w:val="666666"/>
          <w:sz w:val="28"/>
          <w:szCs w:val="28"/>
          <w:lang w:eastAsia="es-ES"/>
        </w:rPr>
        <w:t> que bendijera su proyecto de </w:t>
      </w:r>
      <w:r w:rsidRPr="009B42BB">
        <w:rPr>
          <w:rFonts w:ascii="Arial" w:eastAsia="Times New Roman" w:hAnsi="Arial" w:cs="Arial"/>
          <w:b/>
          <w:bCs/>
          <w:color w:val="666666"/>
          <w:sz w:val="28"/>
          <w:szCs w:val="28"/>
          <w:lang w:eastAsia="es-ES"/>
        </w:rPr>
        <w:t>una nueva orden</w:t>
      </w:r>
      <w:r w:rsidRPr="009B42BB">
        <w:rPr>
          <w:rFonts w:ascii="Arial" w:eastAsia="Times New Roman" w:hAnsi="Arial" w:cs="Arial"/>
          <w:color w:val="666666"/>
          <w:sz w:val="28"/>
          <w:szCs w:val="28"/>
          <w:lang w:eastAsia="es-ES"/>
        </w:rPr>
        <w:t>. La idea hubiera sido impensable si no contaran con influencias en el entorno papal que le había conseguido el obispo de Asís, Don Guido, que era romano de nacimiento.</w:t>
      </w:r>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p>
    <w:p w:rsidR="009B42BB" w:rsidRDefault="009B42BB" w:rsidP="009B42BB">
      <w:pPr>
        <w:spacing w:after="0" w:line="360" w:lineRule="atLeast"/>
        <w:jc w:val="both"/>
        <w:rPr>
          <w:rFonts w:ascii="Arial" w:eastAsia="Times New Roman" w:hAnsi="Arial" w:cs="Arial"/>
          <w:color w:val="666666"/>
          <w:sz w:val="28"/>
          <w:szCs w:val="28"/>
          <w:lang w:eastAsia="es-ES"/>
        </w:rPr>
      </w:pPr>
      <w:r w:rsidRPr="009B42BB">
        <w:rPr>
          <w:rFonts w:ascii="Arial" w:eastAsia="Times New Roman" w:hAnsi="Arial" w:cs="Arial"/>
          <w:color w:val="666666"/>
          <w:sz w:val="28"/>
          <w:szCs w:val="28"/>
          <w:lang w:eastAsia="es-ES"/>
        </w:rPr>
        <w:t>Tenemos que ser capaces de ponernos en </w:t>
      </w:r>
      <w:r w:rsidRPr="009B42BB">
        <w:rPr>
          <w:rFonts w:ascii="Arial" w:eastAsia="Times New Roman" w:hAnsi="Arial" w:cs="Arial"/>
          <w:b/>
          <w:bCs/>
          <w:color w:val="666666"/>
          <w:sz w:val="28"/>
          <w:szCs w:val="28"/>
          <w:lang w:eastAsia="es-ES"/>
        </w:rPr>
        <w:t>el siglo XIII</w:t>
      </w:r>
      <w:r w:rsidRPr="009B42BB">
        <w:rPr>
          <w:rFonts w:ascii="Arial" w:eastAsia="Times New Roman" w:hAnsi="Arial" w:cs="Arial"/>
          <w:color w:val="666666"/>
          <w:sz w:val="28"/>
          <w:szCs w:val="28"/>
          <w:lang w:eastAsia="es-ES"/>
        </w:rPr>
        <w:t xml:space="preserve">, un momento de la Iglesia en el </w:t>
      </w:r>
      <w:proofErr w:type="spellStart"/>
      <w:r w:rsidRPr="009B42BB">
        <w:rPr>
          <w:rFonts w:ascii="Arial" w:eastAsia="Times New Roman" w:hAnsi="Arial" w:cs="Arial"/>
          <w:color w:val="666666"/>
          <w:sz w:val="28"/>
          <w:szCs w:val="28"/>
          <w:lang w:eastAsia="es-ES"/>
        </w:rPr>
        <w:t>que</w:t>
      </w:r>
      <w:r w:rsidRPr="009B42BB">
        <w:rPr>
          <w:rFonts w:ascii="Arial" w:eastAsia="Times New Roman" w:hAnsi="Arial" w:cs="Arial"/>
          <w:b/>
          <w:bCs/>
          <w:color w:val="666666"/>
          <w:sz w:val="28"/>
          <w:szCs w:val="28"/>
          <w:lang w:eastAsia="es-ES"/>
        </w:rPr>
        <w:t>Inocencio</w:t>
      </w:r>
      <w:proofErr w:type="spellEnd"/>
      <w:r w:rsidRPr="009B42BB">
        <w:rPr>
          <w:rFonts w:ascii="Arial" w:eastAsia="Times New Roman" w:hAnsi="Arial" w:cs="Arial"/>
          <w:b/>
          <w:bCs/>
          <w:color w:val="666666"/>
          <w:sz w:val="28"/>
          <w:szCs w:val="28"/>
          <w:lang w:eastAsia="es-ES"/>
        </w:rPr>
        <w:t xml:space="preserve"> III era un gran príncipe temporal,</w:t>
      </w:r>
      <w:r w:rsidRPr="009B42BB">
        <w:rPr>
          <w:rFonts w:ascii="Arial" w:eastAsia="Times New Roman" w:hAnsi="Arial" w:cs="Arial"/>
          <w:color w:val="666666"/>
          <w:sz w:val="28"/>
          <w:szCs w:val="28"/>
          <w:lang w:eastAsia="es-ES"/>
        </w:rPr>
        <w:t> a la vez que capitaneaba la nave eclesiástica. Estaba rodeado del personal necesario para llevar la administración de un poder que, de norte a sur, ejercía su influencia desde los países escandinavos hasta Sicilia y vivía en el palacio de Letrán </w:t>
      </w:r>
      <w:r w:rsidRPr="009B42BB">
        <w:rPr>
          <w:rFonts w:ascii="Arial" w:eastAsia="Times New Roman" w:hAnsi="Arial" w:cs="Arial"/>
          <w:b/>
          <w:bCs/>
          <w:color w:val="666666"/>
          <w:sz w:val="28"/>
          <w:szCs w:val="28"/>
          <w:lang w:eastAsia="es-ES"/>
        </w:rPr>
        <w:t>rodeado de gran lujo y de las mejores obras de arte</w:t>
      </w:r>
      <w:r w:rsidRPr="009B42BB">
        <w:rPr>
          <w:rFonts w:ascii="Arial" w:eastAsia="Times New Roman" w:hAnsi="Arial" w:cs="Arial"/>
          <w:color w:val="666666"/>
          <w:sz w:val="28"/>
          <w:szCs w:val="28"/>
          <w:lang w:eastAsia="es-ES"/>
        </w:rPr>
        <w:t>.</w:t>
      </w:r>
      <w:bookmarkStart w:id="0" w:name="more341234"/>
      <w:bookmarkEnd w:id="0"/>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p>
    <w:p w:rsidR="009B42BB" w:rsidRDefault="009B42BB" w:rsidP="009B42BB">
      <w:pPr>
        <w:spacing w:after="0" w:line="360" w:lineRule="atLeast"/>
        <w:jc w:val="both"/>
        <w:rPr>
          <w:rFonts w:ascii="Arial" w:eastAsia="Times New Roman" w:hAnsi="Arial" w:cs="Arial"/>
          <w:b/>
          <w:bCs/>
          <w:color w:val="666666"/>
          <w:sz w:val="28"/>
          <w:szCs w:val="28"/>
          <w:lang w:eastAsia="es-ES"/>
        </w:rPr>
      </w:pPr>
      <w:r w:rsidRPr="009B42BB">
        <w:rPr>
          <w:rFonts w:ascii="Arial" w:eastAsia="Times New Roman" w:hAnsi="Arial" w:cs="Arial"/>
          <w:b/>
          <w:bCs/>
          <w:color w:val="666666"/>
          <w:sz w:val="28"/>
          <w:szCs w:val="28"/>
          <w:lang w:eastAsia="es-ES"/>
        </w:rPr>
        <w:t>La audiencia con Francisco</w:t>
      </w:r>
      <w:r w:rsidRPr="009B42BB">
        <w:rPr>
          <w:rFonts w:ascii="Arial" w:eastAsia="Times New Roman" w:hAnsi="Arial" w:cs="Arial"/>
          <w:color w:val="666666"/>
          <w:sz w:val="28"/>
          <w:szCs w:val="28"/>
          <w:lang w:eastAsia="es-ES"/>
        </w:rPr>
        <w:t> y los suyos se celebró en una gran sala, el papa sentado en un sillón sobre un estrado, en un escalón inferior los purpurados que le aconsejaban, al fondo una fila de guardias vigilantes y algunos sirvientes, atentos a las necesidades que se pudieran presentar. </w:t>
      </w:r>
      <w:r w:rsidRPr="009B42BB">
        <w:rPr>
          <w:rFonts w:ascii="Arial" w:eastAsia="Times New Roman" w:hAnsi="Arial" w:cs="Arial"/>
          <w:b/>
          <w:bCs/>
          <w:color w:val="666666"/>
          <w:sz w:val="28"/>
          <w:szCs w:val="28"/>
          <w:lang w:eastAsia="es-ES"/>
        </w:rPr>
        <w:t>Mitras, túnicas, sedas, uniformes</w:t>
      </w:r>
      <w:r w:rsidRPr="009B42BB">
        <w:rPr>
          <w:rFonts w:ascii="Arial" w:eastAsia="Times New Roman" w:hAnsi="Arial" w:cs="Arial"/>
          <w:color w:val="666666"/>
          <w:sz w:val="28"/>
          <w:szCs w:val="28"/>
          <w:lang w:eastAsia="es-ES"/>
        </w:rPr>
        <w:t> de distintas formas y texturas, componían </w:t>
      </w:r>
      <w:r w:rsidRPr="009B42BB">
        <w:rPr>
          <w:rFonts w:ascii="Arial" w:eastAsia="Times New Roman" w:hAnsi="Arial" w:cs="Arial"/>
          <w:b/>
          <w:bCs/>
          <w:color w:val="666666"/>
          <w:sz w:val="28"/>
          <w:szCs w:val="28"/>
          <w:lang w:eastAsia="es-ES"/>
        </w:rPr>
        <w:t>un espectáculo grandioso</w:t>
      </w:r>
      <w:r w:rsidRPr="009B42BB">
        <w:rPr>
          <w:rFonts w:ascii="Arial" w:eastAsia="Times New Roman" w:hAnsi="Arial" w:cs="Arial"/>
          <w:color w:val="666666"/>
          <w:sz w:val="28"/>
          <w:szCs w:val="28"/>
          <w:lang w:eastAsia="es-ES"/>
        </w:rPr>
        <w:t> </w:t>
      </w:r>
      <w:r w:rsidRPr="009B42BB">
        <w:rPr>
          <w:rFonts w:ascii="Arial" w:eastAsia="Times New Roman" w:hAnsi="Arial" w:cs="Arial"/>
          <w:b/>
          <w:bCs/>
          <w:color w:val="666666"/>
          <w:sz w:val="28"/>
          <w:szCs w:val="28"/>
          <w:lang w:eastAsia="es-ES"/>
        </w:rPr>
        <w:t>que contrastaba con la humildad de los hábitos de los visitantes.</w:t>
      </w:r>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p>
    <w:p w:rsidR="009B42BB" w:rsidRDefault="009B42BB" w:rsidP="009B42BB">
      <w:pPr>
        <w:spacing w:after="0" w:line="360" w:lineRule="atLeast"/>
        <w:jc w:val="both"/>
        <w:rPr>
          <w:rFonts w:ascii="Arial" w:eastAsia="Times New Roman" w:hAnsi="Arial" w:cs="Arial"/>
          <w:b/>
          <w:bCs/>
          <w:color w:val="666666"/>
          <w:sz w:val="28"/>
          <w:szCs w:val="28"/>
          <w:lang w:eastAsia="es-ES"/>
        </w:rPr>
      </w:pPr>
      <w:r w:rsidRPr="009B42BB">
        <w:rPr>
          <w:rFonts w:ascii="Arial" w:eastAsia="Times New Roman" w:hAnsi="Arial" w:cs="Arial"/>
          <w:color w:val="666666"/>
          <w:sz w:val="28"/>
          <w:szCs w:val="28"/>
          <w:lang w:eastAsia="es-ES"/>
        </w:rPr>
        <w:t>El contraste se mostraba aún más manifiesto cuando </w:t>
      </w:r>
      <w:r w:rsidRPr="009B42BB">
        <w:rPr>
          <w:rFonts w:ascii="Arial" w:eastAsia="Times New Roman" w:hAnsi="Arial" w:cs="Arial"/>
          <w:b/>
          <w:bCs/>
          <w:color w:val="666666"/>
          <w:sz w:val="28"/>
          <w:szCs w:val="28"/>
          <w:lang w:eastAsia="es-ES"/>
        </w:rPr>
        <w:t xml:space="preserve">Francisco declaró que la orden que pretendía fundar no </w:t>
      </w:r>
      <w:proofErr w:type="gramStart"/>
      <w:r w:rsidRPr="009B42BB">
        <w:rPr>
          <w:rFonts w:ascii="Arial" w:eastAsia="Times New Roman" w:hAnsi="Arial" w:cs="Arial"/>
          <w:b/>
          <w:bCs/>
          <w:color w:val="666666"/>
          <w:sz w:val="28"/>
          <w:szCs w:val="28"/>
          <w:lang w:eastAsia="es-ES"/>
        </w:rPr>
        <w:t>tendría</w:t>
      </w:r>
      <w:proofErr w:type="gramEnd"/>
      <w:r w:rsidRPr="009B42BB">
        <w:rPr>
          <w:rFonts w:ascii="Arial" w:eastAsia="Times New Roman" w:hAnsi="Arial" w:cs="Arial"/>
          <w:b/>
          <w:bCs/>
          <w:color w:val="666666"/>
          <w:sz w:val="28"/>
          <w:szCs w:val="28"/>
          <w:lang w:eastAsia="es-ES"/>
        </w:rPr>
        <w:t xml:space="preserve"> bienes</w:t>
      </w:r>
      <w:r w:rsidRPr="009B42BB">
        <w:rPr>
          <w:rFonts w:ascii="Arial" w:eastAsia="Times New Roman" w:hAnsi="Arial" w:cs="Arial"/>
          <w:color w:val="666666"/>
          <w:sz w:val="28"/>
          <w:szCs w:val="28"/>
          <w:lang w:eastAsia="es-ES"/>
        </w:rPr>
        <w:t> pues sus frailes vivirían de su trabajo y de las limosnas que encontraran por sus caminos de predicadores. No fue fácil convencer al papa, ni a muchos cardenales que </w:t>
      </w:r>
      <w:r w:rsidRPr="009B42BB">
        <w:rPr>
          <w:rFonts w:ascii="Arial" w:eastAsia="Times New Roman" w:hAnsi="Arial" w:cs="Arial"/>
          <w:b/>
          <w:bCs/>
          <w:color w:val="666666"/>
          <w:sz w:val="28"/>
          <w:szCs w:val="28"/>
          <w:lang w:eastAsia="es-ES"/>
        </w:rPr>
        <w:t>ponían pegas</w:t>
      </w:r>
      <w:r w:rsidRPr="009B42BB">
        <w:rPr>
          <w:rFonts w:ascii="Arial" w:eastAsia="Times New Roman" w:hAnsi="Arial" w:cs="Arial"/>
          <w:color w:val="666666"/>
          <w:sz w:val="28"/>
          <w:szCs w:val="28"/>
          <w:lang w:eastAsia="es-ES"/>
        </w:rPr>
        <w:t> pero ante </w:t>
      </w:r>
      <w:r w:rsidRPr="009B42BB">
        <w:rPr>
          <w:rFonts w:ascii="Arial" w:eastAsia="Times New Roman" w:hAnsi="Arial" w:cs="Arial"/>
          <w:b/>
          <w:bCs/>
          <w:color w:val="666666"/>
          <w:sz w:val="28"/>
          <w:szCs w:val="28"/>
          <w:lang w:eastAsia="es-ES"/>
        </w:rPr>
        <w:t>la obstinación, la ilusión y el carisma</w:t>
      </w:r>
      <w:r w:rsidRPr="009B42BB">
        <w:rPr>
          <w:rFonts w:ascii="Arial" w:eastAsia="Times New Roman" w:hAnsi="Arial" w:cs="Arial"/>
          <w:color w:val="666666"/>
          <w:sz w:val="28"/>
          <w:szCs w:val="28"/>
          <w:lang w:eastAsia="es-ES"/>
        </w:rPr>
        <w:t> de este pequeño grupo de hombres dispuestos a renunciar a todo para seguir a Cristo, </w:t>
      </w:r>
      <w:r w:rsidRPr="009B42BB">
        <w:rPr>
          <w:rFonts w:ascii="Arial" w:eastAsia="Times New Roman" w:hAnsi="Arial" w:cs="Arial"/>
          <w:b/>
          <w:bCs/>
          <w:color w:val="666666"/>
          <w:sz w:val="28"/>
          <w:szCs w:val="28"/>
          <w:lang w:eastAsia="es-ES"/>
        </w:rPr>
        <w:t>no tuvieron más remedio que rendirse.</w:t>
      </w:r>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p>
    <w:p w:rsidR="009B42BB" w:rsidRDefault="009B42BB" w:rsidP="009B42BB">
      <w:pPr>
        <w:spacing w:after="0" w:line="360" w:lineRule="atLeast"/>
        <w:jc w:val="both"/>
        <w:rPr>
          <w:rFonts w:ascii="Arial" w:eastAsia="Times New Roman" w:hAnsi="Arial" w:cs="Arial"/>
          <w:b/>
          <w:bCs/>
          <w:color w:val="666666"/>
          <w:sz w:val="28"/>
          <w:szCs w:val="28"/>
          <w:lang w:eastAsia="es-ES"/>
        </w:rPr>
      </w:pPr>
      <w:r w:rsidRPr="009B42BB">
        <w:rPr>
          <w:rFonts w:ascii="Arial" w:eastAsia="Times New Roman" w:hAnsi="Arial" w:cs="Arial"/>
          <w:b/>
          <w:bCs/>
          <w:color w:val="666666"/>
          <w:sz w:val="28"/>
          <w:szCs w:val="28"/>
          <w:lang w:eastAsia="es-ES"/>
        </w:rPr>
        <w:lastRenderedPageBreak/>
        <w:t>Mañana la visita es en sentido contrario</w:t>
      </w:r>
      <w:r w:rsidRPr="009B42BB">
        <w:rPr>
          <w:rFonts w:ascii="Arial" w:eastAsia="Times New Roman" w:hAnsi="Arial" w:cs="Arial"/>
          <w:color w:val="666666"/>
          <w:sz w:val="28"/>
          <w:szCs w:val="28"/>
          <w:lang w:eastAsia="es-ES"/>
        </w:rPr>
        <w:t>, es el papa el que visita a Francisco en su villa natal donde, junto a los grandes templos, se han guardado las modestísimas construcciones de los primeros franciscanos. </w:t>
      </w:r>
      <w:r w:rsidRPr="009B42BB">
        <w:rPr>
          <w:rFonts w:ascii="Arial" w:eastAsia="Times New Roman" w:hAnsi="Arial" w:cs="Arial"/>
          <w:b/>
          <w:bCs/>
          <w:color w:val="666666"/>
          <w:sz w:val="28"/>
          <w:szCs w:val="28"/>
          <w:lang w:eastAsia="es-ES"/>
        </w:rPr>
        <w:t>Un papa que está preocupado</w:t>
      </w:r>
      <w:r w:rsidRPr="009B42BB">
        <w:rPr>
          <w:rFonts w:ascii="Arial" w:eastAsia="Times New Roman" w:hAnsi="Arial" w:cs="Arial"/>
          <w:color w:val="666666"/>
          <w:sz w:val="28"/>
          <w:szCs w:val="28"/>
          <w:lang w:eastAsia="es-ES"/>
        </w:rPr>
        <w:t xml:space="preserve"> por conducir a la Iglesia por sendas menos lujosas, por acercarla a los que sufren, por compartir sus bienes con los que carecen de ellos y por desmontar una organización que ha podido entorpecer este </w:t>
      </w:r>
      <w:proofErr w:type="spellStart"/>
      <w:r w:rsidRPr="009B42BB">
        <w:rPr>
          <w:rFonts w:ascii="Arial" w:eastAsia="Times New Roman" w:hAnsi="Arial" w:cs="Arial"/>
          <w:color w:val="666666"/>
          <w:sz w:val="28"/>
          <w:szCs w:val="28"/>
          <w:lang w:eastAsia="es-ES"/>
        </w:rPr>
        <w:t>camino.</w:t>
      </w:r>
      <w:r w:rsidRPr="009B42BB">
        <w:rPr>
          <w:rFonts w:ascii="Arial" w:eastAsia="Times New Roman" w:hAnsi="Arial" w:cs="Arial"/>
          <w:b/>
          <w:bCs/>
          <w:color w:val="666666"/>
          <w:sz w:val="28"/>
          <w:szCs w:val="28"/>
          <w:lang w:eastAsia="es-ES"/>
        </w:rPr>
        <w:t>Algo</w:t>
      </w:r>
      <w:proofErr w:type="spellEnd"/>
      <w:r w:rsidRPr="009B42BB">
        <w:rPr>
          <w:rFonts w:ascii="Arial" w:eastAsia="Times New Roman" w:hAnsi="Arial" w:cs="Arial"/>
          <w:b/>
          <w:bCs/>
          <w:color w:val="666666"/>
          <w:sz w:val="28"/>
          <w:szCs w:val="28"/>
          <w:lang w:eastAsia="es-ES"/>
        </w:rPr>
        <w:t xml:space="preserve"> parecido a lo que ideó Francisco</w:t>
      </w:r>
      <w:r w:rsidRPr="009B42BB">
        <w:rPr>
          <w:rFonts w:ascii="Arial" w:eastAsia="Times New Roman" w:hAnsi="Arial" w:cs="Arial"/>
          <w:color w:val="666666"/>
          <w:sz w:val="28"/>
          <w:szCs w:val="28"/>
          <w:lang w:eastAsia="es-ES"/>
        </w:rPr>
        <w:t> por eso el papa</w:t>
      </w:r>
      <w:r w:rsidRPr="009B42BB">
        <w:rPr>
          <w:rFonts w:ascii="Arial" w:eastAsia="Times New Roman" w:hAnsi="Arial" w:cs="Arial"/>
          <w:b/>
          <w:bCs/>
          <w:color w:val="666666"/>
          <w:sz w:val="28"/>
          <w:szCs w:val="28"/>
          <w:lang w:eastAsia="es-ES"/>
        </w:rPr>
        <w:t xml:space="preserve"> viene a pedirle </w:t>
      </w:r>
      <w:proofErr w:type="spellStart"/>
      <w:r w:rsidRPr="009B42BB">
        <w:rPr>
          <w:rFonts w:ascii="Arial" w:eastAsia="Times New Roman" w:hAnsi="Arial" w:cs="Arial"/>
          <w:b/>
          <w:bCs/>
          <w:color w:val="666666"/>
          <w:sz w:val="28"/>
          <w:szCs w:val="28"/>
          <w:lang w:eastAsia="es-ES"/>
        </w:rPr>
        <w:t>discernimiento</w:t>
      </w:r>
      <w:r w:rsidRPr="009B42BB">
        <w:rPr>
          <w:rFonts w:ascii="Arial" w:eastAsia="Times New Roman" w:hAnsi="Arial" w:cs="Arial"/>
          <w:color w:val="666666"/>
          <w:sz w:val="28"/>
          <w:szCs w:val="28"/>
          <w:lang w:eastAsia="es-ES"/>
        </w:rPr>
        <w:t>en</w:t>
      </w:r>
      <w:proofErr w:type="spellEnd"/>
      <w:r w:rsidRPr="009B42BB">
        <w:rPr>
          <w:rFonts w:ascii="Arial" w:eastAsia="Times New Roman" w:hAnsi="Arial" w:cs="Arial"/>
          <w:color w:val="666666"/>
          <w:sz w:val="28"/>
          <w:szCs w:val="28"/>
          <w:lang w:eastAsia="es-ES"/>
        </w:rPr>
        <w:t xml:space="preserve"> un momento de cambio crucial para la nave eclesiástica y lo hace, a pesar de sus </w:t>
      </w:r>
      <w:proofErr w:type="spellStart"/>
      <w:r w:rsidRPr="009B42BB">
        <w:rPr>
          <w:rFonts w:ascii="Arial" w:eastAsia="Times New Roman" w:hAnsi="Arial" w:cs="Arial"/>
          <w:color w:val="666666"/>
          <w:sz w:val="28"/>
          <w:szCs w:val="28"/>
          <w:lang w:eastAsia="es-ES"/>
        </w:rPr>
        <w:t>años</w:t>
      </w:r>
      <w:proofErr w:type="gramStart"/>
      <w:r w:rsidRPr="009B42BB">
        <w:rPr>
          <w:rFonts w:ascii="Arial" w:eastAsia="Times New Roman" w:hAnsi="Arial" w:cs="Arial"/>
          <w:color w:val="666666"/>
          <w:sz w:val="28"/>
          <w:szCs w:val="28"/>
          <w:lang w:eastAsia="es-ES"/>
        </w:rPr>
        <w:t>,</w:t>
      </w:r>
      <w:r w:rsidRPr="009B42BB">
        <w:rPr>
          <w:rFonts w:ascii="Arial" w:eastAsia="Times New Roman" w:hAnsi="Arial" w:cs="Arial"/>
          <w:b/>
          <w:bCs/>
          <w:color w:val="666666"/>
          <w:sz w:val="28"/>
          <w:szCs w:val="28"/>
          <w:lang w:eastAsia="es-ES"/>
        </w:rPr>
        <w:t>con</w:t>
      </w:r>
      <w:proofErr w:type="spellEnd"/>
      <w:proofErr w:type="gramEnd"/>
      <w:r w:rsidRPr="009B42BB">
        <w:rPr>
          <w:rFonts w:ascii="Arial" w:eastAsia="Times New Roman" w:hAnsi="Arial" w:cs="Arial"/>
          <w:b/>
          <w:bCs/>
          <w:color w:val="666666"/>
          <w:sz w:val="28"/>
          <w:szCs w:val="28"/>
          <w:lang w:eastAsia="es-ES"/>
        </w:rPr>
        <w:t xml:space="preserve"> la misma ilusión y carisma que él mostrara en su día.</w:t>
      </w:r>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p>
    <w:p w:rsidR="009B42BB" w:rsidRPr="009B42BB" w:rsidRDefault="009B42BB" w:rsidP="009B42BB">
      <w:pPr>
        <w:spacing w:after="0" w:line="360" w:lineRule="atLeast"/>
        <w:jc w:val="both"/>
        <w:rPr>
          <w:rFonts w:ascii="Arial" w:eastAsia="Times New Roman" w:hAnsi="Arial" w:cs="Arial"/>
          <w:color w:val="666666"/>
          <w:sz w:val="28"/>
          <w:szCs w:val="28"/>
          <w:lang w:eastAsia="es-ES"/>
        </w:rPr>
      </w:pPr>
      <w:r w:rsidRPr="009B42BB">
        <w:rPr>
          <w:rFonts w:ascii="Arial" w:eastAsia="Times New Roman" w:hAnsi="Arial" w:cs="Arial"/>
          <w:color w:val="666666"/>
          <w:sz w:val="28"/>
          <w:szCs w:val="28"/>
          <w:lang w:eastAsia="es-ES"/>
        </w:rPr>
        <w:t>Al maravilloso </w:t>
      </w:r>
      <w:r w:rsidRPr="009B42BB">
        <w:rPr>
          <w:rFonts w:ascii="Arial" w:eastAsia="Times New Roman" w:hAnsi="Arial" w:cs="Arial"/>
          <w:b/>
          <w:bCs/>
          <w:color w:val="666666"/>
          <w:sz w:val="28"/>
          <w:szCs w:val="28"/>
          <w:lang w:eastAsia="es-ES"/>
        </w:rPr>
        <w:t>aire de humildad</w:t>
      </w:r>
      <w:r w:rsidRPr="009B42BB">
        <w:rPr>
          <w:rFonts w:ascii="Arial" w:eastAsia="Times New Roman" w:hAnsi="Arial" w:cs="Arial"/>
          <w:color w:val="666666"/>
          <w:sz w:val="28"/>
          <w:szCs w:val="28"/>
          <w:lang w:eastAsia="es-ES"/>
        </w:rPr>
        <w:t> que se respira en la ciudad de Asís, se sumará el </w:t>
      </w:r>
      <w:r w:rsidRPr="009B42BB">
        <w:rPr>
          <w:rFonts w:ascii="Arial" w:eastAsia="Times New Roman" w:hAnsi="Arial" w:cs="Arial"/>
          <w:b/>
          <w:bCs/>
          <w:color w:val="666666"/>
          <w:sz w:val="28"/>
          <w:szCs w:val="28"/>
          <w:lang w:eastAsia="es-ES"/>
        </w:rPr>
        <w:t>aire del Espíritu</w:t>
      </w:r>
      <w:r w:rsidRPr="009B42BB">
        <w:rPr>
          <w:rFonts w:ascii="Arial" w:eastAsia="Times New Roman" w:hAnsi="Arial" w:cs="Arial"/>
          <w:color w:val="666666"/>
          <w:sz w:val="28"/>
          <w:szCs w:val="28"/>
          <w:lang w:eastAsia="es-ES"/>
        </w:rPr>
        <w:t> que va a </w:t>
      </w:r>
      <w:r w:rsidRPr="009B42BB">
        <w:rPr>
          <w:rFonts w:ascii="Arial" w:eastAsia="Times New Roman" w:hAnsi="Arial" w:cs="Arial"/>
          <w:b/>
          <w:bCs/>
          <w:color w:val="666666"/>
          <w:sz w:val="28"/>
          <w:szCs w:val="28"/>
          <w:lang w:eastAsia="es-ES"/>
        </w:rPr>
        <w:t>inspirar a este grupo de cardenales </w:t>
      </w:r>
      <w:r w:rsidRPr="009B42BB">
        <w:rPr>
          <w:rFonts w:ascii="Arial" w:eastAsia="Times New Roman" w:hAnsi="Arial" w:cs="Arial"/>
          <w:color w:val="666666"/>
          <w:sz w:val="28"/>
          <w:szCs w:val="28"/>
          <w:lang w:eastAsia="es-ES"/>
        </w:rPr>
        <w:t>liderado por el papa. Denlo por seguro.</w:t>
      </w:r>
    </w:p>
    <w:p w:rsidR="00FF4F12" w:rsidRDefault="00FF4F12"/>
    <w:p w:rsidR="009B42BB" w:rsidRDefault="009B42BB">
      <w:r>
        <w:t>Publicado:</w:t>
      </w:r>
      <w:r w:rsidRPr="009B42BB">
        <w:t xml:space="preserve"> </w:t>
      </w:r>
      <w:hyperlink r:id="rId9" w:history="1">
        <w:r>
          <w:rPr>
            <w:rStyle w:val="Hipervnculo"/>
          </w:rPr>
          <w:t>http://blogs.periodistadigital.com/isabel-gomez-acebo.php/2013/10/03/visita-del-papa-a-asis</w:t>
        </w:r>
      </w:hyperlink>
    </w:p>
    <w:sectPr w:rsidR="009B42BB" w:rsidSect="00FF4F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E57"/>
    <w:multiLevelType w:val="multilevel"/>
    <w:tmpl w:val="D39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42BB"/>
    <w:rsid w:val="009B42BB"/>
    <w:rsid w:val="00FF4F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12"/>
  </w:style>
  <w:style w:type="paragraph" w:styleId="Ttulo2">
    <w:name w:val="heading 2"/>
    <w:basedOn w:val="Normal"/>
    <w:link w:val="Ttulo2Car"/>
    <w:uiPriority w:val="9"/>
    <w:qFormat/>
    <w:rsid w:val="009B42B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42BB"/>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9B42BB"/>
  </w:style>
  <w:style w:type="character" w:styleId="Textoennegrita">
    <w:name w:val="Strong"/>
    <w:basedOn w:val="Fuentedeprrafopredeter"/>
    <w:uiPriority w:val="22"/>
    <w:qFormat/>
    <w:rsid w:val="009B42BB"/>
    <w:rPr>
      <w:b/>
      <w:bCs/>
    </w:rPr>
  </w:style>
  <w:style w:type="character" w:styleId="Hipervnculo">
    <w:name w:val="Hyperlink"/>
    <w:basedOn w:val="Fuentedeprrafopredeter"/>
    <w:uiPriority w:val="99"/>
    <w:semiHidden/>
    <w:unhideWhenUsed/>
    <w:rsid w:val="009B42BB"/>
    <w:rPr>
      <w:color w:val="0000FF"/>
      <w:u w:val="single"/>
    </w:rPr>
  </w:style>
  <w:style w:type="paragraph" w:styleId="NormalWeb">
    <w:name w:val="Normal (Web)"/>
    <w:basedOn w:val="Normal"/>
    <w:uiPriority w:val="99"/>
    <w:semiHidden/>
    <w:unhideWhenUsed/>
    <w:rsid w:val="009B42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B4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721680">
      <w:bodyDiv w:val="1"/>
      <w:marLeft w:val="0"/>
      <w:marRight w:val="0"/>
      <w:marTop w:val="0"/>
      <w:marBottom w:val="0"/>
      <w:divBdr>
        <w:top w:val="none" w:sz="0" w:space="0" w:color="auto"/>
        <w:left w:val="none" w:sz="0" w:space="0" w:color="auto"/>
        <w:bottom w:val="none" w:sz="0" w:space="0" w:color="auto"/>
        <w:right w:val="none" w:sz="0" w:space="0" w:color="auto"/>
      </w:divBdr>
      <w:divsChild>
        <w:div w:id="1823113145">
          <w:marLeft w:val="0"/>
          <w:marRight w:val="0"/>
          <w:marTop w:val="0"/>
          <w:marBottom w:val="0"/>
          <w:divBdr>
            <w:top w:val="none" w:sz="0" w:space="0" w:color="auto"/>
            <w:left w:val="none" w:sz="0" w:space="0" w:color="auto"/>
            <w:bottom w:val="none" w:sz="0" w:space="0" w:color="auto"/>
            <w:right w:val="none" w:sz="0" w:space="0" w:color="auto"/>
          </w:divBdr>
        </w:div>
        <w:div w:id="2030909825">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blogs.periodistadigital.com/isabel-gomez-acebo.php/2013/10/03/visita-del-papa-a-a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blogs.periodistadigital.com/servicios/enviar-amigo.php?url=/isabel-gomez-acebo.php/2013/10/03/visita-del-papa-a-as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ogs.periodistadigital.com/isabel-gomez-acebo.php/2013/10/03/visita-del-papa-a-a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2013-10-04T13:07:00Z</dcterms:created>
  <dcterms:modified xsi:type="dcterms:W3CDTF">2013-10-04T13:09:00Z</dcterms:modified>
</cp:coreProperties>
</file>