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F9" w:rsidRPr="004B72F9" w:rsidRDefault="004B72F9" w:rsidP="004B72F9">
      <w:pPr>
        <w:shd w:val="clear" w:color="auto" w:fill="FFFF00"/>
        <w:spacing w:after="0" w:line="240" w:lineRule="auto"/>
        <w:rPr>
          <w:rFonts w:ascii="Times New Roman" w:eastAsia="Times New Roman" w:hAnsi="Times New Roman" w:cs="Times New Roman"/>
          <w:sz w:val="24"/>
          <w:szCs w:val="24"/>
          <w:lang w:eastAsia="es-ES"/>
        </w:rPr>
      </w:pPr>
      <w:r w:rsidRPr="004B72F9">
        <w:rPr>
          <w:rFonts w:ascii="Times New Roman" w:eastAsia="Times New Roman" w:hAnsi="Times New Roman" w:cs="Times New Roman"/>
          <w:sz w:val="24"/>
          <w:szCs w:val="24"/>
          <w:lang w:eastAsia="es-ES"/>
        </w:rPr>
        <w:t>Centrales</w:t>
      </w:r>
    </w:p>
    <w:p w:rsidR="004B72F9" w:rsidRPr="004B72F9" w:rsidRDefault="004B72F9" w:rsidP="004B72F9">
      <w:pPr>
        <w:shd w:val="clear" w:color="auto" w:fill="4A442A" w:themeFill="background2" w:themeFillShade="40"/>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lang w:eastAsia="es-ES"/>
        </w:rPr>
      </w:pPr>
      <w:hyperlink r:id="rId4" w:history="1">
        <w:r w:rsidRPr="004B72F9">
          <w:rPr>
            <w:rFonts w:ascii="Times New Roman" w:eastAsia="Times New Roman" w:hAnsi="Times New Roman" w:cs="Times New Roman"/>
            <w:b/>
            <w:bCs/>
            <w:color w:val="FFFFFF" w:themeColor="background1"/>
            <w:sz w:val="36"/>
            <w:szCs w:val="36"/>
            <w:u w:val="single"/>
            <w:lang w:eastAsia="es-ES"/>
          </w:rPr>
          <w:t>Diálogo por las familias clasificadoras</w:t>
        </w:r>
      </w:hyperlink>
    </w:p>
    <w:p w:rsidR="004B72F9" w:rsidRPr="004B72F9" w:rsidRDefault="004B72F9" w:rsidP="004B72F9">
      <w:pPr>
        <w:spacing w:before="100" w:beforeAutospacing="1" w:after="100" w:afterAutospacing="1" w:line="240" w:lineRule="auto"/>
        <w:rPr>
          <w:rFonts w:ascii="Times New Roman" w:eastAsia="Times New Roman" w:hAnsi="Times New Roman" w:cs="Times New Roman"/>
          <w:sz w:val="24"/>
          <w:szCs w:val="24"/>
          <w:lang w:eastAsia="es-ES"/>
        </w:rPr>
      </w:pPr>
      <w:r w:rsidRPr="004B72F9">
        <w:rPr>
          <w:rFonts w:ascii="Times New Roman" w:eastAsia="Times New Roman" w:hAnsi="Times New Roman" w:cs="Times New Roman"/>
          <w:sz w:val="24"/>
          <w:szCs w:val="24"/>
          <w:lang w:eastAsia="es-ES"/>
        </w:rPr>
        <w:t xml:space="preserve">Número 27 - Por </w:t>
      </w:r>
      <w:r w:rsidRPr="004B72F9">
        <w:rPr>
          <w:rFonts w:ascii="Times New Roman" w:eastAsia="Times New Roman" w:hAnsi="Times New Roman" w:cs="Times New Roman"/>
          <w:b/>
          <w:bCs/>
          <w:sz w:val="24"/>
          <w:szCs w:val="24"/>
          <w:lang w:eastAsia="es-ES"/>
        </w:rPr>
        <w:t xml:space="preserve">Nicolás </w:t>
      </w:r>
      <w:proofErr w:type="spellStart"/>
      <w:r w:rsidRPr="004B72F9">
        <w:rPr>
          <w:rFonts w:ascii="Times New Roman" w:eastAsia="Times New Roman" w:hAnsi="Times New Roman" w:cs="Times New Roman"/>
          <w:b/>
          <w:bCs/>
          <w:sz w:val="24"/>
          <w:szCs w:val="24"/>
          <w:lang w:eastAsia="es-ES"/>
        </w:rPr>
        <w:t>Minetti</w:t>
      </w:r>
      <w:proofErr w:type="spellEnd"/>
      <w:r w:rsidRPr="004B72F9">
        <w:rPr>
          <w:rFonts w:ascii="Times New Roman" w:eastAsia="Times New Roman" w:hAnsi="Times New Roman" w:cs="Times New Roman"/>
          <w:sz w:val="24"/>
          <w:szCs w:val="24"/>
          <w:lang w:eastAsia="es-ES"/>
        </w:rPr>
        <w:t xml:space="preserve"> 10/2013</w:t>
      </w:r>
    </w:p>
    <w:p w:rsidR="004B72F9" w:rsidRPr="004B72F9" w:rsidRDefault="004B72F9" w:rsidP="004B72F9">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1270</wp:posOffset>
            </wp:positionV>
            <wp:extent cx="2828925" cy="1619250"/>
            <wp:effectExtent l="19050" t="0" r="9525" b="0"/>
            <wp:wrapTight wrapText="bothSides">
              <wp:wrapPolygon edited="0">
                <wp:start x="-145" y="0"/>
                <wp:lineTo x="-145" y="21346"/>
                <wp:lineTo x="21673" y="21346"/>
                <wp:lineTo x="21673" y="0"/>
                <wp:lineTo x="-145" y="0"/>
              </wp:wrapPolygon>
            </wp:wrapTight>
            <wp:docPr id="1" name="Imagen 1" descr="http://www.obsur.org.uy/carta/webroot/files/clasificad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ur.org.uy/carta/webroot/files/clasificadores.jpg"/>
                    <pic:cNvPicPr>
                      <a:picLocks noChangeAspect="1" noChangeArrowheads="1"/>
                    </pic:cNvPicPr>
                  </pic:nvPicPr>
                  <pic:blipFill>
                    <a:blip r:embed="rId5" cstate="print"/>
                    <a:srcRect/>
                    <a:stretch>
                      <a:fillRect/>
                    </a:stretch>
                  </pic:blipFill>
                  <pic:spPr bwMode="auto">
                    <a:xfrm>
                      <a:off x="0" y="0"/>
                      <a:ext cx="2828925" cy="1619250"/>
                    </a:xfrm>
                    <a:prstGeom prst="rect">
                      <a:avLst/>
                    </a:prstGeom>
                    <a:noFill/>
                    <a:ln w="9525">
                      <a:noFill/>
                      <a:miter lim="800000"/>
                      <a:headEnd/>
                      <a:tailEnd/>
                    </a:ln>
                  </pic:spPr>
                </pic:pic>
              </a:graphicData>
            </a:graphic>
          </wp:anchor>
        </w:drawing>
      </w:r>
      <w:r w:rsidRPr="004B72F9">
        <w:rPr>
          <w:rFonts w:eastAsia="Times New Roman" w:cs="Times New Roman"/>
          <w:sz w:val="24"/>
          <w:szCs w:val="24"/>
          <w:lang w:eastAsia="es-ES"/>
        </w:rPr>
        <w:t>La presencia de clasificadores de residuos en la ciudad parece para muchos un fenómeno relativamente reciente pero los clasificadores están presentes en la ciudad de Montevideo desde la primera mitad del siglo XIX. El primer vertedero a cielo de la ciudad estaba ubicado hasta 1842 en la zona de la actual Plaza Independencia y existen relatos de personas que sobrevivían de lo recuperar lo ahí se tiraba. Varias décadas después, en 1883 Daniel Muñoz (quien luego se convertiría en el primer Intendente de la ciudad) escribió un artículo sobre el vertedero del barrio del Buceo y sobre los hombres que había encontrado recuperando trapos, vidrios, huesos, latas y cueros.</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En las ciudades del interior la situación es similar de acuerdo a los relatos orales por lo que se puede estimar que la clasificación de residuos es un oficio de larga data también fuera de Montevideo.</w:t>
      </w: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Las transformaciones en los modelos productivos que con el correr de las décadas se sucedieron en Uruguay, junto con los cambios en las formas en que se  gestionaban los residuos, derivaron en la forma concreta en que los clasificadores realizan su actividad en la actualidad. En la misma, a las complejas relaciones de mercado, trabajo  y explotación económica, se le agregan las confusas esferas de responsabilidad de los distintos niveles de gobierno y los conflictos entre ámbitos públicos y privados.</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Este devenir histórico de la clasificación informal en Uruguay, cuando entró en conjunción con la crisis económica de 2002 y la introducción de los contenedores de residuos, provocaron un aumento explosivo en la visibilidad del sector, colocando progresivamente la temática en el centro del debate político.</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En este sentido Néstor Campal (el entonces director de Desarrollo Ambiental de la Intendencia de Montevideo), opinó en una entrevista para la revista Construcción en enero de 2010 que “mucha gente en Montevideo cree que creció el número de clasificadores y es altamente probable que se equivoque. No hay demasiadas estadísticas anteriores para corroborarlo. Lo que ha crecido, por la existencia de los contenedores, es la visibilidad del clasificador”.</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 xml:space="preserve">Existe un fuerte consenso entre los técnicos e investigadores especializados en este sector sobre lo poco permeable que ha resultado el mismo frente a las políticas no específicas (Asignaciones familiares, trabajo protegido, etc.), dado que su situación de </w:t>
      </w:r>
      <w:r w:rsidRPr="004B72F9">
        <w:rPr>
          <w:rFonts w:eastAsia="Times New Roman" w:cs="Times New Roman"/>
          <w:sz w:val="24"/>
          <w:szCs w:val="24"/>
          <w:lang w:eastAsia="es-ES"/>
        </w:rPr>
        <w:lastRenderedPageBreak/>
        <w:t>exclusión social no estaría basada en forma determinante por factores tradicionales tales como el nivel de ingreso o el desempleo. Es así que se considera que los clasificadores cuentan con un empleo, que valoran pese a sus condiciones, y que el mismo les provee de ingresos (económicos y en especie) de magnitud suficiente para que los montos de las transferencias monetarias en el marco de programas sociales del Estado no resulten en una modificación substancial de sus condiciones de vida. Sin duda ayudan a las familias clasificadoras pero no son suficientes para quebrar el círculo perverso de la exclusión social.</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Tampoco parecen valorar a la educación como un mecanismo de ascenso social y como resultado su horizonte educativo es muy bajo (81% de los clasificadores cuentan con 6 años o menos de educación según datos del Mides). Para clasificar no se necesita formación y desde que cuentan con muy corta edad (8 o 10 años en muchos casos) los clasificadores obtienen ingresos imposibles de alcanzar para sus compañeros en las escuelas. Esto se constituye en un atractivo muy importante y además se encuentra en línea con los valores y experiencia personal de los clasificadores adultos ya que ellos también trabajaron desde su infancia y mantienen familias desde que son adolescentes. (Un estudio del Mides establece que la mitad de las mujeres clasificadoras fueron madres adolescentes). </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 xml:space="preserve">La evidencia existente parece también indicar que los clasificadores forman estructuras de trabajo familiar sólidas, donde todos los miembros de los hogares tienen participación directa en algunas de las etapas de la recuperación de materias primas para el reciclaje. Además de asegurar su preservación con la transmisión del saber hacer de padres a hijos desde muy temprana edad, consolidan el círculo de reproducción </w:t>
      </w:r>
      <w:proofErr w:type="spellStart"/>
      <w:r w:rsidRPr="004B72F9">
        <w:rPr>
          <w:rFonts w:eastAsia="Times New Roman" w:cs="Times New Roman"/>
          <w:sz w:val="24"/>
          <w:szCs w:val="24"/>
          <w:lang w:eastAsia="es-ES"/>
        </w:rPr>
        <w:t>intergeneracional</w:t>
      </w:r>
      <w:proofErr w:type="spellEnd"/>
      <w:r w:rsidRPr="004B72F9">
        <w:rPr>
          <w:rFonts w:eastAsia="Times New Roman" w:cs="Times New Roman"/>
          <w:sz w:val="24"/>
          <w:szCs w:val="24"/>
          <w:lang w:eastAsia="es-ES"/>
        </w:rPr>
        <w:t xml:space="preserve"> de los factores básicos de las particulares condiciones de exclusión social de las familias clasificadoras. Los clasificadores de hoy son hijos y nietos pero también padres y abuelos de clasificadores.</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A los clasificadores se los puede considerar como agentes ecológicos fundamentales en la gestión de los residuos de nuestro país (como proponía el Padre Cacho), responsable de casi la totalidad del reciclaje a nivel nacional y de buena parte de la recolección directa de residuos domiciliarios (un estudio de la Intendencia de Montevideo afirma que el 38% de los residuos generados diariamente en la capital son recogidos por clasificadores en vez de que por lo camiones recolectores). Pero a la vez, por la forma en que realiza su trabajo, generan una importante contaminación en forma directa (de la que ellos y sus familias son sus principales afectados). </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 xml:space="preserve">Estos son algunos de los dilemas que enfrentan sobre el futuro de su ocupación, por un lado es la fuente de ingresos que conocen (y que ha permitido mantener a sus familias por generaciones) pero está sujeto a crecientes restricciones y anuncios de cambios que ponen en cuestión la viabilidad de mantenerse como clasificadores en el mediano o largo plazo (al menos dentro de la legalidad o </w:t>
      </w:r>
      <w:proofErr w:type="spellStart"/>
      <w:r w:rsidRPr="004B72F9">
        <w:rPr>
          <w:rFonts w:eastAsia="Times New Roman" w:cs="Times New Roman"/>
          <w:sz w:val="24"/>
          <w:szCs w:val="24"/>
          <w:lang w:eastAsia="es-ES"/>
        </w:rPr>
        <w:t>semi</w:t>
      </w:r>
      <w:proofErr w:type="spellEnd"/>
      <w:r w:rsidRPr="004B72F9">
        <w:rPr>
          <w:rFonts w:eastAsia="Times New Roman" w:cs="Times New Roman"/>
          <w:sz w:val="24"/>
          <w:szCs w:val="24"/>
          <w:lang w:eastAsia="es-ES"/>
        </w:rPr>
        <w:t>-legalidad actual) sin que ello implique aún mayores riesgos físicos que los actuales (trabajando junto los camiones municipales en los vertederos como ya se ve en varios lugares del país).</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lastRenderedPageBreak/>
        <w:t>En la coyuntura actual urge profundizar la reflexión sobre el tema para contribuir en el diseño de políticas sociales integrales que promuevan la calidad de vida de los clasificadores y clasificadoras, y avancen significativamente en la promoción de alianzas y cooperación entre los distintos actores involucrados. </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Planes y proyectos hay miles, seguramente todos bien intencionados y muy bien concebidos. Lo que verdaderamente está faltando en la actualidad es recuperar la confianza entre todas las partes y construir un consenso impostergable sobre el futuro de las familias clasificadoras, su trabajo y la gestión del reciclaje en nuestras ciudades.</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Es vital profundizar en el diálogo y la negociación social en el marco de una estrategia sólida y articulada que se base en compromisos recíprocos y explícitos entre organismos públicos, las organizaciones de clasificadores, las ONG que trabajan en la temática y las asociaciones de vecinos.</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Debemos, como sociedad, generar las condiciones para que el conflicto entre la ciudad y sus clasificadores se pueda transformar. Podemos empezar por hacernos todos un poco cargo de lo que nos toca hacer para que el cambio se pueda producir.</w:t>
      </w:r>
    </w:p>
    <w:p w:rsidR="004B72F9" w:rsidRPr="004B72F9" w:rsidRDefault="004B72F9" w:rsidP="004B72F9">
      <w:pPr>
        <w:spacing w:after="0" w:line="240" w:lineRule="auto"/>
        <w:jc w:val="both"/>
        <w:rPr>
          <w:rFonts w:eastAsia="Times New Roman" w:cs="Times New Roman"/>
          <w:sz w:val="24"/>
          <w:szCs w:val="24"/>
          <w:lang w:eastAsia="es-ES"/>
        </w:rPr>
      </w:pPr>
    </w:p>
    <w:p w:rsidR="004B72F9" w:rsidRPr="004B72F9" w:rsidRDefault="004B72F9" w:rsidP="004B72F9">
      <w:pPr>
        <w:spacing w:after="0" w:line="240" w:lineRule="auto"/>
        <w:jc w:val="both"/>
        <w:rPr>
          <w:rFonts w:eastAsia="Times New Roman" w:cs="Times New Roman"/>
          <w:sz w:val="24"/>
          <w:szCs w:val="24"/>
          <w:lang w:eastAsia="es-ES"/>
        </w:rPr>
      </w:pPr>
      <w:r w:rsidRPr="004B72F9">
        <w:rPr>
          <w:rFonts w:eastAsia="Times New Roman" w:cs="Times New Roman"/>
          <w:sz w:val="24"/>
          <w:szCs w:val="24"/>
          <w:lang w:eastAsia="es-ES"/>
        </w:rPr>
        <w:t>Ya seamos cristianos, personas de izquierda o derecha, montevideanos o uruguayos de otros departamentos, siempre podremos encontrar una manera de influir positivamente en un tema tan urgente. La hipocresía de decirnos que no podemos hacer nada por cambiar la situación es, este caso, el peor enemigo y lo que condenará a una nueva generación de niñas y niños a una de las ocupaciones más peligrosas que existen en nuestro país.</w:t>
      </w:r>
    </w:p>
    <w:p w:rsidR="000F550F" w:rsidRDefault="000F550F"/>
    <w:p w:rsidR="004B72F9" w:rsidRDefault="004B72F9">
      <w:r>
        <w:t>Publicado en:</w:t>
      </w:r>
      <w:r w:rsidRPr="004B72F9">
        <w:t xml:space="preserve"> http://www.obsur.org.uy/carta/central/index/400</w:t>
      </w:r>
    </w:p>
    <w:sectPr w:rsidR="004B72F9" w:rsidSect="000F550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72F9"/>
    <w:rsid w:val="000F550F"/>
    <w:rsid w:val="004B72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0F"/>
  </w:style>
  <w:style w:type="paragraph" w:styleId="Ttulo2">
    <w:name w:val="heading 2"/>
    <w:basedOn w:val="Normal"/>
    <w:link w:val="Ttulo2Car"/>
    <w:uiPriority w:val="9"/>
    <w:qFormat/>
    <w:rsid w:val="004B72F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72F9"/>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4B72F9"/>
    <w:rPr>
      <w:color w:val="0000FF"/>
      <w:u w:val="single"/>
    </w:rPr>
  </w:style>
  <w:style w:type="paragraph" w:customStyle="1" w:styleId="meta">
    <w:name w:val="meta"/>
    <w:basedOn w:val="Normal"/>
    <w:rsid w:val="004B72F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B72F9"/>
    <w:rPr>
      <w:b/>
      <w:bCs/>
    </w:rPr>
  </w:style>
  <w:style w:type="paragraph" w:styleId="NormalWeb">
    <w:name w:val="Normal (Web)"/>
    <w:basedOn w:val="Normal"/>
    <w:uiPriority w:val="99"/>
    <w:semiHidden/>
    <w:unhideWhenUsed/>
    <w:rsid w:val="004B72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72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2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1288807">
      <w:bodyDiv w:val="1"/>
      <w:marLeft w:val="0"/>
      <w:marRight w:val="0"/>
      <w:marTop w:val="0"/>
      <w:marBottom w:val="0"/>
      <w:divBdr>
        <w:top w:val="none" w:sz="0" w:space="0" w:color="auto"/>
        <w:left w:val="none" w:sz="0" w:space="0" w:color="auto"/>
        <w:bottom w:val="none" w:sz="0" w:space="0" w:color="auto"/>
        <w:right w:val="none" w:sz="0" w:space="0" w:color="auto"/>
      </w:divBdr>
      <w:divsChild>
        <w:div w:id="1818180454">
          <w:marLeft w:val="0"/>
          <w:marRight w:val="0"/>
          <w:marTop w:val="0"/>
          <w:marBottom w:val="0"/>
          <w:divBdr>
            <w:top w:val="none" w:sz="0" w:space="0" w:color="auto"/>
            <w:left w:val="none" w:sz="0" w:space="0" w:color="auto"/>
            <w:bottom w:val="none" w:sz="0" w:space="0" w:color="auto"/>
            <w:right w:val="none" w:sz="0" w:space="0" w:color="auto"/>
          </w:divBdr>
          <w:divsChild>
            <w:div w:id="864368423">
              <w:marLeft w:val="0"/>
              <w:marRight w:val="0"/>
              <w:marTop w:val="0"/>
              <w:marBottom w:val="0"/>
              <w:divBdr>
                <w:top w:val="none" w:sz="0" w:space="0" w:color="auto"/>
                <w:left w:val="none" w:sz="0" w:space="0" w:color="auto"/>
                <w:bottom w:val="none" w:sz="0" w:space="0" w:color="auto"/>
                <w:right w:val="none" w:sz="0" w:space="0" w:color="auto"/>
              </w:divBdr>
              <w:divsChild>
                <w:div w:id="390887480">
                  <w:marLeft w:val="0"/>
                  <w:marRight w:val="0"/>
                  <w:marTop w:val="0"/>
                  <w:marBottom w:val="0"/>
                  <w:divBdr>
                    <w:top w:val="none" w:sz="0" w:space="0" w:color="auto"/>
                    <w:left w:val="none" w:sz="0" w:space="0" w:color="auto"/>
                    <w:bottom w:val="none" w:sz="0" w:space="0" w:color="auto"/>
                    <w:right w:val="none" w:sz="0" w:space="0" w:color="auto"/>
                  </w:divBdr>
                  <w:divsChild>
                    <w:div w:id="1922370955">
                      <w:marLeft w:val="0"/>
                      <w:marRight w:val="0"/>
                      <w:marTop w:val="0"/>
                      <w:marBottom w:val="0"/>
                      <w:divBdr>
                        <w:top w:val="none" w:sz="0" w:space="0" w:color="auto"/>
                        <w:left w:val="none" w:sz="0" w:space="0" w:color="auto"/>
                        <w:bottom w:val="none" w:sz="0" w:space="0" w:color="auto"/>
                        <w:right w:val="none" w:sz="0" w:space="0" w:color="auto"/>
                      </w:divBdr>
                      <w:divsChild>
                        <w:div w:id="460071628">
                          <w:marLeft w:val="0"/>
                          <w:marRight w:val="0"/>
                          <w:marTop w:val="0"/>
                          <w:marBottom w:val="0"/>
                          <w:divBdr>
                            <w:top w:val="none" w:sz="0" w:space="0" w:color="auto"/>
                            <w:left w:val="none" w:sz="0" w:space="0" w:color="auto"/>
                            <w:bottom w:val="none" w:sz="0" w:space="0" w:color="auto"/>
                            <w:right w:val="none" w:sz="0" w:space="0" w:color="auto"/>
                          </w:divBdr>
                          <w:divsChild>
                            <w:div w:id="2041396662">
                              <w:marLeft w:val="0"/>
                              <w:marRight w:val="0"/>
                              <w:marTop w:val="0"/>
                              <w:marBottom w:val="0"/>
                              <w:divBdr>
                                <w:top w:val="none" w:sz="0" w:space="0" w:color="auto"/>
                                <w:left w:val="none" w:sz="0" w:space="0" w:color="auto"/>
                                <w:bottom w:val="none" w:sz="0" w:space="0" w:color="auto"/>
                                <w:right w:val="none" w:sz="0" w:space="0" w:color="auto"/>
                              </w:divBdr>
                              <w:divsChild>
                                <w:div w:id="1926649628">
                                  <w:marLeft w:val="0"/>
                                  <w:marRight w:val="0"/>
                                  <w:marTop w:val="0"/>
                                  <w:marBottom w:val="0"/>
                                  <w:divBdr>
                                    <w:top w:val="none" w:sz="0" w:space="0" w:color="auto"/>
                                    <w:left w:val="none" w:sz="0" w:space="0" w:color="auto"/>
                                    <w:bottom w:val="none" w:sz="0" w:space="0" w:color="auto"/>
                                    <w:right w:val="none" w:sz="0" w:space="0" w:color="auto"/>
                                  </w:divBdr>
                                  <w:divsChild>
                                    <w:div w:id="960503046">
                                      <w:marLeft w:val="0"/>
                                      <w:marRight w:val="0"/>
                                      <w:marTop w:val="0"/>
                                      <w:marBottom w:val="0"/>
                                      <w:divBdr>
                                        <w:top w:val="none" w:sz="0" w:space="0" w:color="auto"/>
                                        <w:left w:val="none" w:sz="0" w:space="0" w:color="auto"/>
                                        <w:bottom w:val="none" w:sz="0" w:space="0" w:color="auto"/>
                                        <w:right w:val="none" w:sz="0" w:space="0" w:color="auto"/>
                                      </w:divBdr>
                                      <w:divsChild>
                                        <w:div w:id="581640795">
                                          <w:marLeft w:val="0"/>
                                          <w:marRight w:val="0"/>
                                          <w:marTop w:val="0"/>
                                          <w:marBottom w:val="0"/>
                                          <w:divBdr>
                                            <w:top w:val="none" w:sz="0" w:space="0" w:color="auto"/>
                                            <w:left w:val="none" w:sz="0" w:space="0" w:color="auto"/>
                                            <w:bottom w:val="none" w:sz="0" w:space="0" w:color="auto"/>
                                            <w:right w:val="none" w:sz="0" w:space="0" w:color="auto"/>
                                          </w:divBdr>
                                        </w:div>
                                        <w:div w:id="1068309767">
                                          <w:marLeft w:val="0"/>
                                          <w:marRight w:val="0"/>
                                          <w:marTop w:val="0"/>
                                          <w:marBottom w:val="0"/>
                                          <w:divBdr>
                                            <w:top w:val="none" w:sz="0" w:space="0" w:color="auto"/>
                                            <w:left w:val="none" w:sz="0" w:space="0" w:color="auto"/>
                                            <w:bottom w:val="none" w:sz="0" w:space="0" w:color="auto"/>
                                            <w:right w:val="none" w:sz="0" w:space="0" w:color="auto"/>
                                          </w:divBdr>
                                          <w:divsChild>
                                            <w:div w:id="149710837">
                                              <w:marLeft w:val="0"/>
                                              <w:marRight w:val="0"/>
                                              <w:marTop w:val="0"/>
                                              <w:marBottom w:val="0"/>
                                              <w:divBdr>
                                                <w:top w:val="none" w:sz="0" w:space="0" w:color="auto"/>
                                                <w:left w:val="none" w:sz="0" w:space="0" w:color="auto"/>
                                                <w:bottom w:val="none" w:sz="0" w:space="0" w:color="auto"/>
                                                <w:right w:val="none" w:sz="0" w:space="0" w:color="auto"/>
                                              </w:divBdr>
                                            </w:div>
                                            <w:div w:id="1159423442">
                                              <w:marLeft w:val="0"/>
                                              <w:marRight w:val="0"/>
                                              <w:marTop w:val="0"/>
                                              <w:marBottom w:val="0"/>
                                              <w:divBdr>
                                                <w:top w:val="none" w:sz="0" w:space="0" w:color="auto"/>
                                                <w:left w:val="none" w:sz="0" w:space="0" w:color="auto"/>
                                                <w:bottom w:val="none" w:sz="0" w:space="0" w:color="auto"/>
                                                <w:right w:val="none" w:sz="0" w:space="0" w:color="auto"/>
                                              </w:divBdr>
                                            </w:div>
                                            <w:div w:id="1319454299">
                                              <w:marLeft w:val="0"/>
                                              <w:marRight w:val="0"/>
                                              <w:marTop w:val="0"/>
                                              <w:marBottom w:val="0"/>
                                              <w:divBdr>
                                                <w:top w:val="none" w:sz="0" w:space="0" w:color="auto"/>
                                                <w:left w:val="none" w:sz="0" w:space="0" w:color="auto"/>
                                                <w:bottom w:val="none" w:sz="0" w:space="0" w:color="auto"/>
                                                <w:right w:val="none" w:sz="0" w:space="0" w:color="auto"/>
                                              </w:divBdr>
                                            </w:div>
                                            <w:div w:id="711804042">
                                              <w:marLeft w:val="0"/>
                                              <w:marRight w:val="0"/>
                                              <w:marTop w:val="0"/>
                                              <w:marBottom w:val="0"/>
                                              <w:divBdr>
                                                <w:top w:val="none" w:sz="0" w:space="0" w:color="auto"/>
                                                <w:left w:val="none" w:sz="0" w:space="0" w:color="auto"/>
                                                <w:bottom w:val="none" w:sz="0" w:space="0" w:color="auto"/>
                                                <w:right w:val="none" w:sz="0" w:space="0" w:color="auto"/>
                                              </w:divBdr>
                                            </w:div>
                                            <w:div w:id="89158948">
                                              <w:marLeft w:val="0"/>
                                              <w:marRight w:val="0"/>
                                              <w:marTop w:val="0"/>
                                              <w:marBottom w:val="0"/>
                                              <w:divBdr>
                                                <w:top w:val="none" w:sz="0" w:space="0" w:color="auto"/>
                                                <w:left w:val="none" w:sz="0" w:space="0" w:color="auto"/>
                                                <w:bottom w:val="none" w:sz="0" w:space="0" w:color="auto"/>
                                                <w:right w:val="none" w:sz="0" w:space="0" w:color="auto"/>
                                              </w:divBdr>
                                            </w:div>
                                            <w:div w:id="357119445">
                                              <w:marLeft w:val="0"/>
                                              <w:marRight w:val="0"/>
                                              <w:marTop w:val="0"/>
                                              <w:marBottom w:val="0"/>
                                              <w:divBdr>
                                                <w:top w:val="none" w:sz="0" w:space="0" w:color="auto"/>
                                                <w:left w:val="none" w:sz="0" w:space="0" w:color="auto"/>
                                                <w:bottom w:val="none" w:sz="0" w:space="0" w:color="auto"/>
                                                <w:right w:val="none" w:sz="0" w:space="0" w:color="auto"/>
                                              </w:divBdr>
                                            </w:div>
                                            <w:div w:id="1237394943">
                                              <w:marLeft w:val="0"/>
                                              <w:marRight w:val="0"/>
                                              <w:marTop w:val="0"/>
                                              <w:marBottom w:val="0"/>
                                              <w:divBdr>
                                                <w:top w:val="none" w:sz="0" w:space="0" w:color="auto"/>
                                                <w:left w:val="none" w:sz="0" w:space="0" w:color="auto"/>
                                                <w:bottom w:val="none" w:sz="0" w:space="0" w:color="auto"/>
                                                <w:right w:val="none" w:sz="0" w:space="0" w:color="auto"/>
                                              </w:divBdr>
                                            </w:div>
                                            <w:div w:id="866866832">
                                              <w:marLeft w:val="0"/>
                                              <w:marRight w:val="0"/>
                                              <w:marTop w:val="0"/>
                                              <w:marBottom w:val="0"/>
                                              <w:divBdr>
                                                <w:top w:val="none" w:sz="0" w:space="0" w:color="auto"/>
                                                <w:left w:val="none" w:sz="0" w:space="0" w:color="auto"/>
                                                <w:bottom w:val="none" w:sz="0" w:space="0" w:color="auto"/>
                                                <w:right w:val="none" w:sz="0" w:space="0" w:color="auto"/>
                                              </w:divBdr>
                                            </w:div>
                                            <w:div w:id="1849245046">
                                              <w:marLeft w:val="0"/>
                                              <w:marRight w:val="0"/>
                                              <w:marTop w:val="0"/>
                                              <w:marBottom w:val="0"/>
                                              <w:divBdr>
                                                <w:top w:val="none" w:sz="0" w:space="0" w:color="auto"/>
                                                <w:left w:val="none" w:sz="0" w:space="0" w:color="auto"/>
                                                <w:bottom w:val="none" w:sz="0" w:space="0" w:color="auto"/>
                                                <w:right w:val="none" w:sz="0" w:space="0" w:color="auto"/>
                                              </w:divBdr>
                                            </w:div>
                                            <w:div w:id="1929579924">
                                              <w:marLeft w:val="0"/>
                                              <w:marRight w:val="0"/>
                                              <w:marTop w:val="0"/>
                                              <w:marBottom w:val="0"/>
                                              <w:divBdr>
                                                <w:top w:val="none" w:sz="0" w:space="0" w:color="auto"/>
                                                <w:left w:val="none" w:sz="0" w:space="0" w:color="auto"/>
                                                <w:bottom w:val="none" w:sz="0" w:space="0" w:color="auto"/>
                                                <w:right w:val="none" w:sz="0" w:space="0" w:color="auto"/>
                                              </w:divBdr>
                                            </w:div>
                                            <w:div w:id="2113431280">
                                              <w:marLeft w:val="0"/>
                                              <w:marRight w:val="0"/>
                                              <w:marTop w:val="0"/>
                                              <w:marBottom w:val="0"/>
                                              <w:divBdr>
                                                <w:top w:val="none" w:sz="0" w:space="0" w:color="auto"/>
                                                <w:left w:val="none" w:sz="0" w:space="0" w:color="auto"/>
                                                <w:bottom w:val="none" w:sz="0" w:space="0" w:color="auto"/>
                                                <w:right w:val="none" w:sz="0" w:space="0" w:color="auto"/>
                                              </w:divBdr>
                                            </w:div>
                                            <w:div w:id="645817882">
                                              <w:marLeft w:val="0"/>
                                              <w:marRight w:val="0"/>
                                              <w:marTop w:val="0"/>
                                              <w:marBottom w:val="0"/>
                                              <w:divBdr>
                                                <w:top w:val="none" w:sz="0" w:space="0" w:color="auto"/>
                                                <w:left w:val="none" w:sz="0" w:space="0" w:color="auto"/>
                                                <w:bottom w:val="none" w:sz="0" w:space="0" w:color="auto"/>
                                                <w:right w:val="none" w:sz="0" w:space="0" w:color="auto"/>
                                              </w:divBdr>
                                            </w:div>
                                            <w:div w:id="608127855">
                                              <w:marLeft w:val="0"/>
                                              <w:marRight w:val="0"/>
                                              <w:marTop w:val="0"/>
                                              <w:marBottom w:val="0"/>
                                              <w:divBdr>
                                                <w:top w:val="none" w:sz="0" w:space="0" w:color="auto"/>
                                                <w:left w:val="none" w:sz="0" w:space="0" w:color="auto"/>
                                                <w:bottom w:val="none" w:sz="0" w:space="0" w:color="auto"/>
                                                <w:right w:val="none" w:sz="0" w:space="0" w:color="auto"/>
                                              </w:divBdr>
                                            </w:div>
                                            <w:div w:id="302122787">
                                              <w:marLeft w:val="0"/>
                                              <w:marRight w:val="0"/>
                                              <w:marTop w:val="0"/>
                                              <w:marBottom w:val="0"/>
                                              <w:divBdr>
                                                <w:top w:val="none" w:sz="0" w:space="0" w:color="auto"/>
                                                <w:left w:val="none" w:sz="0" w:space="0" w:color="auto"/>
                                                <w:bottom w:val="none" w:sz="0" w:space="0" w:color="auto"/>
                                                <w:right w:val="none" w:sz="0" w:space="0" w:color="auto"/>
                                              </w:divBdr>
                                            </w:div>
                                            <w:div w:id="1104808998">
                                              <w:marLeft w:val="0"/>
                                              <w:marRight w:val="0"/>
                                              <w:marTop w:val="0"/>
                                              <w:marBottom w:val="0"/>
                                              <w:divBdr>
                                                <w:top w:val="none" w:sz="0" w:space="0" w:color="auto"/>
                                                <w:left w:val="none" w:sz="0" w:space="0" w:color="auto"/>
                                                <w:bottom w:val="none" w:sz="0" w:space="0" w:color="auto"/>
                                                <w:right w:val="none" w:sz="0" w:space="0" w:color="auto"/>
                                              </w:divBdr>
                                            </w:div>
                                            <w:div w:id="343559687">
                                              <w:marLeft w:val="0"/>
                                              <w:marRight w:val="0"/>
                                              <w:marTop w:val="0"/>
                                              <w:marBottom w:val="0"/>
                                              <w:divBdr>
                                                <w:top w:val="none" w:sz="0" w:space="0" w:color="auto"/>
                                                <w:left w:val="none" w:sz="0" w:space="0" w:color="auto"/>
                                                <w:bottom w:val="none" w:sz="0" w:space="0" w:color="auto"/>
                                                <w:right w:val="none" w:sz="0" w:space="0" w:color="auto"/>
                                              </w:divBdr>
                                            </w:div>
                                            <w:div w:id="2037076362">
                                              <w:marLeft w:val="0"/>
                                              <w:marRight w:val="0"/>
                                              <w:marTop w:val="0"/>
                                              <w:marBottom w:val="0"/>
                                              <w:divBdr>
                                                <w:top w:val="none" w:sz="0" w:space="0" w:color="auto"/>
                                                <w:left w:val="none" w:sz="0" w:space="0" w:color="auto"/>
                                                <w:bottom w:val="none" w:sz="0" w:space="0" w:color="auto"/>
                                                <w:right w:val="none" w:sz="0" w:space="0" w:color="auto"/>
                                              </w:divBdr>
                                            </w:div>
                                            <w:div w:id="1169370530">
                                              <w:marLeft w:val="0"/>
                                              <w:marRight w:val="0"/>
                                              <w:marTop w:val="0"/>
                                              <w:marBottom w:val="0"/>
                                              <w:divBdr>
                                                <w:top w:val="none" w:sz="0" w:space="0" w:color="auto"/>
                                                <w:left w:val="none" w:sz="0" w:space="0" w:color="auto"/>
                                                <w:bottom w:val="none" w:sz="0" w:space="0" w:color="auto"/>
                                                <w:right w:val="none" w:sz="0" w:space="0" w:color="auto"/>
                                              </w:divBdr>
                                            </w:div>
                                            <w:div w:id="901257091">
                                              <w:marLeft w:val="0"/>
                                              <w:marRight w:val="0"/>
                                              <w:marTop w:val="0"/>
                                              <w:marBottom w:val="0"/>
                                              <w:divBdr>
                                                <w:top w:val="none" w:sz="0" w:space="0" w:color="auto"/>
                                                <w:left w:val="none" w:sz="0" w:space="0" w:color="auto"/>
                                                <w:bottom w:val="none" w:sz="0" w:space="0" w:color="auto"/>
                                                <w:right w:val="none" w:sz="0" w:space="0" w:color="auto"/>
                                              </w:divBdr>
                                            </w:div>
                                            <w:div w:id="352414300">
                                              <w:marLeft w:val="0"/>
                                              <w:marRight w:val="0"/>
                                              <w:marTop w:val="0"/>
                                              <w:marBottom w:val="0"/>
                                              <w:divBdr>
                                                <w:top w:val="none" w:sz="0" w:space="0" w:color="auto"/>
                                                <w:left w:val="none" w:sz="0" w:space="0" w:color="auto"/>
                                                <w:bottom w:val="none" w:sz="0" w:space="0" w:color="auto"/>
                                                <w:right w:val="none" w:sz="0" w:space="0" w:color="auto"/>
                                              </w:divBdr>
                                            </w:div>
                                            <w:div w:id="87969951">
                                              <w:marLeft w:val="0"/>
                                              <w:marRight w:val="0"/>
                                              <w:marTop w:val="0"/>
                                              <w:marBottom w:val="0"/>
                                              <w:divBdr>
                                                <w:top w:val="none" w:sz="0" w:space="0" w:color="auto"/>
                                                <w:left w:val="none" w:sz="0" w:space="0" w:color="auto"/>
                                                <w:bottom w:val="none" w:sz="0" w:space="0" w:color="auto"/>
                                                <w:right w:val="none" w:sz="0" w:space="0" w:color="auto"/>
                                              </w:divBdr>
                                            </w:div>
                                            <w:div w:id="2144153680">
                                              <w:marLeft w:val="0"/>
                                              <w:marRight w:val="0"/>
                                              <w:marTop w:val="0"/>
                                              <w:marBottom w:val="0"/>
                                              <w:divBdr>
                                                <w:top w:val="none" w:sz="0" w:space="0" w:color="auto"/>
                                                <w:left w:val="none" w:sz="0" w:space="0" w:color="auto"/>
                                                <w:bottom w:val="none" w:sz="0" w:space="0" w:color="auto"/>
                                                <w:right w:val="none" w:sz="0" w:space="0" w:color="auto"/>
                                              </w:divBdr>
                                            </w:div>
                                            <w:div w:id="352415052">
                                              <w:marLeft w:val="0"/>
                                              <w:marRight w:val="0"/>
                                              <w:marTop w:val="0"/>
                                              <w:marBottom w:val="0"/>
                                              <w:divBdr>
                                                <w:top w:val="none" w:sz="0" w:space="0" w:color="auto"/>
                                                <w:left w:val="none" w:sz="0" w:space="0" w:color="auto"/>
                                                <w:bottom w:val="none" w:sz="0" w:space="0" w:color="auto"/>
                                                <w:right w:val="none" w:sz="0" w:space="0" w:color="auto"/>
                                              </w:divBdr>
                                            </w:div>
                                            <w:div w:id="936670381">
                                              <w:marLeft w:val="0"/>
                                              <w:marRight w:val="0"/>
                                              <w:marTop w:val="0"/>
                                              <w:marBottom w:val="0"/>
                                              <w:divBdr>
                                                <w:top w:val="none" w:sz="0" w:space="0" w:color="auto"/>
                                                <w:left w:val="none" w:sz="0" w:space="0" w:color="auto"/>
                                                <w:bottom w:val="none" w:sz="0" w:space="0" w:color="auto"/>
                                                <w:right w:val="none" w:sz="0" w:space="0" w:color="auto"/>
                                              </w:divBdr>
                                            </w:div>
                                            <w:div w:id="826282588">
                                              <w:marLeft w:val="0"/>
                                              <w:marRight w:val="0"/>
                                              <w:marTop w:val="0"/>
                                              <w:marBottom w:val="0"/>
                                              <w:divBdr>
                                                <w:top w:val="none" w:sz="0" w:space="0" w:color="auto"/>
                                                <w:left w:val="none" w:sz="0" w:space="0" w:color="auto"/>
                                                <w:bottom w:val="none" w:sz="0" w:space="0" w:color="auto"/>
                                                <w:right w:val="none" w:sz="0" w:space="0" w:color="auto"/>
                                              </w:divBdr>
                                            </w:div>
                                            <w:div w:id="1542471814">
                                              <w:marLeft w:val="0"/>
                                              <w:marRight w:val="0"/>
                                              <w:marTop w:val="0"/>
                                              <w:marBottom w:val="0"/>
                                              <w:divBdr>
                                                <w:top w:val="none" w:sz="0" w:space="0" w:color="auto"/>
                                                <w:left w:val="none" w:sz="0" w:space="0" w:color="auto"/>
                                                <w:bottom w:val="none" w:sz="0" w:space="0" w:color="auto"/>
                                                <w:right w:val="none" w:sz="0" w:space="0" w:color="auto"/>
                                              </w:divBdr>
                                            </w:div>
                                            <w:div w:id="1989087137">
                                              <w:marLeft w:val="0"/>
                                              <w:marRight w:val="0"/>
                                              <w:marTop w:val="0"/>
                                              <w:marBottom w:val="0"/>
                                              <w:divBdr>
                                                <w:top w:val="none" w:sz="0" w:space="0" w:color="auto"/>
                                                <w:left w:val="none" w:sz="0" w:space="0" w:color="auto"/>
                                                <w:bottom w:val="none" w:sz="0" w:space="0" w:color="auto"/>
                                                <w:right w:val="none" w:sz="0" w:space="0" w:color="auto"/>
                                              </w:divBdr>
                                            </w:div>
                                            <w:div w:id="5362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obsur.org.uy/carta/central/index/4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6369</Characters>
  <Application>Microsoft Office Word</Application>
  <DocSecurity>0</DocSecurity>
  <Lines>53</Lines>
  <Paragraphs>15</Paragraphs>
  <ScaleCrop>false</ScaleCrop>
  <Company>UCU</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UCU</dc:creator>
  <cp:keywords/>
  <dc:description/>
  <cp:lastModifiedBy>UCU</cp:lastModifiedBy>
  <cp:revision>1</cp:revision>
  <dcterms:created xsi:type="dcterms:W3CDTF">2013-10-16T20:00:00Z</dcterms:created>
  <dcterms:modified xsi:type="dcterms:W3CDTF">2013-10-16T20:01:00Z</dcterms:modified>
</cp:coreProperties>
</file>