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6FA" w:rsidRDefault="001176FA" w:rsidP="001176FA">
      <w:pPr>
        <w:spacing w:after="0" w:line="240" w:lineRule="auto"/>
        <w:jc w:val="center"/>
        <w:rPr>
          <w:b/>
          <w:color w:val="943634"/>
          <w:sz w:val="36"/>
          <w:szCs w:val="36"/>
        </w:rPr>
      </w:pPr>
      <w:r w:rsidRPr="00913734">
        <w:rPr>
          <w:b/>
          <w:color w:val="943634"/>
          <w:sz w:val="36"/>
          <w:szCs w:val="36"/>
        </w:rPr>
        <w:t>“Sentarse a los pies del Maestro”</w:t>
      </w:r>
    </w:p>
    <w:p w:rsidR="001176FA" w:rsidRPr="00AF733E" w:rsidRDefault="001176FA" w:rsidP="001176FA">
      <w:pPr>
        <w:spacing w:after="0" w:line="240" w:lineRule="auto"/>
        <w:jc w:val="center"/>
        <w:rPr>
          <w:b/>
          <w:color w:val="632423"/>
          <w:sz w:val="28"/>
          <w:szCs w:val="28"/>
        </w:rPr>
      </w:pPr>
      <w:r w:rsidRPr="00B32055">
        <w:rPr>
          <w:b/>
          <w:color w:val="943634"/>
          <w:sz w:val="28"/>
          <w:szCs w:val="28"/>
        </w:rPr>
        <w:t>Primera parte</w:t>
      </w:r>
      <w:r w:rsidRPr="00AF733E">
        <w:rPr>
          <w:b/>
          <w:color w:val="632423"/>
          <w:sz w:val="28"/>
          <w:szCs w:val="28"/>
        </w:rPr>
        <w:tab/>
      </w:r>
      <w:r>
        <w:rPr>
          <w:rFonts w:cs="Arial"/>
          <w:noProof/>
          <w:color w:val="632423"/>
          <w:szCs w:val="20"/>
          <w:lang w:val="es-ES" w:eastAsia="es-ES"/>
        </w:rPr>
        <w:drawing>
          <wp:inline distT="0" distB="0" distL="0" distR="0">
            <wp:extent cx="609600" cy="457200"/>
            <wp:effectExtent l="25400" t="25400" r="25400" b="25400"/>
            <wp:docPr id="1" name="il_fi" descr="ANd9GcTn9ALxYhDSEKSIJ9lhImCfu_KuXez2HOW8Y39MdoT64aDoddQIp2VEFSQc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Nd9GcTn9ALxYhDSEKSIJ9lhImCfu_KuXez2HOW8Y39MdoT64aDoddQIp2VEFSQcsw"/>
                    <pic:cNvPicPr>
                      <a:picLocks noChangeAspect="1" noChangeArrowheads="1"/>
                    </pic:cNvPicPr>
                  </pic:nvPicPr>
                  <pic:blipFill>
                    <a:blip r:embed="rId5">
                      <a:lum bright="-20000" contrast="60000"/>
                      <a:extLst>
                        <a:ext uri="{28A0092B-C50C-407E-A947-70E740481C1C}">
                          <a14:useLocalDpi xmlns:a14="http://schemas.microsoft.com/office/drawing/2010/main" val="0"/>
                        </a:ext>
                      </a:extLst>
                    </a:blip>
                    <a:srcRect l="78822" t="52074" r="2879" b="15134"/>
                    <a:stretch>
                      <a:fillRect/>
                    </a:stretch>
                  </pic:blipFill>
                  <pic:spPr bwMode="auto">
                    <a:xfrm>
                      <a:off x="0" y="0"/>
                      <a:ext cx="609600" cy="457200"/>
                    </a:xfrm>
                    <a:prstGeom prst="rect">
                      <a:avLst/>
                    </a:prstGeom>
                    <a:noFill/>
                    <a:ln w="6350" cmpd="sng">
                      <a:solidFill>
                        <a:srgbClr val="000000"/>
                      </a:solidFill>
                      <a:miter lim="800000"/>
                      <a:headEnd/>
                      <a:tailEnd/>
                    </a:ln>
                    <a:effectLst/>
                  </pic:spPr>
                </pic:pic>
              </a:graphicData>
            </a:graphic>
          </wp:inline>
        </w:drawing>
      </w:r>
    </w:p>
    <w:p w:rsidR="001176FA" w:rsidRPr="00EE25A9" w:rsidRDefault="001176FA" w:rsidP="001176FA">
      <w:pPr>
        <w:spacing w:after="0" w:line="240" w:lineRule="auto"/>
        <w:jc w:val="center"/>
        <w:rPr>
          <w:color w:val="632423"/>
          <w:sz w:val="16"/>
          <w:szCs w:val="16"/>
        </w:rPr>
      </w:pPr>
    </w:p>
    <w:p w:rsidR="001176FA" w:rsidRPr="0029013E" w:rsidRDefault="001176FA" w:rsidP="001176FA">
      <w:pPr>
        <w:spacing w:after="0" w:line="240" w:lineRule="auto"/>
        <w:jc w:val="right"/>
        <w:rPr>
          <w:sz w:val="20"/>
          <w:szCs w:val="20"/>
        </w:rPr>
      </w:pPr>
      <w:r w:rsidRPr="0029013E">
        <w:rPr>
          <w:sz w:val="20"/>
          <w:szCs w:val="20"/>
        </w:rPr>
        <w:t>Ricardo Acuña Díaz, laico.</w:t>
      </w:r>
    </w:p>
    <w:p w:rsidR="001176FA" w:rsidRPr="00AF733E" w:rsidRDefault="001176FA" w:rsidP="001176FA">
      <w:pPr>
        <w:spacing w:after="0" w:line="240" w:lineRule="auto"/>
        <w:jc w:val="center"/>
        <w:rPr>
          <w:color w:val="632423"/>
        </w:rPr>
      </w:pPr>
    </w:p>
    <w:p w:rsidR="001176FA" w:rsidRPr="007E50E5" w:rsidRDefault="001176FA" w:rsidP="001176FA">
      <w:pPr>
        <w:spacing w:after="120" w:line="240" w:lineRule="auto"/>
        <w:jc w:val="both"/>
        <w:rPr>
          <w:bCs/>
          <w:color w:val="943634"/>
        </w:rPr>
      </w:pPr>
      <w:r w:rsidRPr="007E50E5">
        <w:rPr>
          <w:b/>
          <w:bCs/>
          <w:color w:val="943634"/>
        </w:rPr>
        <w:t>Los siguientes son algunos interesantes fragmentos. Fundamentan la importancia de la disposición física, espacial y ambiental</w:t>
      </w:r>
      <w:r>
        <w:rPr>
          <w:b/>
          <w:bCs/>
          <w:color w:val="943634"/>
        </w:rPr>
        <w:t xml:space="preserve">. </w:t>
      </w:r>
      <w:r w:rsidRPr="007E50E5">
        <w:rPr>
          <w:b/>
          <w:bCs/>
          <w:color w:val="943634"/>
        </w:rPr>
        <w:t xml:space="preserve">Por supuesto, el tema va aún mucho más allá, como verán hacia el final: </w:t>
      </w:r>
      <w:r w:rsidRPr="007E50E5">
        <w:rPr>
          <w:bCs/>
          <w:color w:val="943634"/>
        </w:rPr>
        <w:t>“El espacio nunca está vacío; siempre encierra un significado” (Henri Lefebvre). “Si uno supone que el lugar donde se reúne la iglesia es simplemente una cuestión de conveniencia, está trágicamente equivocado. Está pasando por alto una realidad básica de la humanidad. Todo edificio evoca una respuesta en nosotros. Por su exterior o por su interior, nos muestra explícitamente lo que es la iglesia y cómo funciona. (…) Ahora veamos el banco, el gran inhibidor de la comunión cara a cara. El banco, el gran símbolo del letargo y la pasividad en la iglesia moderna. (…) Los bancos eran desconocidos en los edificios de iglesia durante los primeros mil años de historia cristiana. (…) Aprendemos estas lecciones del entorno en el cual nos reunimos, sea un edificio de iglesia o un hogar privado. Estas lecciones no son, de ninguna forma, “neutrales”. Entre en cualquier edificio de iglesia y haga una exégesis de la arquitectura. (…)”</w:t>
      </w:r>
    </w:p>
    <w:p w:rsidR="001176FA" w:rsidRDefault="001176FA" w:rsidP="001176FA">
      <w:pPr>
        <w:spacing w:after="0" w:line="240" w:lineRule="auto"/>
        <w:jc w:val="both"/>
        <w:rPr>
          <w:b/>
          <w:bCs/>
          <w:color w:val="943634"/>
          <w:sz w:val="20"/>
          <w:szCs w:val="20"/>
        </w:rPr>
      </w:pPr>
      <w:r w:rsidRPr="007E50E5">
        <w:rPr>
          <w:b/>
          <w:bCs/>
          <w:color w:val="943634"/>
        </w:rPr>
        <w:t>Ahora bien, la práctica de Jesús y los apóstoles arraiga en un contexto de diálogo popular, circular, espontáneo, participativo e igualitario, conversacional. Aunque no exento de “misterio”… Es el estilo de “la Iglesia en la Casa”, que se extendió, al menos, por 200 años. Y es el cuño propio del cristianismo original:</w:t>
      </w:r>
    </w:p>
    <w:p w:rsidR="001176FA" w:rsidRDefault="001176FA" w:rsidP="001176FA">
      <w:pPr>
        <w:spacing w:after="0" w:line="240" w:lineRule="auto"/>
        <w:jc w:val="both"/>
        <w:rPr>
          <w:b/>
          <w:bCs/>
          <w:color w:val="943634"/>
          <w:sz w:val="20"/>
          <w:szCs w:val="20"/>
        </w:rPr>
      </w:pPr>
    </w:p>
    <w:p w:rsidR="001176FA" w:rsidRPr="00A04808" w:rsidRDefault="001176FA" w:rsidP="001176FA">
      <w:pPr>
        <w:spacing w:after="0" w:line="240" w:lineRule="auto"/>
        <w:jc w:val="both"/>
        <w:rPr>
          <w:sz w:val="20"/>
          <w:szCs w:val="20"/>
        </w:rPr>
      </w:pPr>
      <w:r>
        <w:rPr>
          <w:sz w:val="20"/>
          <w:szCs w:val="20"/>
        </w:rPr>
        <w:t>(En lo que sigue, todas las referencias electrónicas han sido recuperadas el 24 de noviembre de 2015).</w:t>
      </w:r>
    </w:p>
    <w:p w:rsidR="001176FA" w:rsidRPr="00913734" w:rsidRDefault="001176FA" w:rsidP="001176FA">
      <w:pPr>
        <w:spacing w:after="0" w:line="240" w:lineRule="auto"/>
        <w:jc w:val="both"/>
        <w:rPr>
          <w:b/>
          <w:bCs/>
          <w:color w:val="943634"/>
          <w:sz w:val="24"/>
          <w:szCs w:val="24"/>
        </w:rPr>
      </w:pPr>
    </w:p>
    <w:p w:rsidR="001176FA" w:rsidRPr="00913734" w:rsidRDefault="001176FA" w:rsidP="001176FA">
      <w:pPr>
        <w:spacing w:after="0" w:line="240" w:lineRule="auto"/>
        <w:jc w:val="both"/>
        <w:rPr>
          <w:b/>
          <w:bCs/>
          <w:color w:val="943634"/>
          <w:sz w:val="24"/>
          <w:szCs w:val="24"/>
        </w:rPr>
      </w:pPr>
      <w:r w:rsidRPr="00913734">
        <w:rPr>
          <w:b/>
          <w:bCs/>
          <w:color w:val="943634"/>
          <w:sz w:val="24"/>
          <w:szCs w:val="24"/>
        </w:rPr>
        <w:t>El Oficio de Yeshua</w:t>
      </w:r>
    </w:p>
    <w:p w:rsidR="001176FA" w:rsidRPr="003663FC" w:rsidRDefault="001176FA" w:rsidP="001176FA">
      <w:pPr>
        <w:spacing w:after="0" w:line="240" w:lineRule="auto"/>
        <w:jc w:val="both"/>
        <w:rPr>
          <w:sz w:val="16"/>
          <w:szCs w:val="16"/>
        </w:rPr>
      </w:pPr>
      <w:r w:rsidRPr="003663FC">
        <w:rPr>
          <w:bCs/>
          <w:sz w:val="16"/>
          <w:szCs w:val="16"/>
        </w:rPr>
        <w:fldChar w:fldCharType="begin"/>
      </w:r>
      <w:r w:rsidRPr="003663FC">
        <w:rPr>
          <w:bCs/>
          <w:sz w:val="16"/>
          <w:szCs w:val="16"/>
        </w:rPr>
        <w:instrText xml:space="preserve"> HYPERLINK "http://www.yeshuashemi.org/oficiodeyeshua.html" </w:instrText>
      </w:r>
      <w:r w:rsidRPr="003663FC">
        <w:rPr>
          <w:bCs/>
          <w:sz w:val="16"/>
          <w:szCs w:val="16"/>
        </w:rPr>
      </w:r>
      <w:r w:rsidRPr="003663FC">
        <w:rPr>
          <w:bCs/>
          <w:sz w:val="16"/>
          <w:szCs w:val="16"/>
        </w:rPr>
        <w:fldChar w:fldCharType="separate"/>
      </w:r>
      <w:r w:rsidRPr="003663FC">
        <w:rPr>
          <w:rStyle w:val="Hipervnculo"/>
          <w:bCs/>
          <w:sz w:val="16"/>
          <w:szCs w:val="16"/>
        </w:rPr>
        <w:t>http://www.yeshuashemi.org/oficiodeyeshua.html</w:t>
      </w:r>
      <w:r w:rsidRPr="003663FC">
        <w:rPr>
          <w:sz w:val="16"/>
          <w:szCs w:val="16"/>
        </w:rPr>
        <w:fldChar w:fldCharType="end"/>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 </w:t>
      </w:r>
      <w:r w:rsidRPr="002F33D4">
        <w:rPr>
          <w:sz w:val="18"/>
          <w:szCs w:val="18"/>
        </w:rPr>
        <w:t>Para empezar debemos explicar qué significa el término de </w:t>
      </w:r>
      <w:r w:rsidRPr="002F33D4">
        <w:rPr>
          <w:b/>
          <w:bCs/>
          <w:i/>
          <w:iCs/>
          <w:sz w:val="18"/>
          <w:szCs w:val="18"/>
        </w:rPr>
        <w:t>"rabino"</w:t>
      </w:r>
      <w:r w:rsidRPr="002F33D4">
        <w:rPr>
          <w:sz w:val="18"/>
          <w:szCs w:val="18"/>
        </w:rPr>
        <w:t> y como era utilizado. La palabra </w:t>
      </w:r>
      <w:r w:rsidRPr="002F33D4">
        <w:rPr>
          <w:b/>
          <w:bCs/>
          <w:i/>
          <w:iCs/>
          <w:sz w:val="18"/>
          <w:szCs w:val="18"/>
        </w:rPr>
        <w:t>"rabbi"</w:t>
      </w:r>
      <w:r w:rsidRPr="002F33D4">
        <w:rPr>
          <w:sz w:val="18"/>
          <w:szCs w:val="18"/>
        </w:rPr>
        <w:t> o </w:t>
      </w:r>
      <w:r w:rsidRPr="002F33D4">
        <w:rPr>
          <w:b/>
          <w:bCs/>
          <w:i/>
          <w:iCs/>
          <w:sz w:val="18"/>
          <w:szCs w:val="18"/>
        </w:rPr>
        <w:t>"rabino"</w:t>
      </w:r>
      <w:r w:rsidRPr="002F33D4">
        <w:rPr>
          <w:sz w:val="18"/>
          <w:szCs w:val="18"/>
        </w:rPr>
        <w:t xml:space="preserve"> se deriva de la palabra </w:t>
      </w:r>
      <w:r>
        <w:rPr>
          <w:sz w:val="18"/>
          <w:szCs w:val="18"/>
        </w:rPr>
        <w:t>h</w:t>
      </w:r>
      <w:r w:rsidRPr="002F33D4">
        <w:rPr>
          <w:sz w:val="18"/>
          <w:szCs w:val="18"/>
        </w:rPr>
        <w:t>ebrea </w:t>
      </w:r>
      <w:r w:rsidRPr="002F33D4">
        <w:rPr>
          <w:b/>
          <w:bCs/>
          <w:i/>
          <w:iCs/>
          <w:sz w:val="18"/>
          <w:szCs w:val="18"/>
        </w:rPr>
        <w:t>"rav"</w:t>
      </w:r>
      <w:r w:rsidRPr="002F33D4">
        <w:rPr>
          <w:sz w:val="18"/>
          <w:szCs w:val="18"/>
        </w:rPr>
        <w:t xml:space="preserve"> que significa: más, mucho, grande. A veces también era utilizada para referirse a un alto </w:t>
      </w:r>
      <w:r>
        <w:rPr>
          <w:sz w:val="18"/>
          <w:szCs w:val="18"/>
        </w:rPr>
        <w:t>oficial, u oficial del ejército.</w:t>
      </w:r>
    </w:p>
    <w:p w:rsidR="001176FA" w:rsidRPr="002F33D4" w:rsidRDefault="001176FA" w:rsidP="001176FA">
      <w:pPr>
        <w:spacing w:after="0" w:line="240" w:lineRule="auto"/>
        <w:jc w:val="both"/>
        <w:rPr>
          <w:sz w:val="18"/>
          <w:szCs w:val="18"/>
        </w:rPr>
      </w:pPr>
      <w:r>
        <w:rPr>
          <w:sz w:val="18"/>
          <w:szCs w:val="18"/>
        </w:rPr>
        <w:t>(…)</w:t>
      </w:r>
    </w:p>
    <w:p w:rsidR="001176FA" w:rsidRPr="002F33D4" w:rsidRDefault="001176FA" w:rsidP="001176FA">
      <w:pPr>
        <w:spacing w:after="0" w:line="240" w:lineRule="auto"/>
        <w:jc w:val="both"/>
        <w:rPr>
          <w:sz w:val="18"/>
          <w:szCs w:val="18"/>
        </w:rPr>
      </w:pPr>
      <w:r w:rsidRPr="002F33D4">
        <w:rPr>
          <w:sz w:val="18"/>
          <w:szCs w:val="18"/>
        </w:rPr>
        <w:t>En los tiempos de Yeshua </w:t>
      </w:r>
      <w:r w:rsidRPr="002F33D4">
        <w:rPr>
          <w:b/>
          <w:bCs/>
          <w:i/>
          <w:iCs/>
          <w:sz w:val="18"/>
          <w:szCs w:val="18"/>
        </w:rPr>
        <w:t>"rav" </w:t>
      </w:r>
      <w:r w:rsidRPr="002F33D4">
        <w:rPr>
          <w:sz w:val="18"/>
          <w:szCs w:val="18"/>
        </w:rPr>
        <w:t>era utilizado para referirse al amo de un esclavo, o al amo de un discípulo. Por lo que el término </w:t>
      </w:r>
      <w:r w:rsidRPr="002F33D4">
        <w:rPr>
          <w:b/>
          <w:bCs/>
          <w:i/>
          <w:iCs/>
          <w:sz w:val="18"/>
          <w:szCs w:val="18"/>
        </w:rPr>
        <w:t>rabí</w:t>
      </w:r>
      <w:r w:rsidRPr="002F33D4">
        <w:rPr>
          <w:sz w:val="18"/>
          <w:szCs w:val="18"/>
        </w:rPr>
        <w:t> literalmente significa </w:t>
      </w:r>
      <w:r w:rsidRPr="002F33D4">
        <w:rPr>
          <w:b/>
          <w:bCs/>
          <w:i/>
          <w:iCs/>
          <w:sz w:val="18"/>
          <w:szCs w:val="18"/>
        </w:rPr>
        <w:t>"mi amo"</w:t>
      </w:r>
      <w:r w:rsidRPr="002F33D4">
        <w:rPr>
          <w:sz w:val="18"/>
          <w:szCs w:val="18"/>
        </w:rPr>
        <w:t> y era un término de respeto usado ya sea por un esclavo para dirigirse a su amo, o por un discípulo para referirse a su maestro. Cuando Yeshua empieza su ministerio, vemos que era reconocido por todos, o mejor dicho toda clase de personas se dirigían a él como </w:t>
      </w:r>
      <w:r w:rsidRPr="002F33D4">
        <w:rPr>
          <w:b/>
          <w:bCs/>
          <w:i/>
          <w:iCs/>
          <w:sz w:val="18"/>
          <w:szCs w:val="18"/>
        </w:rPr>
        <w:t>rabí.</w:t>
      </w:r>
    </w:p>
    <w:p w:rsidR="001176FA" w:rsidRPr="002F33D4" w:rsidRDefault="001176FA" w:rsidP="001176FA">
      <w:pPr>
        <w:spacing w:after="0" w:line="240" w:lineRule="auto"/>
        <w:jc w:val="both"/>
        <w:rPr>
          <w:sz w:val="18"/>
          <w:szCs w:val="18"/>
        </w:rPr>
      </w:pPr>
    </w:p>
    <w:p w:rsidR="001176FA" w:rsidRPr="002F33D4" w:rsidRDefault="001176FA" w:rsidP="001176FA">
      <w:pPr>
        <w:spacing w:after="0" w:line="240" w:lineRule="auto"/>
        <w:ind w:left="2832"/>
        <w:jc w:val="both"/>
        <w:rPr>
          <w:sz w:val="18"/>
          <w:szCs w:val="18"/>
        </w:rPr>
      </w:pPr>
      <w:r w:rsidRPr="002F33D4">
        <w:rPr>
          <w:b/>
          <w:bCs/>
          <w:i/>
          <w:iCs/>
          <w:sz w:val="18"/>
          <w:szCs w:val="18"/>
        </w:rPr>
        <w:t>Mateo 19:16,</w:t>
      </w:r>
      <w:r w:rsidRPr="002F33D4">
        <w:rPr>
          <w:sz w:val="18"/>
          <w:szCs w:val="18"/>
        </w:rPr>
        <w:t> un hombre rico lo llamaba </w:t>
      </w:r>
      <w:r w:rsidRPr="002F33D4">
        <w:rPr>
          <w:b/>
          <w:bCs/>
          <w:i/>
          <w:iCs/>
          <w:sz w:val="18"/>
          <w:szCs w:val="18"/>
        </w:rPr>
        <w:t>rabí,</w:t>
      </w:r>
    </w:p>
    <w:p w:rsidR="001176FA" w:rsidRPr="002F33D4" w:rsidRDefault="001176FA" w:rsidP="001176FA">
      <w:pPr>
        <w:spacing w:after="0" w:line="240" w:lineRule="auto"/>
        <w:ind w:left="2832"/>
        <w:jc w:val="both"/>
        <w:rPr>
          <w:sz w:val="18"/>
          <w:szCs w:val="18"/>
        </w:rPr>
      </w:pPr>
      <w:r w:rsidRPr="002F33D4">
        <w:rPr>
          <w:b/>
          <w:bCs/>
          <w:i/>
          <w:iCs/>
          <w:sz w:val="18"/>
          <w:szCs w:val="18"/>
        </w:rPr>
        <w:t>Mateo 22:35-36,</w:t>
      </w:r>
      <w:r w:rsidRPr="002F33D4">
        <w:rPr>
          <w:sz w:val="18"/>
          <w:szCs w:val="18"/>
        </w:rPr>
        <w:t> un abogado (experto en la Torá) lo llamaba </w:t>
      </w:r>
      <w:r w:rsidRPr="002F33D4">
        <w:rPr>
          <w:b/>
          <w:bCs/>
          <w:i/>
          <w:iCs/>
          <w:sz w:val="18"/>
          <w:szCs w:val="18"/>
        </w:rPr>
        <w:t>rabí,</w:t>
      </w:r>
    </w:p>
    <w:p w:rsidR="001176FA" w:rsidRPr="002F33D4" w:rsidRDefault="001176FA" w:rsidP="001176FA">
      <w:pPr>
        <w:spacing w:after="0" w:line="240" w:lineRule="auto"/>
        <w:ind w:left="2832"/>
        <w:jc w:val="both"/>
        <w:rPr>
          <w:sz w:val="18"/>
          <w:szCs w:val="18"/>
        </w:rPr>
      </w:pPr>
      <w:r w:rsidRPr="002F33D4">
        <w:rPr>
          <w:b/>
          <w:bCs/>
          <w:i/>
          <w:iCs/>
          <w:sz w:val="18"/>
          <w:szCs w:val="18"/>
        </w:rPr>
        <w:t>Lucas 12:13,</w:t>
      </w:r>
      <w:r w:rsidRPr="002F33D4">
        <w:rPr>
          <w:sz w:val="18"/>
          <w:szCs w:val="18"/>
        </w:rPr>
        <w:t> una persona común lo llamaba </w:t>
      </w:r>
      <w:r w:rsidRPr="002F33D4">
        <w:rPr>
          <w:b/>
          <w:bCs/>
          <w:i/>
          <w:iCs/>
          <w:sz w:val="18"/>
          <w:szCs w:val="18"/>
        </w:rPr>
        <w:t>rabí,</w:t>
      </w:r>
    </w:p>
    <w:p w:rsidR="001176FA" w:rsidRPr="002F33D4" w:rsidRDefault="001176FA" w:rsidP="001176FA">
      <w:pPr>
        <w:spacing w:after="0" w:line="240" w:lineRule="auto"/>
        <w:ind w:left="2832"/>
        <w:jc w:val="both"/>
        <w:rPr>
          <w:sz w:val="18"/>
          <w:szCs w:val="18"/>
        </w:rPr>
      </w:pPr>
      <w:r w:rsidRPr="002F33D4">
        <w:rPr>
          <w:b/>
          <w:bCs/>
          <w:i/>
          <w:iCs/>
          <w:sz w:val="18"/>
          <w:szCs w:val="18"/>
        </w:rPr>
        <w:t>Lucas 19:39,</w:t>
      </w:r>
      <w:r w:rsidRPr="002F33D4">
        <w:rPr>
          <w:sz w:val="18"/>
          <w:szCs w:val="18"/>
        </w:rPr>
        <w:t> un Fariseo lo llamaba </w:t>
      </w:r>
      <w:r w:rsidRPr="002F33D4">
        <w:rPr>
          <w:b/>
          <w:bCs/>
          <w:i/>
          <w:iCs/>
          <w:sz w:val="18"/>
          <w:szCs w:val="18"/>
        </w:rPr>
        <w:t>rabí,</w:t>
      </w:r>
    </w:p>
    <w:p w:rsidR="001176FA" w:rsidRPr="002F33D4" w:rsidRDefault="001176FA" w:rsidP="001176FA">
      <w:pPr>
        <w:spacing w:after="0" w:line="240" w:lineRule="auto"/>
        <w:ind w:left="2832"/>
        <w:jc w:val="both"/>
        <w:rPr>
          <w:sz w:val="18"/>
          <w:szCs w:val="18"/>
        </w:rPr>
      </w:pPr>
      <w:r w:rsidRPr="002F33D4">
        <w:rPr>
          <w:b/>
          <w:bCs/>
          <w:i/>
          <w:iCs/>
          <w:sz w:val="18"/>
          <w:szCs w:val="18"/>
        </w:rPr>
        <w:t>Lucas 20:27-28, </w:t>
      </w:r>
      <w:r w:rsidRPr="002F33D4">
        <w:rPr>
          <w:sz w:val="18"/>
          <w:szCs w:val="18"/>
        </w:rPr>
        <w:t>un Saduceo lo llamaba </w:t>
      </w:r>
      <w:r w:rsidRPr="002F33D4">
        <w:rPr>
          <w:b/>
          <w:bCs/>
          <w:i/>
          <w:iCs/>
          <w:sz w:val="18"/>
          <w:szCs w:val="18"/>
        </w:rPr>
        <w:t>rabí.</w:t>
      </w:r>
    </w:p>
    <w:p w:rsidR="001176FA" w:rsidRPr="002F33D4" w:rsidRDefault="001176FA" w:rsidP="001176FA">
      <w:pPr>
        <w:spacing w:after="0" w:line="240" w:lineRule="auto"/>
        <w:jc w:val="both"/>
        <w:rPr>
          <w:sz w:val="18"/>
          <w:szCs w:val="18"/>
        </w:rPr>
      </w:pPr>
    </w:p>
    <w:p w:rsidR="001176FA" w:rsidRPr="002F33D4" w:rsidRDefault="001176FA" w:rsidP="001176FA">
      <w:pPr>
        <w:spacing w:after="0" w:line="240" w:lineRule="auto"/>
        <w:jc w:val="both"/>
        <w:rPr>
          <w:sz w:val="18"/>
          <w:szCs w:val="18"/>
        </w:rPr>
      </w:pPr>
      <w:r w:rsidRPr="002F33D4">
        <w:rPr>
          <w:sz w:val="18"/>
          <w:szCs w:val="18"/>
        </w:rPr>
        <w:t xml:space="preserve">Algo típico de los rabinos del primer siglo era que viajaban de un lugar a otro enseñando, y dependían de la hospitalidad de las personas. Ellos enseñaban en las afueras o campos, en los pueblos, en las casas, en las Sinagogas y hasta en el Templo. Cientos y hasta miles de rabinos circulaban en la tierra de Israel en el primer siglo. </w:t>
      </w:r>
      <w:r w:rsidRPr="002F33D4">
        <w:rPr>
          <w:sz w:val="18"/>
          <w:szCs w:val="18"/>
          <w:highlight w:val="lightGray"/>
        </w:rPr>
        <w:t>La mayoría de las veces enseñaban en las plazas de los pueblos, o bajo un árbol, y otras veces en las casas. Aunque Yeshua la mayoría de las veces enseñó en las casas </w:t>
      </w:r>
      <w:r w:rsidRPr="002F33D4">
        <w:rPr>
          <w:b/>
          <w:bCs/>
          <w:i/>
          <w:iCs/>
          <w:sz w:val="18"/>
          <w:szCs w:val="18"/>
          <w:highlight w:val="lightGray"/>
        </w:rPr>
        <w:t>(Lucas 10:38-42)</w:t>
      </w:r>
      <w:r w:rsidRPr="002F33D4">
        <w:rPr>
          <w:bCs/>
          <w:iCs/>
          <w:sz w:val="18"/>
          <w:szCs w:val="18"/>
          <w:highlight w:val="lightGray"/>
        </w:rPr>
        <w:t>,</w:t>
      </w:r>
      <w:r w:rsidRPr="002F33D4">
        <w:rPr>
          <w:sz w:val="18"/>
          <w:szCs w:val="18"/>
          <w:highlight w:val="lightGray"/>
        </w:rPr>
        <w:t> en las sinagogas </w:t>
      </w:r>
      <w:r w:rsidRPr="002F33D4">
        <w:rPr>
          <w:b/>
          <w:bCs/>
          <w:i/>
          <w:iCs/>
          <w:sz w:val="18"/>
          <w:szCs w:val="18"/>
          <w:highlight w:val="lightGray"/>
        </w:rPr>
        <w:t>(Mateo 4:23)</w:t>
      </w:r>
      <w:r w:rsidRPr="002F33D4">
        <w:rPr>
          <w:sz w:val="18"/>
          <w:szCs w:val="18"/>
          <w:highlight w:val="lightGray"/>
        </w:rPr>
        <w:t> y hasta en el Templo </w:t>
      </w:r>
      <w:r w:rsidRPr="002F33D4">
        <w:rPr>
          <w:b/>
          <w:bCs/>
          <w:i/>
          <w:iCs/>
          <w:sz w:val="18"/>
          <w:szCs w:val="18"/>
          <w:highlight w:val="lightGray"/>
        </w:rPr>
        <w:t>(Mateo 21:23)</w:t>
      </w:r>
      <w:r w:rsidRPr="002F33D4">
        <w:rPr>
          <w:bCs/>
          <w:iCs/>
          <w:sz w:val="18"/>
          <w:szCs w:val="18"/>
          <w:highlight w:val="lightGray"/>
        </w:rPr>
        <w:t>,</w:t>
      </w:r>
      <w:r w:rsidRPr="002F33D4">
        <w:rPr>
          <w:sz w:val="18"/>
          <w:szCs w:val="18"/>
          <w:highlight w:val="lightGray"/>
        </w:rPr>
        <w:t> también lo vemos enseñar en las afueras o campos </w:t>
      </w:r>
      <w:r w:rsidRPr="002F33D4">
        <w:rPr>
          <w:b/>
          <w:bCs/>
          <w:i/>
          <w:iCs/>
          <w:sz w:val="18"/>
          <w:szCs w:val="18"/>
          <w:highlight w:val="lightGray"/>
        </w:rPr>
        <w:t>(Mateo 14:13; 15:29)</w:t>
      </w:r>
      <w:r w:rsidRPr="002F33D4">
        <w:rPr>
          <w:bCs/>
          <w:iCs/>
          <w:sz w:val="18"/>
          <w:szCs w:val="18"/>
          <w:highlight w:val="lightGray"/>
        </w:rPr>
        <w:t>.</w:t>
      </w:r>
    </w:p>
    <w:p w:rsidR="001176FA" w:rsidRPr="002F33D4" w:rsidRDefault="001176FA" w:rsidP="001176FA">
      <w:pPr>
        <w:spacing w:after="0" w:line="240" w:lineRule="auto"/>
        <w:jc w:val="both"/>
        <w:rPr>
          <w:sz w:val="18"/>
          <w:szCs w:val="18"/>
        </w:rPr>
      </w:pPr>
    </w:p>
    <w:p w:rsidR="001176FA" w:rsidRPr="002F33D4" w:rsidRDefault="001176FA" w:rsidP="001176FA">
      <w:pPr>
        <w:spacing w:after="0" w:line="240" w:lineRule="auto"/>
        <w:jc w:val="both"/>
        <w:rPr>
          <w:sz w:val="18"/>
          <w:szCs w:val="18"/>
        </w:rPr>
      </w:pPr>
      <w:r w:rsidRPr="002F33D4">
        <w:rPr>
          <w:sz w:val="18"/>
          <w:szCs w:val="18"/>
        </w:rPr>
        <w:t xml:space="preserve">Otra práctica de los rabinos era el hacer discípulos, ellos estaban interesados en cambiar la vida de sus discípulos, de enseñarles </w:t>
      </w:r>
      <w:r>
        <w:rPr>
          <w:sz w:val="18"/>
          <w:szCs w:val="18"/>
        </w:rPr>
        <w:t>-</w:t>
      </w:r>
      <w:r w:rsidRPr="002F33D4">
        <w:rPr>
          <w:sz w:val="18"/>
          <w:szCs w:val="18"/>
        </w:rPr>
        <w:t>como ellos decían</w:t>
      </w:r>
      <w:r>
        <w:rPr>
          <w:sz w:val="18"/>
          <w:szCs w:val="18"/>
        </w:rPr>
        <w:t>-</w:t>
      </w:r>
      <w:r w:rsidRPr="002F33D4">
        <w:rPr>
          <w:sz w:val="18"/>
          <w:szCs w:val="18"/>
        </w:rPr>
        <w:t> </w:t>
      </w:r>
      <w:r w:rsidRPr="002F33D4">
        <w:rPr>
          <w:b/>
          <w:bCs/>
          <w:i/>
          <w:iCs/>
          <w:sz w:val="18"/>
          <w:szCs w:val="18"/>
        </w:rPr>
        <w:t>"a tomar el yugo de la</w:t>
      </w:r>
      <w:r w:rsidRPr="002F33D4">
        <w:rPr>
          <w:sz w:val="18"/>
          <w:szCs w:val="18"/>
        </w:rPr>
        <w:t> </w:t>
      </w:r>
      <w:r w:rsidRPr="002F33D4">
        <w:rPr>
          <w:b/>
          <w:bCs/>
          <w:i/>
          <w:iCs/>
          <w:sz w:val="18"/>
          <w:szCs w:val="18"/>
        </w:rPr>
        <w:t>Torá"</w:t>
      </w:r>
      <w:r>
        <w:rPr>
          <w:sz w:val="18"/>
          <w:szCs w:val="18"/>
        </w:rPr>
        <w:t>,</w:t>
      </w:r>
      <w:r w:rsidRPr="002F33D4">
        <w:rPr>
          <w:bCs/>
          <w:iCs/>
          <w:sz w:val="18"/>
          <w:szCs w:val="18"/>
        </w:rPr>
        <w:t xml:space="preserve"> </w:t>
      </w:r>
      <w:r w:rsidRPr="002F33D4">
        <w:rPr>
          <w:sz w:val="18"/>
          <w:szCs w:val="18"/>
        </w:rPr>
        <w:t>que en términos rabínicos quería decir </w:t>
      </w:r>
      <w:r w:rsidRPr="002F33D4">
        <w:rPr>
          <w:b/>
          <w:bCs/>
          <w:i/>
          <w:iCs/>
          <w:sz w:val="18"/>
          <w:szCs w:val="18"/>
        </w:rPr>
        <w:t>"aceptar el reinado de Dios en la vida de uno"</w:t>
      </w:r>
      <w:r>
        <w:rPr>
          <w:bCs/>
          <w:iCs/>
          <w:sz w:val="18"/>
          <w:szCs w:val="18"/>
        </w:rPr>
        <w:t>.</w:t>
      </w:r>
      <w:r w:rsidRPr="002F33D4">
        <w:rPr>
          <w:bCs/>
          <w:iCs/>
          <w:sz w:val="18"/>
          <w:szCs w:val="18"/>
        </w:rPr>
        <w:t xml:space="preserve"> </w:t>
      </w:r>
      <w:r w:rsidRPr="002F33D4">
        <w:rPr>
          <w:sz w:val="18"/>
          <w:szCs w:val="18"/>
        </w:rPr>
        <w:t>Vemos que Yeshua también utilizó éste término</w:t>
      </w:r>
      <w:r w:rsidRPr="002F33D4">
        <w:rPr>
          <w:b/>
          <w:bCs/>
          <w:i/>
          <w:iCs/>
          <w:sz w:val="18"/>
          <w:szCs w:val="18"/>
        </w:rPr>
        <w:t> (Mateo 11:29-30)</w:t>
      </w:r>
      <w:r w:rsidRPr="002F33D4">
        <w:rPr>
          <w:bCs/>
          <w:iCs/>
          <w:sz w:val="18"/>
          <w:szCs w:val="18"/>
        </w:rPr>
        <w:t xml:space="preserve">. </w:t>
      </w:r>
      <w:r w:rsidRPr="002F33D4">
        <w:rPr>
          <w:b/>
          <w:bCs/>
          <w:i/>
          <w:iCs/>
          <w:sz w:val="18"/>
          <w:szCs w:val="18"/>
        </w:rPr>
        <w:t>"Hacer muchos discípulos" </w:t>
      </w:r>
      <w:r w:rsidRPr="002F33D4">
        <w:rPr>
          <w:sz w:val="18"/>
          <w:szCs w:val="18"/>
        </w:rPr>
        <w:t>es uno de los tres dichos más antiguos que encontramos en el </w:t>
      </w:r>
      <w:r w:rsidRPr="002F33D4">
        <w:rPr>
          <w:b/>
          <w:bCs/>
          <w:i/>
          <w:iCs/>
          <w:sz w:val="18"/>
          <w:szCs w:val="18"/>
        </w:rPr>
        <w:t>Talmud (Avot 1:1)</w:t>
      </w:r>
      <w:r w:rsidRPr="002F33D4">
        <w:rPr>
          <w:bCs/>
          <w:iCs/>
          <w:sz w:val="18"/>
          <w:szCs w:val="18"/>
        </w:rPr>
        <w:t>.</w:t>
      </w:r>
      <w:r w:rsidRPr="002F33D4">
        <w:rPr>
          <w:sz w:val="18"/>
          <w:szCs w:val="18"/>
        </w:rPr>
        <w:t> </w:t>
      </w:r>
      <w:r w:rsidRPr="002F33D4">
        <w:rPr>
          <w:sz w:val="18"/>
          <w:szCs w:val="18"/>
          <w:highlight w:val="lightGray"/>
        </w:rPr>
        <w:t>Ellos escogían y seleccionaban a un número de discípulos para entrenarlos en el estudio de la Torá.</w:t>
      </w:r>
      <w:r w:rsidRPr="002F33D4">
        <w:rPr>
          <w:sz w:val="18"/>
          <w:szCs w:val="18"/>
        </w:rPr>
        <w:t xml:space="preserve"> Se dice que el maestro de Pablo, Gamaliel, tenía hasta 1,000 discípulos que estudiaban con él. </w:t>
      </w:r>
      <w:r w:rsidRPr="002F33D4">
        <w:rPr>
          <w:sz w:val="18"/>
          <w:szCs w:val="18"/>
          <w:highlight w:val="lightGray"/>
        </w:rPr>
        <w:t>Un rabino podía tener diferente</w:t>
      </w:r>
      <w:r>
        <w:rPr>
          <w:sz w:val="18"/>
          <w:szCs w:val="18"/>
          <w:highlight w:val="lightGray"/>
        </w:rPr>
        <w:t>s</w:t>
      </w:r>
      <w:r w:rsidRPr="002F33D4">
        <w:rPr>
          <w:sz w:val="18"/>
          <w:szCs w:val="18"/>
          <w:highlight w:val="lightGray"/>
        </w:rPr>
        <w:t xml:space="preserve"> tipos de discípulos, los que estudiaban con el rabino por un corto tiempo y los que estudiaban por largo tiempo con el rabino</w:t>
      </w:r>
      <w:r>
        <w:rPr>
          <w:sz w:val="18"/>
          <w:szCs w:val="18"/>
          <w:highlight w:val="lightGray"/>
        </w:rPr>
        <w:t>;</w:t>
      </w:r>
      <w:r w:rsidRPr="002F33D4">
        <w:rPr>
          <w:sz w:val="18"/>
          <w:szCs w:val="18"/>
          <w:highlight w:val="lightGray"/>
        </w:rPr>
        <w:t xml:space="preserve"> para estos últimos significaba viajar constantemente por caminos polvorientos.</w:t>
      </w:r>
      <w:r w:rsidRPr="002F33D4">
        <w:rPr>
          <w:sz w:val="18"/>
          <w:szCs w:val="18"/>
        </w:rPr>
        <w:t xml:space="preserve"> Por eso encontramos en el Talmud un comentario que dice:</w:t>
      </w:r>
    </w:p>
    <w:p w:rsidR="001176FA" w:rsidRPr="002F33D4" w:rsidRDefault="001176FA" w:rsidP="001176FA">
      <w:pPr>
        <w:spacing w:after="0" w:line="240" w:lineRule="auto"/>
        <w:jc w:val="both"/>
        <w:rPr>
          <w:sz w:val="18"/>
          <w:szCs w:val="18"/>
        </w:rPr>
      </w:pPr>
    </w:p>
    <w:p w:rsidR="001176FA" w:rsidRPr="002F33D4" w:rsidRDefault="001176FA" w:rsidP="001176FA">
      <w:pPr>
        <w:spacing w:after="0" w:line="240" w:lineRule="auto"/>
        <w:jc w:val="center"/>
        <w:rPr>
          <w:sz w:val="18"/>
          <w:szCs w:val="18"/>
        </w:rPr>
      </w:pPr>
      <w:r w:rsidRPr="002F33D4">
        <w:rPr>
          <w:b/>
          <w:bCs/>
          <w:i/>
          <w:iCs/>
          <w:sz w:val="18"/>
          <w:szCs w:val="18"/>
        </w:rPr>
        <w:t>"Que tu casa sea un lugar de reunión para los sabios,</w:t>
      </w:r>
    </w:p>
    <w:p w:rsidR="001176FA" w:rsidRPr="002F33D4" w:rsidRDefault="001176FA" w:rsidP="001176FA">
      <w:pPr>
        <w:spacing w:after="0" w:line="240" w:lineRule="auto"/>
        <w:jc w:val="center"/>
        <w:rPr>
          <w:sz w:val="18"/>
          <w:szCs w:val="18"/>
        </w:rPr>
      </w:pPr>
      <w:r w:rsidRPr="002F33D4">
        <w:rPr>
          <w:b/>
          <w:bCs/>
          <w:i/>
          <w:iCs/>
          <w:sz w:val="18"/>
          <w:szCs w:val="18"/>
        </w:rPr>
        <w:t>cúbrete con el polvo de sus pies y beb</w:t>
      </w:r>
      <w:r>
        <w:rPr>
          <w:b/>
          <w:bCs/>
          <w:i/>
          <w:iCs/>
          <w:sz w:val="18"/>
          <w:szCs w:val="18"/>
        </w:rPr>
        <w:t>e de sus palabras sedientemente</w:t>
      </w:r>
      <w:r w:rsidRPr="002F33D4">
        <w:rPr>
          <w:b/>
          <w:bCs/>
          <w:i/>
          <w:iCs/>
          <w:sz w:val="18"/>
          <w:szCs w:val="18"/>
        </w:rPr>
        <w:t>"</w:t>
      </w:r>
    </w:p>
    <w:p w:rsidR="001176FA" w:rsidRPr="002F33D4" w:rsidRDefault="001176FA" w:rsidP="001176FA">
      <w:pPr>
        <w:spacing w:after="0" w:line="240" w:lineRule="auto"/>
        <w:jc w:val="center"/>
        <w:rPr>
          <w:sz w:val="18"/>
          <w:szCs w:val="18"/>
        </w:rPr>
      </w:pPr>
      <w:r w:rsidRPr="002F33D4">
        <w:rPr>
          <w:b/>
          <w:bCs/>
          <w:i/>
          <w:iCs/>
          <w:sz w:val="18"/>
          <w:szCs w:val="18"/>
        </w:rPr>
        <w:t>Avot 1:4</w:t>
      </w:r>
    </w:p>
    <w:p w:rsidR="001176FA" w:rsidRPr="002F33D4"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sidRPr="002F33D4">
        <w:rPr>
          <w:b/>
          <w:bCs/>
          <w:i/>
          <w:iCs/>
          <w:sz w:val="18"/>
          <w:szCs w:val="18"/>
          <w:highlight w:val="lightGray"/>
        </w:rPr>
        <w:t>"Cúbrete con el polvo de sus pies"</w:t>
      </w:r>
      <w:r w:rsidRPr="002F33D4">
        <w:rPr>
          <w:bCs/>
          <w:iCs/>
          <w:sz w:val="18"/>
          <w:szCs w:val="18"/>
          <w:highlight w:val="lightGray"/>
        </w:rPr>
        <w:t>,</w:t>
      </w:r>
      <w:r w:rsidRPr="002F33D4">
        <w:rPr>
          <w:b/>
          <w:bCs/>
          <w:i/>
          <w:iCs/>
          <w:sz w:val="18"/>
          <w:szCs w:val="18"/>
          <w:highlight w:val="lightGray"/>
        </w:rPr>
        <w:t> </w:t>
      </w:r>
      <w:r w:rsidRPr="002F33D4">
        <w:rPr>
          <w:sz w:val="18"/>
          <w:szCs w:val="18"/>
          <w:highlight w:val="lightGray"/>
        </w:rPr>
        <w:t>se decía no sólo porque el discípulo al caminar junto con su rabino prácticamente se llenaba del polvo que el rabino levantaba al caminar, pero también porque era costumbre sentarse a estudiar a los pies del rabino. Una persona sentada a los pies de un rabino significaba que era un discípulo del rabino, por ello vemos que Yeshua le dice a Marta que María había elegido lo mejor, es decir de ser una discípula de Yeshua </w:t>
      </w:r>
      <w:r w:rsidRPr="002F33D4">
        <w:rPr>
          <w:b/>
          <w:bCs/>
          <w:i/>
          <w:iCs/>
          <w:sz w:val="18"/>
          <w:szCs w:val="18"/>
          <w:highlight w:val="lightGray"/>
        </w:rPr>
        <w:t>(Lucas 9:38-42)</w:t>
      </w:r>
      <w:r w:rsidRPr="001D455A">
        <w:rPr>
          <w:bCs/>
          <w:iCs/>
          <w:sz w:val="18"/>
          <w:szCs w:val="18"/>
          <w:highlight w:val="lightGray"/>
        </w:rPr>
        <w:t>.</w:t>
      </w:r>
      <w:r w:rsidRPr="002F33D4">
        <w:rPr>
          <w:b/>
          <w:bCs/>
          <w:i/>
          <w:iCs/>
          <w:sz w:val="18"/>
          <w:szCs w:val="18"/>
          <w:highlight w:val="lightGray"/>
        </w:rPr>
        <w:t> </w:t>
      </w:r>
      <w:r w:rsidRPr="002F33D4">
        <w:rPr>
          <w:sz w:val="18"/>
          <w:szCs w:val="18"/>
          <w:highlight w:val="lightGray"/>
        </w:rPr>
        <w:t>De allí surgió la práctica de invitar a alguien a tu casa y lavarle los pies.</w:t>
      </w:r>
      <w:r>
        <w:rPr>
          <w:sz w:val="18"/>
          <w:szCs w:val="18"/>
        </w:rPr>
        <w:t xml:space="preserve"> (…)</w:t>
      </w:r>
    </w:p>
    <w:p w:rsidR="001176FA" w:rsidRPr="002F33D4" w:rsidRDefault="001176FA" w:rsidP="001176FA">
      <w:pPr>
        <w:spacing w:after="0" w:line="240" w:lineRule="auto"/>
        <w:jc w:val="both"/>
        <w:rPr>
          <w:sz w:val="24"/>
          <w:szCs w:val="24"/>
        </w:rPr>
      </w:pPr>
    </w:p>
    <w:p w:rsidR="001176FA" w:rsidRPr="00913734" w:rsidRDefault="001176FA" w:rsidP="001176FA">
      <w:pPr>
        <w:spacing w:after="0" w:line="240" w:lineRule="auto"/>
        <w:jc w:val="both"/>
        <w:rPr>
          <w:b/>
          <w:color w:val="943634"/>
          <w:sz w:val="24"/>
          <w:szCs w:val="24"/>
        </w:rPr>
      </w:pPr>
      <w:r w:rsidRPr="00913734">
        <w:rPr>
          <w:b/>
          <w:color w:val="943634"/>
          <w:sz w:val="24"/>
          <w:szCs w:val="24"/>
        </w:rPr>
        <w:t>Únase a María a los pies de Jesús</w:t>
      </w:r>
    </w:p>
    <w:p w:rsidR="001176FA" w:rsidRDefault="001176FA" w:rsidP="001176FA">
      <w:pPr>
        <w:spacing w:after="0" w:line="240" w:lineRule="auto"/>
        <w:jc w:val="both"/>
        <w:rPr>
          <w:sz w:val="16"/>
          <w:szCs w:val="16"/>
        </w:rPr>
      </w:pPr>
      <w:r>
        <w:rPr>
          <w:sz w:val="16"/>
          <w:szCs w:val="16"/>
        </w:rPr>
        <w:fldChar w:fldCharType="begin"/>
      </w:r>
      <w:r>
        <w:rPr>
          <w:sz w:val="16"/>
          <w:szCs w:val="16"/>
        </w:rPr>
        <w:instrText xml:space="preserve"> HYPERLINK "</w:instrText>
      </w:r>
      <w:r w:rsidRPr="008A543D">
        <w:rPr>
          <w:sz w:val="16"/>
          <w:szCs w:val="16"/>
        </w:rPr>
        <w:instrText>http://media.zondervan.com/media/samples/pdf/9780829757040_samptxt.pdf</w:instrText>
      </w:r>
      <w:r>
        <w:rPr>
          <w:sz w:val="16"/>
          <w:szCs w:val="16"/>
        </w:rPr>
        <w:instrText xml:space="preserve">" </w:instrText>
      </w:r>
      <w:r>
        <w:rPr>
          <w:sz w:val="16"/>
          <w:szCs w:val="16"/>
        </w:rPr>
      </w:r>
      <w:r>
        <w:rPr>
          <w:sz w:val="16"/>
          <w:szCs w:val="16"/>
        </w:rPr>
        <w:fldChar w:fldCharType="separate"/>
      </w:r>
      <w:r w:rsidRPr="007A6A92">
        <w:rPr>
          <w:rStyle w:val="Hipervnculo"/>
          <w:sz w:val="16"/>
          <w:szCs w:val="16"/>
        </w:rPr>
        <w:t>http://media.zondervan.com/media/samples/pdf/9780829757040_samptxt.pdf</w:t>
      </w:r>
      <w:r>
        <w:rPr>
          <w:sz w:val="16"/>
          <w:szCs w:val="16"/>
        </w:rPr>
        <w:fldChar w:fldCharType="end"/>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center"/>
        <w:rPr>
          <w:i/>
          <w:sz w:val="18"/>
          <w:szCs w:val="18"/>
        </w:rPr>
      </w:pPr>
      <w:r w:rsidRPr="00AE37E0">
        <w:rPr>
          <w:i/>
          <w:sz w:val="18"/>
          <w:szCs w:val="18"/>
        </w:rPr>
        <w:t>Que tu casa sea un lugar de encuentro</w:t>
      </w:r>
    </w:p>
    <w:p w:rsidR="001176FA" w:rsidRPr="00AE37E0" w:rsidRDefault="001176FA" w:rsidP="001176FA">
      <w:pPr>
        <w:spacing w:after="0" w:line="240" w:lineRule="auto"/>
        <w:jc w:val="center"/>
        <w:rPr>
          <w:i/>
          <w:sz w:val="18"/>
          <w:szCs w:val="18"/>
        </w:rPr>
      </w:pPr>
      <w:r w:rsidRPr="00AE37E0">
        <w:rPr>
          <w:i/>
          <w:sz w:val="18"/>
          <w:szCs w:val="18"/>
        </w:rPr>
        <w:t>para los maestros,</w:t>
      </w:r>
    </w:p>
    <w:p w:rsidR="001176FA" w:rsidRPr="00AE37E0" w:rsidRDefault="001176FA" w:rsidP="001176FA">
      <w:pPr>
        <w:spacing w:after="0" w:line="240" w:lineRule="auto"/>
        <w:jc w:val="center"/>
        <w:rPr>
          <w:i/>
          <w:sz w:val="18"/>
          <w:szCs w:val="18"/>
        </w:rPr>
      </w:pPr>
      <w:r w:rsidRPr="00AE37E0">
        <w:rPr>
          <w:i/>
          <w:sz w:val="18"/>
          <w:szCs w:val="18"/>
        </w:rPr>
        <w:t>y cúbrete con el polvo de sus pies, y</w:t>
      </w:r>
    </w:p>
    <w:p w:rsidR="001176FA" w:rsidRPr="00AE37E0" w:rsidRDefault="001176FA" w:rsidP="001176FA">
      <w:pPr>
        <w:spacing w:after="120" w:line="240" w:lineRule="auto"/>
        <w:jc w:val="center"/>
        <w:rPr>
          <w:i/>
          <w:sz w:val="18"/>
          <w:szCs w:val="18"/>
        </w:rPr>
      </w:pPr>
      <w:r w:rsidRPr="00AE37E0">
        <w:rPr>
          <w:i/>
          <w:sz w:val="18"/>
          <w:szCs w:val="18"/>
        </w:rPr>
        <w:lastRenderedPageBreak/>
        <w:t>bebe sus palabras con avidez.</w:t>
      </w:r>
    </w:p>
    <w:p w:rsidR="001176FA" w:rsidRPr="00AE37E0" w:rsidRDefault="001176FA" w:rsidP="001176FA">
      <w:pPr>
        <w:spacing w:after="0" w:line="240" w:lineRule="auto"/>
        <w:jc w:val="center"/>
        <w:rPr>
          <w:b/>
          <w:sz w:val="18"/>
          <w:szCs w:val="18"/>
        </w:rPr>
      </w:pPr>
      <w:r w:rsidRPr="00AE37E0">
        <w:rPr>
          <w:b/>
          <w:sz w:val="18"/>
          <w:szCs w:val="18"/>
        </w:rPr>
        <w:t>Atribuido a Yose ben Yoezer (siglo II a.C.)</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AE37E0">
        <w:rPr>
          <w:sz w:val="18"/>
          <w:szCs w:val="18"/>
        </w:rPr>
        <w:t>Los caminos empinados y polvorientos de Betania son difíciles para sus piernas, especialmente cuando viene cuesta arriba desde Jericó, caminando todo el día bajo el cálido sol. Pero el olor del guisado de cordero que sale del puchero que Marta cocina en el patio de su casa anima a sus polvorientas piernas a seguir subiendo. Usted trata de ignorar sus pies adoloridos y el polvo mezclado con sudor que se amontona sobre sus dedos, y está pensando en el agua fresca que ella le va a ofrecer pronto. Ha merecido la pena la larga caminata cuesta arriba, porque la conversación a lo largo del camino ha sido profunda y conmovedora. ¿No notaba cómo el corazón le ardía mientras escuchaba al maestro?</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AE37E0">
        <w:rPr>
          <w:sz w:val="18"/>
          <w:szCs w:val="18"/>
        </w:rPr>
        <w:t xml:space="preserve">Una persona tenía que tener algo de </w:t>
      </w:r>
      <w:r w:rsidRPr="00AE37E0">
        <w:rPr>
          <w:i/>
          <w:sz w:val="18"/>
          <w:szCs w:val="18"/>
        </w:rPr>
        <w:t>chutzpah</w:t>
      </w:r>
      <w:r w:rsidRPr="00AE37E0">
        <w:rPr>
          <w:sz w:val="18"/>
          <w:szCs w:val="18"/>
        </w:rPr>
        <w:t xml:space="preserve"> y unas piernas fuertes, piensa usted, para acelerar y ponerse a la cabeza con el fin de escuchar la conversación. Pero esa tarde usted no se había perdido ni una sola palabra, ni siquiera en aquel estrecho camino a lo largo del Wadi Kelt, donde solo dos o tres podían estar a una buena distancia para poder oír. Pedro, Santiago y Juan eran los que solían estar más cerca de Jesús, pero esta vez usted llegó primero. Por fin tuvo la oportunidad de hacerle algunas de las preguntas que se habían acumulado en su cabeza.</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AE37E0">
        <w:rPr>
          <w:sz w:val="18"/>
          <w:szCs w:val="18"/>
        </w:rPr>
        <w:t>No obstante, antes que usted pudiera captar y digerir sus respuestas, sus pensamientos quedaron interrumpidos por el cacareo de las gallinas que andaban por el patio y el gozoso saludo y la risa de Marta dándole la bienvenida, con gotas de sudor perlando su frente por los esfuerzos de los últimos minutos preparándolo todo. Ella y María tenían una pequeña casa de piedra que parecía ampliarse milagrosamente para acoger a todos los invitados que entraban. María también está allí saludando a cada persona. Antes que usted ni siquiera pueda sentarse, ella le pregunta acerca de lo que Jesús ha estado hablando a lo largo del camino.</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E3755B">
        <w:rPr>
          <w:sz w:val="18"/>
          <w:szCs w:val="18"/>
          <w:highlight w:val="lightGray"/>
        </w:rPr>
        <w:t>Cuando las responsabilidades familiares se lo permitían, María se sentaba en las sesiones de estudio de la sinagoga local, y tenía algunas preguntas propias que esperaba poder hacer. Con frecuencia se unía al grupo que dialogaba con Jesús después de la cena, pero hoy, con la cena solo a medio preparar, se sentó a los pies de Jesús, ajena por completo a las miradas de Marta, y participaba animadamente con los demás en el debate que había comenzado a lo largo del camino (Lucas 10:38-42).</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AE37E0">
        <w:rPr>
          <w:sz w:val="18"/>
          <w:szCs w:val="18"/>
        </w:rPr>
        <w:t>¿No le habría gustado unirse a ese grupo tan bullicioso en la casa de Marta aquella tarde? ¿Haberse sentado junto con María y aquellos increíblemente afortunados discípulos que fueron capaces de viajar con Jesús, para oírle hablar y aprender de él durante los tres años de su ministerio público?</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AE37E0">
        <w:rPr>
          <w:sz w:val="18"/>
          <w:szCs w:val="18"/>
        </w:rPr>
        <w:t>¿Cómo hubiera sido la experiencia de haberse encontrado entre aquellos amigos íntimos de Jesús? ¿Qué decir si él se quedara en su casa siempre que aparecía por el pueblo? Además de ser un testigo ocular, usted habría tenido la gran ventaja de haber sido un judío del siglo I, alguien cuya vida y experiencia habían sido conformadas por la misma cultura y creencias religiosas que ayudaron en la formación de la vida y el ministerio de Jesús. Como Jesús, usted habría observado las leyes y tradiciones del judaísmo y estaría familiarizado con los asuntos del día. Habría captado el humor y los comentarios matizados que hacían a sus palabras aún más cautivadoras y transformadoras.</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AE37E0">
        <w:rPr>
          <w:sz w:val="18"/>
          <w:szCs w:val="18"/>
        </w:rPr>
        <w:t>A pesar de cuánto nos hubiera gustado haber visto y escuchado al Señor en persona, damos gracias porque todavía podemos conocerle y experimentarle en las Escrituras. Y, no obstante, el Jesús que nos encontramos en los Evangelios no siempre es fácil de entender. En parte, eso es porque percibimos sus palabras a la distancia de muchos siglos, desde una cultura y una lengua completamente diferentes. En vez de hacer que nuestros corazones ardan, a veces las Escrituras nos llevan a rascarnos la cabeza en confusión.</w:t>
      </w:r>
    </w:p>
    <w:p w:rsidR="001176FA" w:rsidRPr="00AE37E0" w:rsidRDefault="001176FA" w:rsidP="001176FA">
      <w:pPr>
        <w:spacing w:after="0" w:line="240" w:lineRule="auto"/>
        <w:jc w:val="both"/>
        <w:rPr>
          <w:sz w:val="18"/>
          <w:szCs w:val="18"/>
        </w:rPr>
      </w:pPr>
      <w:r w:rsidRPr="00AE37E0">
        <w:rPr>
          <w:sz w:val="18"/>
          <w:szCs w:val="18"/>
        </w:rPr>
        <w:t>(…)</w:t>
      </w:r>
    </w:p>
    <w:p w:rsidR="001176FA" w:rsidRPr="00AE37E0" w:rsidRDefault="001176FA" w:rsidP="001176FA">
      <w:pPr>
        <w:spacing w:after="0" w:line="240" w:lineRule="auto"/>
        <w:jc w:val="both"/>
        <w:rPr>
          <w:sz w:val="18"/>
          <w:szCs w:val="18"/>
        </w:rPr>
      </w:pPr>
      <w:r w:rsidRPr="00AE37E0">
        <w:rPr>
          <w:sz w:val="18"/>
          <w:szCs w:val="18"/>
        </w:rPr>
        <w:t>Sintonizar con las costumbres del tiempo de Jesús y con las conversaciones de los maestros que vivieron en ese tiempo puede profundizar su fe como lo ha hecho con la nuestra, transformando la forma en que usted lee la Biblia. Con eso en mente, le invitamos a embarcarse en este viaje que le llevará de regreso a aquella casa de Betania para escuchar de nuevo las palabras de Jesús, esta vez desde dentro de su cultura. Confiamos en poder enseñarle cómo oír los Evangelios con los oídos de un discípulo del primer siglo. Y una vez que empiece a sintonizarse estamos seguras que usted se volverá cada vez más curioso y anhelante de aprender más.</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AE37E0">
        <w:rPr>
          <w:sz w:val="18"/>
          <w:szCs w:val="18"/>
        </w:rPr>
        <w:t xml:space="preserve">Veamos la siguiente situación: ¿Por qué, por ejemplo, estaban Jesús y sus discípulos instalados en la casa de Marta y María? </w:t>
      </w:r>
      <w:r w:rsidRPr="00E3755B">
        <w:rPr>
          <w:sz w:val="18"/>
          <w:szCs w:val="18"/>
          <w:highlight w:val="lightGray"/>
        </w:rPr>
        <w:t>Si usted fuera un judío del siglo I, probablemente habría oído un dicho que ya había estado circulando al menos durante cien años: «Abre tu casa para que sea un lugar de encuentro de los maestros, y cúbrete con el polvo de sus pies, y bebe sus palabras con avidez».</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AE37E0">
        <w:rPr>
          <w:sz w:val="18"/>
          <w:szCs w:val="18"/>
        </w:rPr>
        <w:t>Los judíos del tiempo de Jesús valoraban mucho el estudio de las Escrituras. Muchos de sus más talentosos maestros iban de pueblo en pueblo enseñando la Biblia de aquel tiempo, y pidiendo que les compensaran por el servicio prestado. Se esperaba de la gente que abriera sus casas y proveyera hospedaje y alimento para estos maestros itinerantes y sus discípulos. Así pues, con todo lo que honramos a María por su deseo de aprender de Jesús, este dicho muestra que la hospitalidad de Marta fue también una ayuda importante al ministerio de Jesús.</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AE37E0">
        <w:rPr>
          <w:sz w:val="18"/>
          <w:szCs w:val="18"/>
          <w:highlight w:val="lightGray"/>
        </w:rPr>
        <w:t>Si fuéramos visitantes del siglo I, habríamos reconocido la importancia de algo más en ese relato. Era costumbre que los maestros se sentaran en cojines o sillas bajas mientras enseñaban. Sus discípulos se sentaban en el suelo o esteras a su alrededor. Así es como la frase «sentado a sus pies» se convirtió en una expresión idiomática para ‘aprender de un maestro’. En Hechos 22:3, Pablo nos dice que fue «instruido a los pies de Gamaliel» (…). Así que cuando a María la describen sentada a «los pies de Jesús» estaban diciendo que ella era una discípula. Jesús claramente la reconoció como tal.</w:t>
      </w:r>
    </w:p>
    <w:p w:rsidR="001176FA" w:rsidRPr="00AE37E0" w:rsidRDefault="001176FA" w:rsidP="001176FA">
      <w:pPr>
        <w:spacing w:after="0" w:line="240" w:lineRule="auto"/>
        <w:jc w:val="both"/>
        <w:rPr>
          <w:sz w:val="18"/>
          <w:szCs w:val="18"/>
        </w:rPr>
      </w:pPr>
    </w:p>
    <w:p w:rsidR="001176FA" w:rsidRPr="003663FC" w:rsidRDefault="001176FA" w:rsidP="001176FA">
      <w:pPr>
        <w:spacing w:after="0" w:line="240" w:lineRule="auto"/>
        <w:jc w:val="both"/>
        <w:rPr>
          <w:sz w:val="18"/>
          <w:szCs w:val="18"/>
          <w:highlight w:val="lightGray"/>
        </w:rPr>
      </w:pPr>
      <w:r w:rsidRPr="00AE37E0">
        <w:rPr>
          <w:sz w:val="18"/>
          <w:szCs w:val="18"/>
          <w:highlight w:val="lightGray"/>
        </w:rPr>
        <w:t>¿Pero qué podemos decir acerca de la frase «cúbrete con el polvo de sus pies»? Algunos eruditos piensan que esta era otra referencia a la práctica de sentarse en el suelo como una manera de honrar al maestro y someterse a su enseñanza. Otros piensan que se refiere a cómo los discípulos iban de lugar en lugar caminando detrás de su maestro, siguiéndole tan de cerca que ellos quedaban cubiertos con el polvo que él levantaba con sus sandalias. Ambas ideas describen el contexto del relato de la visita de Jesús a la casa de Marta y María con sus discípulos y añaden colorido y significado a la Palabra de Dios.</w:t>
      </w:r>
      <w:r w:rsidRPr="003663FC">
        <w:rPr>
          <w:sz w:val="18"/>
          <w:szCs w:val="18"/>
        </w:rPr>
        <w:t xml:space="preserve"> (…)</w:t>
      </w:r>
    </w:p>
    <w:p w:rsidR="001176FA" w:rsidRPr="00AE37E0" w:rsidRDefault="001176FA" w:rsidP="001176FA">
      <w:pPr>
        <w:spacing w:after="0" w:line="240" w:lineRule="auto"/>
        <w:jc w:val="right"/>
        <w:rPr>
          <w:bCs/>
          <w:sz w:val="18"/>
          <w:szCs w:val="18"/>
        </w:rPr>
      </w:pPr>
      <w:r w:rsidRPr="00AE37E0">
        <w:rPr>
          <w:bCs/>
          <w:sz w:val="18"/>
          <w:szCs w:val="18"/>
        </w:rPr>
        <w:t>Ann Spangler, Lois Tverberg,</w:t>
      </w:r>
    </w:p>
    <w:p w:rsidR="001176FA" w:rsidRPr="00AE37E0" w:rsidRDefault="001176FA" w:rsidP="001176FA">
      <w:pPr>
        <w:spacing w:after="0" w:line="240" w:lineRule="auto"/>
        <w:jc w:val="right"/>
        <w:rPr>
          <w:b/>
          <w:bCs/>
          <w:i/>
          <w:sz w:val="18"/>
          <w:szCs w:val="18"/>
        </w:rPr>
      </w:pPr>
      <w:r w:rsidRPr="00AE37E0">
        <w:rPr>
          <w:b/>
          <w:bCs/>
          <w:i/>
          <w:sz w:val="18"/>
          <w:szCs w:val="18"/>
        </w:rPr>
        <w:t xml:space="preserve">Sentado a los pies del Maestro Jesús: El trasfondo judío de Jesús y su </w:t>
      </w:r>
      <w:r w:rsidRPr="008A543D">
        <w:rPr>
          <w:b/>
          <w:bCs/>
          <w:i/>
          <w:sz w:val="18"/>
          <w:szCs w:val="18"/>
        </w:rPr>
        <w:t>impacto en la fe cristiana</w:t>
      </w:r>
    </w:p>
    <w:p w:rsidR="001176FA" w:rsidRPr="00E3755B" w:rsidRDefault="001176FA" w:rsidP="001176FA">
      <w:pPr>
        <w:spacing w:after="0" w:line="240" w:lineRule="auto"/>
        <w:jc w:val="right"/>
        <w:rPr>
          <w:b/>
          <w:sz w:val="18"/>
          <w:szCs w:val="18"/>
        </w:rPr>
      </w:pPr>
      <w:r w:rsidRPr="00C0684B">
        <w:rPr>
          <w:b/>
          <w:bCs/>
          <w:i/>
          <w:sz w:val="18"/>
          <w:szCs w:val="18"/>
        </w:rPr>
        <w:t>Capítulo 1</w:t>
      </w:r>
      <w:r w:rsidRPr="00E3755B">
        <w:rPr>
          <w:b/>
          <w:bCs/>
          <w:sz w:val="18"/>
          <w:szCs w:val="18"/>
        </w:rPr>
        <w:t>.</w:t>
      </w:r>
    </w:p>
    <w:p w:rsidR="001176FA" w:rsidRPr="00AE37E0" w:rsidRDefault="001176FA" w:rsidP="001176FA">
      <w:pPr>
        <w:spacing w:after="0" w:line="240" w:lineRule="auto"/>
        <w:jc w:val="both"/>
        <w:rPr>
          <w:sz w:val="18"/>
          <w:szCs w:val="18"/>
        </w:rPr>
      </w:pPr>
    </w:p>
    <w:p w:rsidR="001176FA" w:rsidRPr="00913734" w:rsidRDefault="001176FA" w:rsidP="001176FA">
      <w:pPr>
        <w:spacing w:after="0" w:line="240" w:lineRule="auto"/>
        <w:jc w:val="both"/>
        <w:rPr>
          <w:b/>
          <w:bCs/>
          <w:color w:val="943634"/>
          <w:sz w:val="24"/>
          <w:szCs w:val="24"/>
        </w:rPr>
      </w:pPr>
      <w:r w:rsidRPr="00913734">
        <w:rPr>
          <w:b/>
          <w:bCs/>
          <w:color w:val="943634"/>
          <w:sz w:val="24"/>
          <w:szCs w:val="24"/>
        </w:rPr>
        <w:t>María y Marta (Lucas 10:38–42)</w:t>
      </w:r>
    </w:p>
    <w:p w:rsidR="001176FA" w:rsidRDefault="001176FA" w:rsidP="001176FA">
      <w:pPr>
        <w:spacing w:after="0" w:line="240" w:lineRule="auto"/>
        <w:jc w:val="both"/>
        <w:rPr>
          <w:sz w:val="16"/>
          <w:szCs w:val="16"/>
        </w:rPr>
      </w:pPr>
      <w:r>
        <w:rPr>
          <w:sz w:val="16"/>
          <w:szCs w:val="16"/>
        </w:rPr>
        <w:fldChar w:fldCharType="begin"/>
      </w:r>
      <w:r>
        <w:rPr>
          <w:sz w:val="16"/>
          <w:szCs w:val="16"/>
        </w:rPr>
        <w:instrText xml:space="preserve"> HYPERLINK "</w:instrText>
      </w:r>
      <w:r w:rsidRPr="008A543D">
        <w:rPr>
          <w:sz w:val="16"/>
          <w:szCs w:val="16"/>
        </w:rPr>
        <w:instrText>http://marshill.se/marshill/files/2010/09/19/20100919_mary-and-martha_es_transcript.pdf</w:instrText>
      </w:r>
      <w:r>
        <w:rPr>
          <w:sz w:val="16"/>
          <w:szCs w:val="16"/>
        </w:rPr>
        <w:instrText xml:space="preserve">" </w:instrText>
      </w:r>
      <w:r>
        <w:rPr>
          <w:sz w:val="16"/>
          <w:szCs w:val="16"/>
        </w:rPr>
      </w:r>
      <w:r>
        <w:rPr>
          <w:sz w:val="16"/>
          <w:szCs w:val="16"/>
        </w:rPr>
        <w:fldChar w:fldCharType="separate"/>
      </w:r>
      <w:r w:rsidRPr="007A6A92">
        <w:rPr>
          <w:rStyle w:val="Hipervnculo"/>
          <w:sz w:val="16"/>
          <w:szCs w:val="16"/>
        </w:rPr>
        <w:t>http://marshill.se/marshill/files/2010/09/19/20100919_mary-and-martha_es_transcript.pdf</w:t>
      </w:r>
      <w:r>
        <w:rPr>
          <w:sz w:val="16"/>
          <w:szCs w:val="16"/>
        </w:rPr>
        <w:fldChar w:fldCharType="end"/>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AE37E0">
        <w:rPr>
          <w:sz w:val="18"/>
          <w:szCs w:val="18"/>
        </w:rPr>
        <w:t xml:space="preserve">(…) Jesús hacía discípulos a las mujeres para el ministerio. </w:t>
      </w:r>
      <w:r w:rsidRPr="00AE37E0">
        <w:rPr>
          <w:sz w:val="18"/>
          <w:szCs w:val="18"/>
          <w:highlight w:val="lightGray"/>
        </w:rPr>
        <w:t>Sentarse a los pies de alguien era una postura oficial. En aquellos días, no aceptaban a las personas en las escuelas. El maestro era quien aceptaba a los alumnos. Es decir, uno no solicitaba entrar directamente a Harvard. La solicitud se la hacían al rabino. Y si uno solicitaba entrada con el rabino, y después de evaluarlo y revisar sus credenciales este lo dejaba entrar, le otorgaban el privilegio de sentarse a sus pies, una posición privilegiada cuando daban conferencias o clases. Por lo tanto el compromiso era más que todo con el maestro o profesor, con un rabino, y no tanto con la institución u organización. Muchas personas hubieran querido sentarse a los pies de Jesús, pero solo a unos cuantos se les permitía, y María era uno de ellos.</w:t>
      </w:r>
      <w:r w:rsidRPr="00AE37E0">
        <w:rPr>
          <w:sz w:val="18"/>
          <w:szCs w:val="18"/>
        </w:rPr>
        <w:t xml:space="preserve"> Por eso vemos en Hechos 22, cuando el apóstol Pablo recuerda su vida antes de conocer a Jesús como Salvador. Dice que fue educado, y cito textualmente: “a los pies del rabino Gamaliel”. Así fue como nos dio a conocer su formación y ascendencia académica.</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E3755B">
        <w:rPr>
          <w:sz w:val="18"/>
          <w:szCs w:val="18"/>
          <w:highlight w:val="lightGray"/>
        </w:rPr>
        <w:t>Por lo tanto, cuando vemos a María sentada a los pies de Jesús, indica que fue escogida como uno de sus estudiantes privilegiados para ser discípulo y recibir una formación ministerial formalizada de parte del mismísimo Señor Jesucristo.</w:t>
      </w:r>
      <w:r w:rsidRPr="00AE37E0">
        <w:rPr>
          <w:sz w:val="18"/>
          <w:szCs w:val="18"/>
        </w:rPr>
        <w:t xml:space="preserve"> (…) Al leer la Biblia nadie puede negar que las mujeres de principio a fin han participado en el ministerio, que deben participar en el ministerio, que deben recibir capacitación teológica, ser motivadas y desarrollar los dones que Dios les da para presentar a Jesús a otras personas, ayudarlas a conocerle y a crecer en amor con Él. Todas las mujeres que pertenecen a Jesús deben prepararse para el ministerio porque todas están en el ministerio de una manera u otra conforme a sus dones y su llamado.</w:t>
      </w:r>
    </w:p>
    <w:p w:rsidR="001176FA" w:rsidRPr="00AE37E0" w:rsidRDefault="001176FA" w:rsidP="001176FA">
      <w:pPr>
        <w:spacing w:after="0" w:line="240" w:lineRule="auto"/>
        <w:jc w:val="both"/>
        <w:rPr>
          <w:sz w:val="18"/>
          <w:szCs w:val="18"/>
        </w:rPr>
      </w:pPr>
    </w:p>
    <w:p w:rsidR="001176FA" w:rsidRPr="003663FC" w:rsidRDefault="001176FA" w:rsidP="001176FA">
      <w:pPr>
        <w:spacing w:after="0" w:line="240" w:lineRule="auto"/>
        <w:jc w:val="both"/>
        <w:rPr>
          <w:sz w:val="18"/>
          <w:szCs w:val="18"/>
          <w:highlight w:val="lightGray"/>
        </w:rPr>
      </w:pPr>
      <w:r w:rsidRPr="00AE37E0">
        <w:rPr>
          <w:sz w:val="18"/>
          <w:szCs w:val="18"/>
        </w:rPr>
        <w:t xml:space="preserve">(…) Se consideraba algo radical. Imagínese que va a un país del este muy tradicional, muy religioso hace 2.000 años, donde no pensaban que las mujeres fueran necesariamente iguales a los hombres. No estaban presentes cuando instruían a los hombres. </w:t>
      </w:r>
      <w:r w:rsidRPr="00E3755B">
        <w:rPr>
          <w:sz w:val="18"/>
          <w:szCs w:val="18"/>
          <w:highlight w:val="lightGray"/>
        </w:rPr>
        <w:t>Y llega a la clase que da Jesús, y tanto hombres como mujeres están sentados juntos, ambos son entrenados y formados formalmente para el ministerio. Es algo radical. Es algo revolucionario. Ese fue el don que le fue dado a María.</w:t>
      </w:r>
      <w:r w:rsidRPr="003663FC">
        <w:rPr>
          <w:sz w:val="18"/>
          <w:szCs w:val="18"/>
        </w:rPr>
        <w:t xml:space="preserve"> (…)</w:t>
      </w:r>
    </w:p>
    <w:p w:rsidR="001176FA" w:rsidRPr="00AE37E0" w:rsidRDefault="001176FA" w:rsidP="001176FA">
      <w:pPr>
        <w:spacing w:after="0" w:line="240" w:lineRule="auto"/>
        <w:jc w:val="both"/>
        <w:rPr>
          <w:sz w:val="18"/>
          <w:szCs w:val="18"/>
        </w:rPr>
      </w:pPr>
    </w:p>
    <w:p w:rsidR="001176FA" w:rsidRPr="003663FC" w:rsidRDefault="001176FA" w:rsidP="001176FA">
      <w:pPr>
        <w:spacing w:after="0" w:line="240" w:lineRule="auto"/>
        <w:jc w:val="both"/>
        <w:rPr>
          <w:sz w:val="18"/>
          <w:szCs w:val="18"/>
        </w:rPr>
      </w:pPr>
    </w:p>
    <w:p w:rsidR="001176FA" w:rsidRPr="00913734" w:rsidRDefault="001176FA" w:rsidP="001176FA">
      <w:pPr>
        <w:spacing w:after="0" w:line="240" w:lineRule="auto"/>
        <w:jc w:val="both"/>
        <w:rPr>
          <w:b/>
          <w:color w:val="943634"/>
          <w:sz w:val="24"/>
          <w:szCs w:val="24"/>
        </w:rPr>
      </w:pPr>
      <w:r w:rsidRPr="00913734">
        <w:rPr>
          <w:b/>
          <w:color w:val="943634"/>
          <w:sz w:val="24"/>
          <w:szCs w:val="24"/>
        </w:rPr>
        <w:t>A LOS PIES DE JESUS</w:t>
      </w:r>
    </w:p>
    <w:p w:rsidR="001176FA" w:rsidRPr="00AE37E0" w:rsidRDefault="001176FA" w:rsidP="001176FA">
      <w:pPr>
        <w:spacing w:after="0" w:line="240" w:lineRule="auto"/>
        <w:jc w:val="both"/>
        <w:rPr>
          <w:sz w:val="18"/>
          <w:szCs w:val="18"/>
        </w:rPr>
      </w:pPr>
      <w:r w:rsidRPr="00AE37E0">
        <w:rPr>
          <w:sz w:val="18"/>
          <w:szCs w:val="18"/>
        </w:rPr>
        <w:t>Jonathan Bravo</w:t>
      </w:r>
    </w:p>
    <w:p w:rsidR="001176FA" w:rsidRPr="00AE37E0" w:rsidRDefault="001176FA" w:rsidP="001176FA">
      <w:pPr>
        <w:spacing w:after="0" w:line="240" w:lineRule="auto"/>
        <w:jc w:val="both"/>
        <w:rPr>
          <w:sz w:val="18"/>
          <w:szCs w:val="18"/>
        </w:rPr>
      </w:pPr>
      <w:r w:rsidRPr="00AE37E0">
        <w:rPr>
          <w:sz w:val="18"/>
          <w:szCs w:val="18"/>
        </w:rPr>
        <w:t>Cita Base: Lucas 10:38-42</w:t>
      </w:r>
    </w:p>
    <w:p w:rsidR="001176FA" w:rsidRPr="00254EF9" w:rsidRDefault="001176FA" w:rsidP="001176FA">
      <w:pPr>
        <w:spacing w:after="0" w:line="240" w:lineRule="auto"/>
        <w:jc w:val="both"/>
        <w:rPr>
          <w:sz w:val="16"/>
          <w:szCs w:val="16"/>
        </w:rPr>
      </w:pPr>
      <w:r w:rsidRPr="00254EF9">
        <w:rPr>
          <w:sz w:val="16"/>
          <w:szCs w:val="16"/>
        </w:rPr>
        <w:fldChar w:fldCharType="begin"/>
      </w:r>
      <w:r w:rsidRPr="00254EF9">
        <w:rPr>
          <w:sz w:val="16"/>
          <w:szCs w:val="16"/>
        </w:rPr>
        <w:instrText xml:space="preserve"> HYPERLINK "http://www.iglesia-usa.com/foros/los-pies-de-jesus" </w:instrText>
      </w:r>
      <w:r w:rsidRPr="00254EF9">
        <w:rPr>
          <w:sz w:val="16"/>
          <w:szCs w:val="16"/>
        </w:rPr>
      </w:r>
      <w:r w:rsidRPr="00254EF9">
        <w:rPr>
          <w:sz w:val="16"/>
          <w:szCs w:val="16"/>
        </w:rPr>
        <w:fldChar w:fldCharType="separate"/>
      </w:r>
      <w:r w:rsidRPr="00254EF9">
        <w:rPr>
          <w:rStyle w:val="Hipervnculo"/>
          <w:sz w:val="16"/>
          <w:szCs w:val="16"/>
        </w:rPr>
        <w:t>http://www.iglesia-usa.com/foros/los-pies-de-jesus</w:t>
      </w:r>
      <w:r w:rsidRPr="00254EF9">
        <w:rPr>
          <w:sz w:val="16"/>
          <w:szCs w:val="16"/>
        </w:rPr>
        <w:fldChar w:fldCharType="end"/>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AE37E0">
        <w:rPr>
          <w:sz w:val="18"/>
          <w:szCs w:val="18"/>
        </w:rPr>
        <w:t xml:space="preserve">(…) En la época de Jesús, y en el mundo semita en general, se pensaba que la mujer no era digna ni capaz de aprovechar la vida de oración ni de meditar La Palabra de Dios. El famoso Rabino Hillel, casi contemporáneo de Jesús, decía: </w:t>
      </w:r>
      <w:r w:rsidRPr="00AE37E0">
        <w:rPr>
          <w:i/>
          <w:sz w:val="18"/>
          <w:szCs w:val="18"/>
        </w:rPr>
        <w:t>"Enseñarle a las mujeres La Palabra de Dios, y pretender que la comprendan, es tan inútil como querer enseñar a un burro a hablar"</w:t>
      </w:r>
      <w:r w:rsidRPr="00AE37E0">
        <w:rPr>
          <w:sz w:val="18"/>
          <w:szCs w:val="18"/>
        </w:rPr>
        <w:t>. ¡Qué grosero! Tal era así ese modo de pensar, que no estaba bien visto que alguien hablara en público con ellas (Juan 4:27).</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E3755B">
        <w:rPr>
          <w:sz w:val="18"/>
          <w:szCs w:val="18"/>
          <w:highlight w:val="lightGray"/>
        </w:rPr>
        <w:t>Con más razón, la gente se escandalizaría al ver a una mujer ser aceptada como discípula de un maestro. P</w:t>
      </w:r>
      <w:r w:rsidRPr="00E3192E">
        <w:rPr>
          <w:sz w:val="18"/>
          <w:szCs w:val="18"/>
          <w:highlight w:val="lightGray"/>
        </w:rPr>
        <w:t>orque sentarse "a los pies de un maestro" es equivalente a ser considerado discípulo suyo. Es un lugar de honor y dignidad, no de sometimiento o de inferioridad, pues el discípulo compartía la vida del Maestro, y junto a los otros discípulos, vivía en una verdad</w:t>
      </w:r>
      <w:r>
        <w:rPr>
          <w:sz w:val="18"/>
          <w:szCs w:val="18"/>
          <w:highlight w:val="lightGray"/>
        </w:rPr>
        <w:t>era fraternidad y comunión con É</w:t>
      </w:r>
      <w:r w:rsidRPr="00E3192E">
        <w:rPr>
          <w:sz w:val="18"/>
          <w:szCs w:val="18"/>
          <w:highlight w:val="lightGray"/>
        </w:rPr>
        <w:t>l.</w:t>
      </w:r>
      <w:r w:rsidRPr="00AE37E0">
        <w:rPr>
          <w:sz w:val="18"/>
          <w:szCs w:val="18"/>
        </w:rPr>
        <w:t xml:space="preserve"> Así Pablo alardea ante los judíos, diciendo que antes de ser cristiano él estudió a los pies del famoso Rabí Gamaliel (Hechos 22:3).</w:t>
      </w:r>
    </w:p>
    <w:p w:rsidR="001176FA" w:rsidRPr="00AE37E0"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sidRPr="00AE37E0">
        <w:rPr>
          <w:sz w:val="18"/>
          <w:szCs w:val="18"/>
        </w:rPr>
        <w:t xml:space="preserve">Es por eso que Jesús insiste en defender a María y afirma que el lugar que ocupa a sus pies no le será quitado. Marta, en realidad no solo estaba preocupada por las tareas domésticas; quería que su hermana no ocupara un lugar que no le correspondía. </w:t>
      </w:r>
      <w:r w:rsidRPr="005857C6">
        <w:rPr>
          <w:sz w:val="18"/>
          <w:szCs w:val="18"/>
          <w:highlight w:val="lightGray"/>
        </w:rPr>
        <w:t>Para ella, Jesús estaba comprometiendo su imagen pública como Maestro y estaba arriesgándose a no ser respetado por admitir como discípula a una mujer.</w:t>
      </w:r>
      <w:r w:rsidRPr="00AE37E0">
        <w:rPr>
          <w:sz w:val="18"/>
          <w:szCs w:val="18"/>
        </w:rPr>
        <w:t xml:space="preserve"> Pero no quería dejar en evidencia a Jesús delante de la gente, por eso le pide que convenza a su hermana de que la ayude, esto sería sólo un pretexto. El lugar de la mujer no era el de discípula sino de servidora, en la cocina, no junto al Maestro.</w:t>
      </w:r>
    </w:p>
    <w:p w:rsidR="001176FA"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r w:rsidRPr="00AE37E0">
        <w:rPr>
          <w:sz w:val="18"/>
          <w:szCs w:val="18"/>
        </w:rPr>
        <w:t>Jesús, en cambio, defiende la dignidad de María, y su derecho a ser discípula suya, él no quiere relegar a una mujer a un segundo plano, porque para él, el hombre y la mujer tienen igual dignidad y derechos ante Dios. Esta Palabra nos cuestiona profundamente, pues en la Iglesia (lo tenemos que reconocer) no siempre se valora el aporte de las mujeres; y muchas veces cuesta reconocer su importancia o tener en cuenta su opinión y sus aportes, y de este pecado, somos muchas veces pecadores recurrentes. Sin embargo, la mayoría de los agentes pastorales son mujeres. Ellas son muy generosas en su aporte y en la entrega de su vida al Señor y a sus hermanos. ¿No será por eso que los evangelistas nos las muestran como valientes testigos de Jesús, y las primeras mensajeras de la Resurrección del Señor? Nuestra sociedad las discrimina, pero Jesús no lo hizo, y nos enseñó a proceder de la misma forma.</w:t>
      </w:r>
    </w:p>
    <w:p w:rsidR="001176FA" w:rsidRPr="00AE37E0" w:rsidRDefault="001176FA" w:rsidP="001176FA">
      <w:pPr>
        <w:spacing w:after="0" w:line="240" w:lineRule="auto"/>
        <w:jc w:val="both"/>
        <w:rPr>
          <w:sz w:val="18"/>
          <w:szCs w:val="18"/>
        </w:rPr>
      </w:pPr>
      <w:r w:rsidRPr="00AE37E0">
        <w:rPr>
          <w:sz w:val="18"/>
          <w:szCs w:val="18"/>
        </w:rPr>
        <w:t>(…)</w:t>
      </w:r>
    </w:p>
    <w:p w:rsidR="001176FA" w:rsidRPr="00AE37E0" w:rsidRDefault="001176FA" w:rsidP="001176FA">
      <w:pPr>
        <w:spacing w:after="0" w:line="240" w:lineRule="auto"/>
        <w:jc w:val="both"/>
        <w:rPr>
          <w:sz w:val="18"/>
          <w:szCs w:val="18"/>
        </w:rPr>
      </w:pPr>
      <w:r w:rsidRPr="00AE37E0">
        <w:rPr>
          <w:sz w:val="18"/>
          <w:szCs w:val="18"/>
        </w:rPr>
        <w:t>¿A los pies de quien se encuentra usted? Algún día teníamos que hablar de esto.</w:t>
      </w:r>
      <w:r>
        <w:rPr>
          <w:sz w:val="18"/>
          <w:szCs w:val="18"/>
        </w:rPr>
        <w:t xml:space="preserve"> </w:t>
      </w:r>
      <w:r w:rsidRPr="00AE37E0">
        <w:rPr>
          <w:sz w:val="18"/>
          <w:szCs w:val="18"/>
        </w:rPr>
        <w:t>(…)</w:t>
      </w:r>
    </w:p>
    <w:p w:rsidR="001176FA" w:rsidRPr="00AE37E0" w:rsidRDefault="001176FA" w:rsidP="001176FA">
      <w:pPr>
        <w:spacing w:after="0" w:line="240" w:lineRule="auto"/>
        <w:jc w:val="both"/>
        <w:rPr>
          <w:sz w:val="18"/>
          <w:szCs w:val="18"/>
        </w:rPr>
      </w:pPr>
    </w:p>
    <w:p w:rsidR="001176FA" w:rsidRPr="00AE37E0" w:rsidRDefault="001176FA" w:rsidP="001176FA">
      <w:pPr>
        <w:spacing w:after="0" w:line="240" w:lineRule="auto"/>
        <w:jc w:val="both"/>
        <w:rPr>
          <w:sz w:val="18"/>
          <w:szCs w:val="18"/>
        </w:rPr>
      </w:pPr>
    </w:p>
    <w:p w:rsidR="001176FA" w:rsidRPr="00913734" w:rsidRDefault="001176FA" w:rsidP="001176FA">
      <w:pPr>
        <w:spacing w:after="0" w:line="240" w:lineRule="auto"/>
        <w:rPr>
          <w:color w:val="943634"/>
        </w:rPr>
      </w:pPr>
      <w:r w:rsidRPr="00913734">
        <w:rPr>
          <w:color w:val="943634"/>
        </w:rPr>
        <w:t>Otros textos sobre el mismo asunto de Marta y María:</w:t>
      </w:r>
    </w:p>
    <w:p w:rsidR="001176FA" w:rsidRPr="00D769DA" w:rsidRDefault="001176FA" w:rsidP="001176FA">
      <w:pPr>
        <w:spacing w:after="0" w:line="240" w:lineRule="auto"/>
        <w:jc w:val="both"/>
        <w:rPr>
          <w:sz w:val="18"/>
          <w:szCs w:val="18"/>
        </w:rPr>
      </w:pPr>
    </w:p>
    <w:p w:rsidR="001176FA" w:rsidRPr="00D769DA" w:rsidRDefault="001176FA" w:rsidP="001176FA">
      <w:pPr>
        <w:spacing w:after="0" w:line="240" w:lineRule="auto"/>
        <w:jc w:val="both"/>
        <w:rPr>
          <w:b/>
          <w:bCs/>
          <w:sz w:val="18"/>
          <w:szCs w:val="18"/>
        </w:rPr>
      </w:pPr>
      <w:r w:rsidRPr="00D769DA">
        <w:rPr>
          <w:bCs/>
          <w:sz w:val="18"/>
          <w:szCs w:val="18"/>
        </w:rPr>
        <w:t>José Antonio Pagola,</w:t>
      </w:r>
      <w:r w:rsidRPr="00D769DA">
        <w:rPr>
          <w:b/>
          <w:bCs/>
          <w:sz w:val="18"/>
          <w:szCs w:val="18"/>
        </w:rPr>
        <w:t xml:space="preserve"> </w:t>
      </w:r>
      <w:r w:rsidRPr="00D769DA">
        <w:rPr>
          <w:b/>
          <w:bCs/>
          <w:i/>
          <w:sz w:val="18"/>
          <w:szCs w:val="18"/>
        </w:rPr>
        <w:t>Nada hay más necesario</w:t>
      </w:r>
    </w:p>
    <w:p w:rsidR="001176FA" w:rsidRDefault="001176FA" w:rsidP="001176FA">
      <w:pPr>
        <w:spacing w:after="120" w:line="240" w:lineRule="auto"/>
        <w:jc w:val="both"/>
        <w:rPr>
          <w:sz w:val="16"/>
          <w:szCs w:val="16"/>
        </w:rPr>
      </w:pPr>
      <w:hyperlink r:id="rId6" w:history="1">
        <w:r w:rsidRPr="00254EF9">
          <w:rPr>
            <w:rStyle w:val="Hipervnculo"/>
            <w:sz w:val="16"/>
            <w:szCs w:val="16"/>
          </w:rPr>
          <w:t>http://miscosas-y-yo.blogspot.com/2013/07/maria-escogio-la-mejor-parte-y-nadie-se.html</w:t>
        </w:r>
      </w:hyperlink>
    </w:p>
    <w:p w:rsidR="001176FA" w:rsidRPr="00D769DA" w:rsidRDefault="001176FA" w:rsidP="001176FA">
      <w:pPr>
        <w:spacing w:after="0" w:line="240" w:lineRule="auto"/>
        <w:jc w:val="both"/>
        <w:rPr>
          <w:b/>
          <w:i/>
          <w:sz w:val="18"/>
          <w:szCs w:val="18"/>
        </w:rPr>
      </w:pPr>
      <w:r w:rsidRPr="00D769DA">
        <w:rPr>
          <w:sz w:val="18"/>
          <w:szCs w:val="18"/>
        </w:rPr>
        <w:t xml:space="preserve">Vicente Martínez, </w:t>
      </w:r>
      <w:r w:rsidRPr="00D769DA">
        <w:rPr>
          <w:b/>
          <w:i/>
          <w:sz w:val="18"/>
          <w:szCs w:val="18"/>
        </w:rPr>
        <w:t>La mejor parte</w:t>
      </w:r>
    </w:p>
    <w:p w:rsidR="001176FA" w:rsidRDefault="001176FA" w:rsidP="001176FA">
      <w:pPr>
        <w:spacing w:after="120" w:line="240" w:lineRule="auto"/>
        <w:jc w:val="both"/>
        <w:rPr>
          <w:sz w:val="16"/>
          <w:szCs w:val="16"/>
        </w:rPr>
      </w:pPr>
      <w:r w:rsidRPr="00254EF9">
        <w:rPr>
          <w:sz w:val="16"/>
          <w:szCs w:val="16"/>
        </w:rPr>
        <w:fldChar w:fldCharType="begin"/>
      </w:r>
      <w:r w:rsidRPr="00254EF9">
        <w:rPr>
          <w:sz w:val="16"/>
          <w:szCs w:val="16"/>
        </w:rPr>
        <w:instrText xml:space="preserve"> HYPERLINK "http://www.info.feadulta.com/es/buscadoravanzado/item/3892-la-mejor-parte.html" </w:instrText>
      </w:r>
      <w:r w:rsidRPr="00254EF9">
        <w:rPr>
          <w:sz w:val="16"/>
          <w:szCs w:val="16"/>
        </w:rPr>
      </w:r>
      <w:r w:rsidRPr="00254EF9">
        <w:rPr>
          <w:sz w:val="16"/>
          <w:szCs w:val="16"/>
        </w:rPr>
        <w:fldChar w:fldCharType="separate"/>
      </w:r>
      <w:r w:rsidRPr="00254EF9">
        <w:rPr>
          <w:rStyle w:val="Hipervnculo"/>
          <w:sz w:val="16"/>
          <w:szCs w:val="16"/>
        </w:rPr>
        <w:t>http://www.info.feadulta.com/es/buscadoravanzado/item/3892-la-mejor-parte.html</w:t>
      </w:r>
      <w:r w:rsidRPr="00254EF9">
        <w:rPr>
          <w:sz w:val="16"/>
          <w:szCs w:val="16"/>
        </w:rPr>
        <w:fldChar w:fldCharType="end"/>
      </w:r>
    </w:p>
    <w:p w:rsidR="001176FA" w:rsidRPr="00D769DA" w:rsidRDefault="001176FA" w:rsidP="001176FA">
      <w:pPr>
        <w:spacing w:after="0" w:line="240" w:lineRule="auto"/>
        <w:jc w:val="both"/>
        <w:rPr>
          <w:sz w:val="18"/>
          <w:szCs w:val="18"/>
        </w:rPr>
      </w:pPr>
      <w:r w:rsidRPr="00D769DA">
        <w:rPr>
          <w:sz w:val="18"/>
          <w:szCs w:val="18"/>
        </w:rPr>
        <w:t xml:space="preserve">Pilar Herrera, </w:t>
      </w:r>
      <w:r w:rsidRPr="00D769DA">
        <w:rPr>
          <w:b/>
          <w:i/>
          <w:sz w:val="18"/>
          <w:szCs w:val="18"/>
        </w:rPr>
        <w:t>María, la que siempre estaba a los pies de Jesús</w:t>
      </w:r>
    </w:p>
    <w:p w:rsidR="001176FA" w:rsidRPr="00254EF9" w:rsidRDefault="001176FA" w:rsidP="001176FA">
      <w:pPr>
        <w:spacing w:after="0" w:line="240" w:lineRule="auto"/>
        <w:jc w:val="both"/>
        <w:rPr>
          <w:sz w:val="16"/>
          <w:szCs w:val="16"/>
        </w:rPr>
      </w:pPr>
      <w:hyperlink r:id="rId7" w:history="1">
        <w:r w:rsidRPr="00254EF9">
          <w:rPr>
            <w:rStyle w:val="Hipervnculo"/>
            <w:iCs/>
            <w:sz w:val="16"/>
            <w:szCs w:val="16"/>
          </w:rPr>
          <w:t>http://iglesiadeciudadreal.es/es/reunion-de-mujeres/222-maria-la-que-siempre-estaba-a-los-pies-de-jesus</w:t>
        </w:r>
      </w:hyperlink>
    </w:p>
    <w:p w:rsidR="001176FA" w:rsidRDefault="001176FA" w:rsidP="001176FA">
      <w:pPr>
        <w:spacing w:after="0" w:line="240" w:lineRule="auto"/>
        <w:jc w:val="both"/>
      </w:pPr>
    </w:p>
    <w:p w:rsidR="001176FA" w:rsidRPr="00EE25A9" w:rsidRDefault="001176FA" w:rsidP="001176FA">
      <w:pPr>
        <w:spacing w:after="0" w:line="240" w:lineRule="auto"/>
        <w:jc w:val="both"/>
        <w:rPr>
          <w:color w:val="943634"/>
          <w:lang w:val="es-ES_tradnl"/>
        </w:rPr>
      </w:pPr>
      <w:r w:rsidRPr="00EE25A9">
        <w:rPr>
          <w:color w:val="943634"/>
          <w:lang w:val="es-ES_tradnl"/>
        </w:rPr>
        <w:t xml:space="preserve">Orientales y arameos desde hacía milenios venían otorgando a la hospitalidad un fuerte sentido sagrado, similar a nuestra occidental noción de “asilo”, una vivencia tal vez marcada por los abundantes desiertos y enormes soledades que se extienden por el Oriente Medio hasta la India y el norte de África. Toparse con un ser humano en esas circunstancias podría llegar a ser una bendición. Hasta una salvación, si es que uno se perdía. O podría tratarse de “ángeles” –o “genios”, o “dioses”, todo depende del tipo de creencias– en apariencia de humanos… Son las mismas experiencias que vendrían a resonar siglos más tarde en el hondo y famoso </w:t>
      </w:r>
      <w:r w:rsidRPr="00EE25A9">
        <w:rPr>
          <w:i/>
          <w:iCs/>
          <w:color w:val="943634"/>
          <w:lang w:val="es-ES_tradnl"/>
        </w:rPr>
        <w:t>Principito</w:t>
      </w:r>
      <w:r w:rsidRPr="00EE25A9">
        <w:rPr>
          <w:color w:val="943634"/>
          <w:lang w:val="es-ES_tradnl"/>
        </w:rPr>
        <w:t xml:space="preserve"> de </w:t>
      </w:r>
      <w:proofErr w:type="spellStart"/>
      <w:r w:rsidRPr="00EE25A9">
        <w:rPr>
          <w:color w:val="943634"/>
          <w:lang w:val="es-ES_tradnl"/>
        </w:rPr>
        <w:t>Antoine</w:t>
      </w:r>
      <w:proofErr w:type="spellEnd"/>
      <w:r w:rsidRPr="00EE25A9">
        <w:rPr>
          <w:color w:val="943634"/>
          <w:lang w:val="es-ES_tradnl"/>
        </w:rPr>
        <w:t xml:space="preserve"> de Saint-</w:t>
      </w:r>
      <w:proofErr w:type="spellStart"/>
      <w:r w:rsidRPr="00EE25A9">
        <w:rPr>
          <w:color w:val="943634"/>
          <w:lang w:val="es-ES_tradnl"/>
        </w:rPr>
        <w:t>Exupéry</w:t>
      </w:r>
      <w:proofErr w:type="spellEnd"/>
      <w:r w:rsidRPr="00EE25A9">
        <w:rPr>
          <w:color w:val="943634"/>
          <w:lang w:val="es-ES_tradnl"/>
        </w:rPr>
        <w:t>.</w:t>
      </w:r>
    </w:p>
    <w:p w:rsidR="001176FA" w:rsidRPr="00EE25A9" w:rsidRDefault="001176FA" w:rsidP="001176FA">
      <w:pPr>
        <w:spacing w:after="0" w:line="240" w:lineRule="auto"/>
        <w:jc w:val="both"/>
        <w:rPr>
          <w:color w:val="943634"/>
          <w:lang w:val="es-ES_tradnl"/>
        </w:rPr>
      </w:pPr>
    </w:p>
    <w:p w:rsidR="001176FA" w:rsidRPr="00EE25A9" w:rsidRDefault="001176FA" w:rsidP="001176FA">
      <w:pPr>
        <w:spacing w:after="0" w:line="240" w:lineRule="auto"/>
        <w:jc w:val="both"/>
        <w:rPr>
          <w:color w:val="943634"/>
        </w:rPr>
      </w:pPr>
      <w:r w:rsidRPr="00EE25A9">
        <w:rPr>
          <w:color w:val="943634"/>
          <w:lang w:val="es-ES_tradnl"/>
        </w:rPr>
        <w:t>Hay también otro sentido implicado: era costumbre sentarse a estudiar en el suelo, a los pies del rabino. Y que, mientras enseñaban, los maestros se sentaran en sillas bajas o en cojines. O en una piedra, si se estaba al descampado. Los alumnos tomaban colocación a su alrededor en el piso o en esteras, formando un círculo. El docente quedaba incluido como parte de ese círculo. La enseñanza no era solo un discurso, sino que estaba animada e iba siendo construida por medio de preguntas y diálogos (desde los discípulos hacia el rabino y viceversa: una conversación reflexiva).</w:t>
      </w:r>
    </w:p>
    <w:p w:rsidR="001176FA" w:rsidRPr="00EE25A9" w:rsidRDefault="001176FA" w:rsidP="001176FA">
      <w:pPr>
        <w:spacing w:after="0" w:line="240" w:lineRule="auto"/>
        <w:jc w:val="both"/>
        <w:rPr>
          <w:color w:val="943634"/>
        </w:rPr>
      </w:pPr>
    </w:p>
    <w:p w:rsidR="001176FA" w:rsidRPr="00913734" w:rsidRDefault="001176FA" w:rsidP="001176FA">
      <w:pPr>
        <w:spacing w:after="0"/>
        <w:jc w:val="both"/>
        <w:rPr>
          <w:b/>
          <w:color w:val="943634"/>
          <w:sz w:val="24"/>
          <w:szCs w:val="24"/>
          <w:lang w:val="es-ES_tradnl"/>
        </w:rPr>
      </w:pPr>
      <w:proofErr w:type="spellStart"/>
      <w:r w:rsidRPr="00913734">
        <w:rPr>
          <w:b/>
          <w:color w:val="943634"/>
          <w:sz w:val="24"/>
          <w:szCs w:val="24"/>
          <w:lang w:val="es-ES_tradnl"/>
        </w:rPr>
        <w:t>Natanael</w:t>
      </w:r>
      <w:proofErr w:type="spellEnd"/>
      <w:r w:rsidRPr="00913734">
        <w:rPr>
          <w:b/>
          <w:color w:val="943634"/>
          <w:sz w:val="24"/>
          <w:szCs w:val="24"/>
          <w:lang w:val="es-ES_tradnl"/>
        </w:rPr>
        <w:t>: «Sentado bajo la higuera»</w:t>
      </w:r>
    </w:p>
    <w:p w:rsidR="001176FA" w:rsidRDefault="001176FA" w:rsidP="001176FA">
      <w:pPr>
        <w:spacing w:after="120"/>
        <w:jc w:val="both"/>
        <w:rPr>
          <w:color w:val="943634"/>
          <w:sz w:val="18"/>
          <w:szCs w:val="18"/>
          <w:lang w:val="es-ES_tradnl"/>
        </w:rPr>
      </w:pPr>
      <w:r w:rsidRPr="00913734">
        <w:rPr>
          <w:color w:val="943634"/>
          <w:sz w:val="18"/>
          <w:szCs w:val="18"/>
          <w:lang w:val="es-ES_tradnl"/>
        </w:rPr>
        <w:t>Juan 1,45-51</w:t>
      </w:r>
    </w:p>
    <w:p w:rsidR="001176FA" w:rsidRPr="00913734" w:rsidRDefault="001176FA" w:rsidP="001176FA">
      <w:pPr>
        <w:spacing w:after="240"/>
        <w:jc w:val="both"/>
        <w:rPr>
          <w:color w:val="943634"/>
          <w:sz w:val="18"/>
          <w:szCs w:val="18"/>
          <w:lang w:val="es-ES_tradnl"/>
        </w:rPr>
      </w:pPr>
      <w:r w:rsidRPr="00EE25A9">
        <w:rPr>
          <w:color w:val="943634"/>
        </w:rPr>
        <w:t xml:space="preserve">Hay otro dicho rabínico popular de la Palestina antigua que nos remite a aquella misma experiencia de un maestro y sus alumnos, esta vez fuera de una casa, en un patio o en un campo: “Estar sentado bajo una higuera” (cfr. Juan 1,48). En climas tórridos este peculiar árbol proporciona una especie de tienda natural, sobre todo cuando la higuera ya es vieja y grande: sus ramas y follaje casi llegan al suelo, dejando un espacio interior protegido. Ofrece al menos tres valiosas ventajas. En primer lugar, aporta sombra y frescura ante el calor, y refugio contra el viento; en segundo, cierta privacidad y aislamiento de las miradas y movimientos ajenos a la conversación del grupo o a la meditación personal que se quiera realizar en ese espacio interior; en tercero, frutas comestibles y a la mano dos veces al año, un refrigerio fácil y gratis en medio de las sesiones. De manera que tenemos al círculo conversacional y a los rabinos habitualmente instalados </w:t>
      </w:r>
      <w:r w:rsidRPr="00EE25A9">
        <w:rPr>
          <w:i/>
          <w:iCs/>
          <w:color w:val="943634"/>
        </w:rPr>
        <w:t>bajo la higuera</w:t>
      </w:r>
      <w:r w:rsidRPr="00EE25A9">
        <w:rPr>
          <w:color w:val="943634"/>
        </w:rPr>
        <w:t xml:space="preserve"> para estudiar las Escrituras y hacer sus comentarios</w:t>
      </w:r>
      <w:r>
        <w:rPr>
          <w:color w:val="943634"/>
        </w:rPr>
        <w:t>.</w:t>
      </w:r>
    </w:p>
    <w:p w:rsidR="001176FA" w:rsidRPr="00AE37E0" w:rsidRDefault="001176FA" w:rsidP="001176FA">
      <w:pPr>
        <w:spacing w:after="120" w:line="240" w:lineRule="auto"/>
        <w:jc w:val="both"/>
        <w:rPr>
          <w:sz w:val="18"/>
          <w:szCs w:val="18"/>
          <w:lang w:val="es-ES_tradnl"/>
        </w:rPr>
      </w:pPr>
      <w:r w:rsidRPr="00AE37E0">
        <w:rPr>
          <w:sz w:val="18"/>
          <w:szCs w:val="18"/>
          <w:lang w:val="es-ES_tradnl"/>
        </w:rPr>
        <w:t xml:space="preserve">(…) A este respecto, </w:t>
      </w:r>
      <w:proofErr w:type="spellStart"/>
      <w:r w:rsidRPr="00AE37E0">
        <w:rPr>
          <w:sz w:val="18"/>
          <w:szCs w:val="18"/>
          <w:lang w:val="es-ES_tradnl"/>
        </w:rPr>
        <w:t>Schnackenburg</w:t>
      </w:r>
      <w:proofErr w:type="spellEnd"/>
      <w:r w:rsidRPr="00AE37E0">
        <w:rPr>
          <w:sz w:val="18"/>
          <w:szCs w:val="18"/>
          <w:lang w:val="es-ES_tradnl"/>
        </w:rPr>
        <w:t xml:space="preserve"> hace notar que, </w:t>
      </w:r>
      <w:r w:rsidRPr="00AE37E0">
        <w:rPr>
          <w:sz w:val="18"/>
          <w:szCs w:val="18"/>
          <w:highlight w:val="lightGray"/>
          <w:lang w:val="es-ES_tradnl"/>
        </w:rPr>
        <w:t xml:space="preserve">en atención al dicho rabínico de «estar sentado bajo la higuera», y según la costumbre de los doctores de la ley que se consagraban al estudio de la Escritura bajo un árbol, «se supone que </w:t>
      </w:r>
      <w:proofErr w:type="spellStart"/>
      <w:r w:rsidRPr="00AE37E0">
        <w:rPr>
          <w:sz w:val="18"/>
          <w:szCs w:val="18"/>
          <w:highlight w:val="lightGray"/>
          <w:lang w:val="es-ES_tradnl"/>
        </w:rPr>
        <w:t>Natanael</w:t>
      </w:r>
      <w:proofErr w:type="spellEnd"/>
      <w:r w:rsidRPr="00AE37E0">
        <w:rPr>
          <w:sz w:val="18"/>
          <w:szCs w:val="18"/>
          <w:highlight w:val="lightGray"/>
          <w:lang w:val="es-ES_tradnl"/>
        </w:rPr>
        <w:t xml:space="preserve"> (bajo una higuera que lo sustraía a las miradas de otros) se ocupaba de la Escritura, especialmente de la expectativa mesiánica.</w:t>
      </w:r>
      <w:r w:rsidRPr="00AE37E0">
        <w:rPr>
          <w:sz w:val="18"/>
          <w:szCs w:val="18"/>
          <w:lang w:val="es-ES_tradnl"/>
        </w:rPr>
        <w:t xml:space="preserve"> </w:t>
      </w:r>
      <w:r>
        <w:rPr>
          <w:sz w:val="18"/>
          <w:szCs w:val="18"/>
          <w:lang w:val="es-ES_tradnl"/>
        </w:rPr>
        <w:t>(…)</w:t>
      </w:r>
      <w:r w:rsidRPr="00AE37E0">
        <w:rPr>
          <w:sz w:val="18"/>
          <w:szCs w:val="18"/>
          <w:lang w:val="es-ES_tradnl"/>
        </w:rPr>
        <w:t xml:space="preserve"> Dado además que en 1,45 se presenta a Jesús como aquel de quien se escribió «en la ley y los profetas», la experiencia de </w:t>
      </w:r>
      <w:proofErr w:type="spellStart"/>
      <w:r w:rsidRPr="00AE37E0">
        <w:rPr>
          <w:sz w:val="18"/>
          <w:szCs w:val="18"/>
          <w:lang w:val="es-ES_tradnl"/>
        </w:rPr>
        <w:t>Natanael</w:t>
      </w:r>
      <w:proofErr w:type="spellEnd"/>
      <w:r w:rsidRPr="00AE37E0">
        <w:rPr>
          <w:sz w:val="18"/>
          <w:szCs w:val="18"/>
          <w:lang w:val="es-ES_tradnl"/>
        </w:rPr>
        <w:t xml:space="preserve"> bajo la higuera se relaciona con el estudio o cumplimiento de la ley.</w:t>
      </w:r>
      <w:r>
        <w:rPr>
          <w:sz w:val="18"/>
          <w:szCs w:val="18"/>
          <w:lang w:val="es-ES_tradnl"/>
        </w:rPr>
        <w:t xml:space="preserve"> </w:t>
      </w:r>
      <w:r w:rsidRPr="00AE37E0">
        <w:rPr>
          <w:sz w:val="18"/>
          <w:szCs w:val="18"/>
          <w:lang w:val="es-ES_tradnl"/>
        </w:rPr>
        <w:t>(…)</w:t>
      </w:r>
      <w:r>
        <w:rPr>
          <w:sz w:val="18"/>
          <w:szCs w:val="18"/>
          <w:lang w:val="es-ES_tradnl"/>
        </w:rPr>
        <w:t xml:space="preserve"> </w:t>
      </w:r>
      <w:r w:rsidRPr="00AE37E0">
        <w:rPr>
          <w:sz w:val="18"/>
          <w:szCs w:val="18"/>
          <w:lang w:val="es-ES_tradnl"/>
        </w:rPr>
        <w:t>La versión del original arameo es a nuestro juicio ésta:</w:t>
      </w:r>
    </w:p>
    <w:p w:rsidR="001176FA" w:rsidRPr="00AE37E0" w:rsidRDefault="001176FA" w:rsidP="001176FA">
      <w:pPr>
        <w:spacing w:after="0" w:line="240" w:lineRule="auto"/>
        <w:jc w:val="both"/>
        <w:rPr>
          <w:sz w:val="18"/>
          <w:szCs w:val="18"/>
          <w:lang w:val="es-ES_tradnl"/>
        </w:rPr>
      </w:pPr>
      <w:r w:rsidRPr="005857C6">
        <w:rPr>
          <w:b/>
          <w:i/>
          <w:sz w:val="16"/>
          <w:szCs w:val="16"/>
          <w:lang w:val="es-ES_tradnl"/>
        </w:rPr>
        <w:t>50</w:t>
      </w:r>
      <w:r w:rsidRPr="00AE37E0">
        <w:rPr>
          <w:b/>
          <w:i/>
          <w:sz w:val="18"/>
          <w:szCs w:val="18"/>
          <w:lang w:val="es-ES_tradnl"/>
        </w:rPr>
        <w:t xml:space="preserve"> </w:t>
      </w:r>
      <w:r w:rsidRPr="00AE37E0">
        <w:rPr>
          <w:i/>
          <w:sz w:val="18"/>
          <w:szCs w:val="18"/>
          <w:lang w:val="es-ES_tradnl"/>
        </w:rPr>
        <w:t>Respondió Jesús y le dijo «¡No porque te he dicho que te vi cuando bajabas de la higuera crees, sino porque un gran hombre desde un árbol podías ver!»</w:t>
      </w:r>
      <w:r w:rsidRPr="00AE37E0">
        <w:rPr>
          <w:sz w:val="18"/>
          <w:szCs w:val="18"/>
          <w:lang w:val="es-ES_tradnl"/>
        </w:rPr>
        <w:t>. (…)</w:t>
      </w:r>
    </w:p>
    <w:p w:rsidR="001176FA" w:rsidRPr="00AE37E0" w:rsidRDefault="001176FA" w:rsidP="001176FA">
      <w:pPr>
        <w:spacing w:after="0" w:line="240" w:lineRule="auto"/>
        <w:jc w:val="right"/>
        <w:rPr>
          <w:bCs/>
          <w:sz w:val="18"/>
          <w:szCs w:val="18"/>
        </w:rPr>
      </w:pPr>
      <w:r w:rsidRPr="00AE37E0">
        <w:rPr>
          <w:bCs/>
          <w:sz w:val="18"/>
          <w:szCs w:val="18"/>
        </w:rPr>
        <w:t>César Augusto Franco Martínez,</w:t>
      </w:r>
    </w:p>
    <w:p w:rsidR="001176FA" w:rsidRPr="00AE37E0" w:rsidRDefault="001176FA" w:rsidP="001176FA">
      <w:pPr>
        <w:spacing w:after="0" w:line="240" w:lineRule="auto"/>
        <w:jc w:val="right"/>
        <w:rPr>
          <w:b/>
          <w:bCs/>
          <w:i/>
          <w:sz w:val="18"/>
          <w:szCs w:val="18"/>
        </w:rPr>
      </w:pPr>
      <w:r w:rsidRPr="00AE37E0">
        <w:rPr>
          <w:b/>
          <w:bCs/>
          <w:i/>
          <w:sz w:val="18"/>
          <w:szCs w:val="18"/>
        </w:rPr>
        <w:t>La Pasión de Jesús según san Juan</w:t>
      </w:r>
    </w:p>
    <w:p w:rsidR="001176FA" w:rsidRDefault="001176FA" w:rsidP="001176FA">
      <w:pPr>
        <w:spacing w:after="0" w:line="240" w:lineRule="auto"/>
        <w:jc w:val="right"/>
        <w:rPr>
          <w:sz w:val="18"/>
          <w:szCs w:val="18"/>
        </w:rPr>
      </w:pPr>
      <w:r w:rsidRPr="00AE37E0">
        <w:rPr>
          <w:i/>
          <w:sz w:val="18"/>
          <w:szCs w:val="18"/>
        </w:rPr>
        <w:t>Introducción al Evangelio de San Juan: La lengua</w:t>
      </w:r>
      <w:r w:rsidRPr="00AE37E0">
        <w:rPr>
          <w:sz w:val="18"/>
          <w:szCs w:val="18"/>
        </w:rPr>
        <w:t>.</w:t>
      </w:r>
    </w:p>
    <w:p w:rsidR="001176FA" w:rsidRDefault="001176FA" w:rsidP="001176FA">
      <w:pPr>
        <w:spacing w:after="0" w:line="240" w:lineRule="auto"/>
        <w:jc w:val="right"/>
        <w:rPr>
          <w:sz w:val="16"/>
          <w:szCs w:val="16"/>
        </w:rPr>
      </w:pPr>
      <w:hyperlink r:id="rId8" w:history="1">
        <w:r w:rsidRPr="007A6A92">
          <w:rPr>
            <w:rStyle w:val="Hipervnculo"/>
            <w:sz w:val="16"/>
            <w:szCs w:val="16"/>
          </w:rPr>
          <w:t>https://books.google.cl/books?id=d1nVnMdVNTgC&amp;pg=PA5&amp;lpg=PA5&amp;dq=C%C3%A9sar+Augusto+Franco+Mart%C3%ADnez,+La+Pasi%C3%B3n+de+Jes%C3%BAs+seg%C3%BAn+san+Juan&amp;source=bl&amp;ots=kzDS9ivQLw&amp;sig=xRLv9mZMxaqMYkHmVSroCqd7lKo&amp;hl=es-419&amp;sa=X&amp;ved=0ahUKEwjS1u3A7KnJAhULrZAKHaSLBasQ6AEIGzAA#v=onepage&amp;q=Introducci%C3%B3n%20al%20Evangelio%20de%20San%20Juan%3A%20La%20lengua&amp;f=false</w:t>
        </w:r>
      </w:hyperlink>
    </w:p>
    <w:p w:rsidR="001176FA" w:rsidRPr="00A04808" w:rsidRDefault="001176FA" w:rsidP="001176FA">
      <w:pPr>
        <w:spacing w:after="0" w:line="240" w:lineRule="auto"/>
        <w:jc w:val="right"/>
        <w:rPr>
          <w:sz w:val="16"/>
          <w:szCs w:val="16"/>
        </w:rPr>
      </w:pPr>
    </w:p>
    <w:p w:rsidR="001176FA" w:rsidRDefault="001176FA" w:rsidP="001176FA">
      <w:pPr>
        <w:spacing w:after="0" w:line="240" w:lineRule="auto"/>
        <w:jc w:val="both"/>
        <w:rPr>
          <w:color w:val="943634"/>
        </w:rPr>
      </w:pPr>
      <w:r w:rsidRPr="00E864B4">
        <w:rPr>
          <w:color w:val="943634"/>
        </w:rPr>
        <w:t>Ver también, desde la perspectiva rabínica:</w:t>
      </w:r>
    </w:p>
    <w:p w:rsidR="001176FA" w:rsidRPr="00EE25A9" w:rsidRDefault="001176FA" w:rsidP="001176FA">
      <w:pPr>
        <w:spacing w:after="0" w:line="240" w:lineRule="auto"/>
        <w:jc w:val="both"/>
        <w:rPr>
          <w:color w:val="943634"/>
          <w:sz w:val="16"/>
          <w:szCs w:val="16"/>
        </w:rPr>
      </w:pPr>
    </w:p>
    <w:p w:rsidR="001176FA" w:rsidRPr="00E3192E" w:rsidRDefault="001176FA" w:rsidP="001176FA">
      <w:pPr>
        <w:spacing w:after="0" w:line="240" w:lineRule="auto"/>
        <w:jc w:val="both"/>
        <w:rPr>
          <w:b/>
          <w:i/>
          <w:iCs/>
          <w:sz w:val="20"/>
          <w:szCs w:val="20"/>
        </w:rPr>
      </w:pPr>
      <w:r w:rsidRPr="00E3192E">
        <w:rPr>
          <w:b/>
          <w:i/>
          <w:iCs/>
          <w:sz w:val="20"/>
          <w:szCs w:val="20"/>
        </w:rPr>
        <w:t>¿Qué significa la higuera y descansar debajo de ella?</w:t>
      </w:r>
    </w:p>
    <w:p w:rsidR="001176FA" w:rsidRPr="00E3192E" w:rsidRDefault="001176FA" w:rsidP="001176FA">
      <w:pPr>
        <w:spacing w:after="0" w:line="240" w:lineRule="auto"/>
        <w:jc w:val="both"/>
        <w:rPr>
          <w:sz w:val="18"/>
          <w:szCs w:val="18"/>
        </w:rPr>
      </w:pPr>
      <w:r w:rsidRPr="00E3192E">
        <w:rPr>
          <w:i/>
          <w:iCs/>
          <w:sz w:val="18"/>
          <w:szCs w:val="18"/>
        </w:rPr>
        <w:fldChar w:fldCharType="begin"/>
      </w:r>
      <w:r w:rsidRPr="00E3192E">
        <w:rPr>
          <w:i/>
          <w:iCs/>
          <w:sz w:val="18"/>
          <w:szCs w:val="18"/>
        </w:rPr>
        <w:instrText xml:space="preserve"> HYPERLINK "http://cepatudeladeduero.centros.educa.jcyl.es/bitacora/" </w:instrText>
      </w:r>
      <w:r w:rsidRPr="00E3192E">
        <w:rPr>
          <w:i/>
          <w:iCs/>
          <w:sz w:val="18"/>
          <w:szCs w:val="18"/>
        </w:rPr>
      </w:r>
      <w:r w:rsidRPr="00E3192E">
        <w:rPr>
          <w:i/>
          <w:iCs/>
          <w:sz w:val="18"/>
          <w:szCs w:val="18"/>
        </w:rPr>
        <w:fldChar w:fldCharType="separate"/>
      </w:r>
      <w:r w:rsidRPr="00E3192E">
        <w:rPr>
          <w:rStyle w:val="Hipervnculo"/>
          <w:i/>
          <w:iCs/>
        </w:rPr>
        <w:t>http://cepatudeladeduero.centros.educa.jcyl.es/bitacora/</w:t>
      </w:r>
      <w:r w:rsidRPr="00E3192E">
        <w:rPr>
          <w:sz w:val="18"/>
          <w:szCs w:val="18"/>
        </w:rPr>
        <w:fldChar w:fldCharType="end"/>
      </w:r>
    </w:p>
    <w:p w:rsidR="001176FA" w:rsidRPr="00EE25A9" w:rsidRDefault="001176FA" w:rsidP="001176FA">
      <w:pPr>
        <w:spacing w:after="0" w:line="240" w:lineRule="auto"/>
        <w:jc w:val="both"/>
        <w:rPr>
          <w:sz w:val="16"/>
          <w:szCs w:val="16"/>
        </w:rPr>
      </w:pPr>
    </w:p>
    <w:p w:rsidR="001176FA" w:rsidRPr="00EE25A9" w:rsidRDefault="001176FA" w:rsidP="001176FA">
      <w:pPr>
        <w:spacing w:after="0" w:line="240" w:lineRule="auto"/>
        <w:jc w:val="both"/>
        <w:rPr>
          <w:sz w:val="16"/>
          <w:szCs w:val="16"/>
        </w:rPr>
      </w:pPr>
    </w:p>
    <w:p w:rsidR="001176FA" w:rsidRPr="00913734" w:rsidRDefault="001176FA" w:rsidP="001176FA">
      <w:pPr>
        <w:spacing w:after="0" w:line="240" w:lineRule="auto"/>
        <w:jc w:val="center"/>
        <w:rPr>
          <w:b/>
          <w:color w:val="943634"/>
          <w:sz w:val="24"/>
          <w:szCs w:val="24"/>
        </w:rPr>
      </w:pPr>
      <w:r w:rsidRPr="00913734">
        <w:rPr>
          <w:b/>
          <w:color w:val="943634"/>
          <w:sz w:val="24"/>
          <w:szCs w:val="24"/>
        </w:rPr>
        <w:t xml:space="preserve">ALGUNOS TEXTOS DEL NUEVO TESTAMENTO: </w:t>
      </w:r>
    </w:p>
    <w:p w:rsidR="001176FA" w:rsidRPr="00AF733E" w:rsidRDefault="001176FA" w:rsidP="001176FA">
      <w:pPr>
        <w:spacing w:after="120" w:line="240" w:lineRule="auto"/>
        <w:jc w:val="center"/>
        <w:rPr>
          <w:b/>
          <w:color w:val="632423"/>
          <w:sz w:val="24"/>
          <w:szCs w:val="24"/>
        </w:rPr>
      </w:pPr>
      <w:r w:rsidRPr="00913734">
        <w:rPr>
          <w:b/>
          <w:color w:val="943634"/>
          <w:sz w:val="24"/>
          <w:szCs w:val="24"/>
        </w:rPr>
        <w:t>Habitualidad del “sentarse” y del círculo conversacional</w:t>
      </w:r>
    </w:p>
    <w:p w:rsidR="001176FA" w:rsidRDefault="001176FA" w:rsidP="001176FA">
      <w:pPr>
        <w:spacing w:after="120" w:line="240" w:lineRule="auto"/>
        <w:ind w:left="1416" w:firstLine="708"/>
        <w:jc w:val="both"/>
        <w:rPr>
          <w:b/>
          <w:color w:val="632423"/>
          <w:sz w:val="24"/>
          <w:szCs w:val="24"/>
        </w:rPr>
      </w:pPr>
      <w:r>
        <w:rPr>
          <w:noProof/>
          <w:lang w:val="es-ES" w:eastAsia="es-ES"/>
        </w:rPr>
        <w:drawing>
          <wp:inline distT="0" distB="0" distL="0" distR="0">
            <wp:extent cx="1130300" cy="838200"/>
            <wp:effectExtent l="0" t="0" r="12700" b="0"/>
            <wp:docPr id="5" name="Imagen 2" descr="ANd9GcQefb6UxRO8GIHe2aT7qrQ6BpLluDC17teBSZZVsSD_P8pf1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Nd9GcQefb6UxRO8GIHe2aT7qrQ6BpLluDC17teBSZZVsSD_P8pf15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0300" cy="838200"/>
                    </a:xfrm>
                    <a:prstGeom prst="rect">
                      <a:avLst/>
                    </a:prstGeom>
                    <a:noFill/>
                    <a:ln>
                      <a:noFill/>
                    </a:ln>
                  </pic:spPr>
                </pic:pic>
              </a:graphicData>
            </a:graphic>
          </wp:inline>
        </w:drawing>
      </w:r>
      <w:r>
        <w:rPr>
          <w:b/>
          <w:color w:val="632423"/>
          <w:sz w:val="24"/>
          <w:szCs w:val="24"/>
        </w:rPr>
        <w:tab/>
      </w:r>
      <w:r w:rsidRPr="00913734">
        <w:rPr>
          <w:b/>
          <w:color w:val="943634"/>
          <w:sz w:val="24"/>
          <w:szCs w:val="24"/>
        </w:rPr>
        <w:t>… para el que enseña y para los oyentes</w:t>
      </w:r>
    </w:p>
    <w:p w:rsidR="001176FA" w:rsidRPr="00B13F61" w:rsidRDefault="001176FA" w:rsidP="001176FA">
      <w:pPr>
        <w:spacing w:after="0" w:line="240" w:lineRule="auto"/>
        <w:jc w:val="both"/>
        <w:rPr>
          <w:sz w:val="18"/>
          <w:szCs w:val="18"/>
        </w:rPr>
      </w:pPr>
      <w:r w:rsidRPr="00B13F61">
        <w:rPr>
          <w:color w:val="632423"/>
          <w:sz w:val="18"/>
          <w:szCs w:val="18"/>
        </w:rPr>
        <w:tab/>
      </w:r>
    </w:p>
    <w:p w:rsidR="001176FA" w:rsidRDefault="001176FA" w:rsidP="001176FA">
      <w:pPr>
        <w:spacing w:after="0" w:line="240" w:lineRule="auto"/>
        <w:jc w:val="both"/>
        <w:rPr>
          <w:sz w:val="18"/>
          <w:szCs w:val="18"/>
        </w:rPr>
      </w:pPr>
      <w:r>
        <w:rPr>
          <w:sz w:val="18"/>
          <w:szCs w:val="18"/>
        </w:rPr>
        <w:t xml:space="preserve">Lucas 2,46 “… Al tercer día lo hallaron en el Templo, </w:t>
      </w:r>
      <w:r w:rsidRPr="007D2BC8">
        <w:rPr>
          <w:b/>
          <w:sz w:val="18"/>
          <w:szCs w:val="18"/>
        </w:rPr>
        <w:t>sentado en medio</w:t>
      </w:r>
      <w:r>
        <w:rPr>
          <w:sz w:val="18"/>
          <w:szCs w:val="18"/>
        </w:rPr>
        <w:t xml:space="preserve"> de los maestros de la Ley, escuchándolos y haciéndoles preguntas. Todos los que le oían quedaban asombrados de su inteligencia y de sus respuestas. Sus padres se emocionaron mucho al verlo…” (A los 12 años).</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Lucas 4,20 “… </w:t>
      </w:r>
      <w:r w:rsidRPr="00E35767">
        <w:rPr>
          <w:b/>
          <w:sz w:val="18"/>
          <w:szCs w:val="18"/>
        </w:rPr>
        <w:t>se sentó</w:t>
      </w:r>
      <w:r>
        <w:rPr>
          <w:sz w:val="18"/>
          <w:szCs w:val="18"/>
        </w:rPr>
        <w:t xml:space="preserve"> mientras todos los presentes tenían los ojos </w:t>
      </w:r>
      <w:r w:rsidRPr="004C4185">
        <w:rPr>
          <w:sz w:val="18"/>
          <w:szCs w:val="18"/>
        </w:rPr>
        <w:t xml:space="preserve">fijos </w:t>
      </w:r>
      <w:r>
        <w:rPr>
          <w:sz w:val="18"/>
          <w:szCs w:val="18"/>
        </w:rPr>
        <w:t>en él…” (En la sinagoga de Nazareth).</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Marcos 3,20.23. 31-34 “… Vuelto a casa, se juntó otra vez tanta gente que ni siquiera podían comer… Jesús les pidió que se acercaran y empezó a enseñarles por medio de ejemplos… Como era mucha la gente </w:t>
      </w:r>
      <w:r w:rsidRPr="00E35767">
        <w:rPr>
          <w:b/>
          <w:sz w:val="18"/>
          <w:szCs w:val="18"/>
        </w:rPr>
        <w:t>sentada en torno a Jesús</w:t>
      </w:r>
      <w:r>
        <w:rPr>
          <w:sz w:val="18"/>
          <w:szCs w:val="18"/>
        </w:rPr>
        <w:t xml:space="preserve">, le transmitieron este recado: «Tu madre, tus hermanos y tus hermanas están fuera y preguntan por ti». Él les contestó: «¿Quiénes son mi madre y mis hermanos?». Y mirando a los que estaban </w:t>
      </w:r>
      <w:r w:rsidRPr="00CB60BB">
        <w:rPr>
          <w:b/>
          <w:sz w:val="18"/>
          <w:szCs w:val="18"/>
        </w:rPr>
        <w:t>sentados a su alrededor</w:t>
      </w:r>
      <w:r>
        <w:rPr>
          <w:sz w:val="18"/>
          <w:szCs w:val="18"/>
        </w:rPr>
        <w:t>, dijo: «Estos son mi madre y mis hermanos. Porque todo el que hace la voluntad de Dios es hermano mío y hermana y madre»…” (Cafarnaúm).</w:t>
      </w:r>
    </w:p>
    <w:p w:rsidR="001176FA" w:rsidRDefault="001176FA" w:rsidP="001176FA">
      <w:pPr>
        <w:spacing w:after="0" w:line="240" w:lineRule="auto"/>
        <w:jc w:val="both"/>
        <w:rPr>
          <w:sz w:val="18"/>
          <w:szCs w:val="18"/>
        </w:rPr>
      </w:pPr>
    </w:p>
    <w:p w:rsidR="001176FA" w:rsidRPr="00E35767" w:rsidRDefault="001176FA" w:rsidP="001176FA">
      <w:pPr>
        <w:spacing w:after="0" w:line="240" w:lineRule="auto"/>
        <w:jc w:val="both"/>
        <w:rPr>
          <w:sz w:val="18"/>
          <w:szCs w:val="18"/>
        </w:rPr>
      </w:pPr>
      <w:r w:rsidRPr="00E35767">
        <w:rPr>
          <w:sz w:val="18"/>
          <w:szCs w:val="18"/>
        </w:rPr>
        <w:t xml:space="preserve">Marcos </w:t>
      </w:r>
      <w:r>
        <w:rPr>
          <w:sz w:val="18"/>
          <w:szCs w:val="18"/>
        </w:rPr>
        <w:t>4</w:t>
      </w:r>
      <w:r w:rsidRPr="00E35767">
        <w:rPr>
          <w:sz w:val="18"/>
          <w:szCs w:val="18"/>
        </w:rPr>
        <w:t>,</w:t>
      </w:r>
      <w:r>
        <w:rPr>
          <w:sz w:val="18"/>
          <w:szCs w:val="18"/>
        </w:rPr>
        <w:t>1-2</w:t>
      </w:r>
      <w:r w:rsidRPr="00E35767">
        <w:rPr>
          <w:sz w:val="18"/>
          <w:szCs w:val="18"/>
        </w:rPr>
        <w:t xml:space="preserve"> “… </w:t>
      </w:r>
      <w:r>
        <w:rPr>
          <w:sz w:val="18"/>
          <w:szCs w:val="18"/>
        </w:rPr>
        <w:t xml:space="preserve">Otra vez Jesús se puso a enseñar a orillas del lago. Se le reunió tanta gente junto a él que tuvo que subir a una barca y </w:t>
      </w:r>
      <w:r w:rsidRPr="00E35767">
        <w:rPr>
          <w:b/>
          <w:sz w:val="18"/>
          <w:szCs w:val="18"/>
        </w:rPr>
        <w:t>sentarse</w:t>
      </w:r>
      <w:r w:rsidRPr="00CB60BB">
        <w:rPr>
          <w:b/>
          <w:sz w:val="18"/>
          <w:szCs w:val="18"/>
        </w:rPr>
        <w:t xml:space="preserve"> en ella </w:t>
      </w:r>
      <w:r>
        <w:rPr>
          <w:sz w:val="18"/>
          <w:szCs w:val="18"/>
        </w:rPr>
        <w:t xml:space="preserve">a alguna distancia, mientras toda la gente estaba en la orilla…” Paralelo en Mateo 13,1-2: “… Ese día Jesús salió de casa y fue a </w:t>
      </w:r>
      <w:r w:rsidRPr="00CB60BB">
        <w:rPr>
          <w:b/>
          <w:sz w:val="18"/>
          <w:szCs w:val="18"/>
        </w:rPr>
        <w:t>sentarse</w:t>
      </w:r>
      <w:r>
        <w:rPr>
          <w:sz w:val="18"/>
          <w:szCs w:val="18"/>
        </w:rPr>
        <w:t xml:space="preserve"> a orillas del lago. Pero la gente vino a él en tal cantidad, que subió a una barca y </w:t>
      </w:r>
      <w:r w:rsidRPr="00CB60BB">
        <w:rPr>
          <w:b/>
          <w:sz w:val="18"/>
          <w:szCs w:val="18"/>
        </w:rPr>
        <w:t>se sentó en ella</w:t>
      </w:r>
      <w:r>
        <w:rPr>
          <w:sz w:val="18"/>
          <w:szCs w:val="18"/>
        </w:rPr>
        <w:t>, mientras toda la gente se quedó en la orilla…” (Parábola del sembrador).</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Marcos 9,35 “… Llegaron a Cafarnaúm, y una vez en casa… Entonces </w:t>
      </w:r>
      <w:r w:rsidRPr="00CB60BB">
        <w:rPr>
          <w:b/>
          <w:sz w:val="18"/>
          <w:szCs w:val="18"/>
        </w:rPr>
        <w:t>se sentó</w:t>
      </w:r>
      <w:r>
        <w:rPr>
          <w:sz w:val="18"/>
          <w:szCs w:val="18"/>
        </w:rPr>
        <w:t>, llamó a los Doce y les dijo…” (Cafarnaúm).</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Marcos 10,1 “… Otra vez las muchedumbres se congregaron </w:t>
      </w:r>
      <w:r w:rsidRPr="00CB60BB">
        <w:rPr>
          <w:b/>
          <w:sz w:val="18"/>
          <w:szCs w:val="18"/>
        </w:rPr>
        <w:t>a su alrededor</w:t>
      </w:r>
      <w:r>
        <w:rPr>
          <w:sz w:val="18"/>
          <w:szCs w:val="18"/>
        </w:rPr>
        <w:t>, y de nuevo se puso a enseñarles, como hacía siempre…” (Límites de Judea, al otro lado del Jordán).</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Mateo 5,1-2 “… Jesús, al ver toda aquella muchedumbre, subió al monte. </w:t>
      </w:r>
      <w:r w:rsidRPr="00CB60BB">
        <w:rPr>
          <w:b/>
          <w:sz w:val="18"/>
          <w:szCs w:val="18"/>
        </w:rPr>
        <w:t>Se sentó</w:t>
      </w:r>
      <w:r>
        <w:rPr>
          <w:sz w:val="18"/>
          <w:szCs w:val="18"/>
        </w:rPr>
        <w:t xml:space="preserve"> y sus discípulos se reunieron </w:t>
      </w:r>
      <w:r w:rsidRPr="00CB60BB">
        <w:rPr>
          <w:b/>
          <w:sz w:val="18"/>
          <w:szCs w:val="18"/>
        </w:rPr>
        <w:t>a su alrededor</w:t>
      </w:r>
      <w:r>
        <w:rPr>
          <w:sz w:val="18"/>
          <w:szCs w:val="18"/>
        </w:rPr>
        <w:t>. Entonces comenzó a hablar y les enseñaba diciendo…” (Bienaventuranzas).</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Mateo 10, 24 “… El discípulo </w:t>
      </w:r>
      <w:r w:rsidRPr="00CB60BB">
        <w:rPr>
          <w:b/>
          <w:sz w:val="18"/>
          <w:szCs w:val="18"/>
        </w:rPr>
        <w:t>no está por encima</w:t>
      </w:r>
      <w:r>
        <w:rPr>
          <w:sz w:val="18"/>
          <w:szCs w:val="18"/>
        </w:rPr>
        <w:t xml:space="preserve"> de su maestro…” (Envío de los Doce).</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Lucas 10, 39.42 “… María, </w:t>
      </w:r>
      <w:r w:rsidRPr="00CB60BB">
        <w:rPr>
          <w:b/>
          <w:sz w:val="18"/>
          <w:szCs w:val="18"/>
        </w:rPr>
        <w:t>que sentada a los pies del Señor, escuchaba su Palabra</w:t>
      </w:r>
      <w:r>
        <w:rPr>
          <w:sz w:val="18"/>
          <w:szCs w:val="18"/>
        </w:rPr>
        <w:t>… «…Una sola cosa es necesaria, María ha elegido la mejor parte, que no le será quitada»…” (Betania).</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Mateo 14,19 “…Y mandó a la gente que </w:t>
      </w:r>
      <w:r w:rsidRPr="00CB60BB">
        <w:rPr>
          <w:b/>
          <w:sz w:val="18"/>
          <w:szCs w:val="18"/>
        </w:rPr>
        <w:t>se sentara</w:t>
      </w:r>
      <w:r>
        <w:rPr>
          <w:sz w:val="18"/>
          <w:szCs w:val="18"/>
        </w:rPr>
        <w:t xml:space="preserve"> en el pasto…” Paralelo en Marcos 6,30-40: “… Entonces les dijo que </w:t>
      </w:r>
      <w:r w:rsidRPr="00CB60BB">
        <w:rPr>
          <w:b/>
          <w:sz w:val="18"/>
          <w:szCs w:val="18"/>
        </w:rPr>
        <w:t>hicieran sentar</w:t>
      </w:r>
      <w:r>
        <w:rPr>
          <w:sz w:val="18"/>
          <w:szCs w:val="18"/>
        </w:rPr>
        <w:t xml:space="preserve"> a la gente </w:t>
      </w:r>
      <w:r w:rsidRPr="00A04808">
        <w:rPr>
          <w:b/>
          <w:bCs/>
          <w:sz w:val="18"/>
          <w:szCs w:val="18"/>
        </w:rPr>
        <w:t>en grupos sobre el pasto verde</w:t>
      </w:r>
      <w:r>
        <w:rPr>
          <w:sz w:val="18"/>
          <w:szCs w:val="18"/>
        </w:rPr>
        <w:t xml:space="preserve">. Se acomodaron en grupos de cien y de cincuenta…” Paralelo en Juan 6, 3.10: “… subió al monte y </w:t>
      </w:r>
      <w:r w:rsidRPr="00CB60BB">
        <w:rPr>
          <w:b/>
          <w:sz w:val="18"/>
          <w:szCs w:val="18"/>
        </w:rPr>
        <w:t>se sentó</w:t>
      </w:r>
      <w:r>
        <w:rPr>
          <w:b/>
          <w:sz w:val="18"/>
          <w:szCs w:val="18"/>
        </w:rPr>
        <w:t xml:space="preserve"> con sus discípulos</w:t>
      </w:r>
      <w:r>
        <w:rPr>
          <w:sz w:val="18"/>
          <w:szCs w:val="18"/>
        </w:rPr>
        <w:t xml:space="preserve">… Jesús les dijo: «Hagan </w:t>
      </w:r>
      <w:r w:rsidRPr="00CB60BB">
        <w:rPr>
          <w:b/>
          <w:sz w:val="18"/>
          <w:szCs w:val="18"/>
        </w:rPr>
        <w:t>que se siente</w:t>
      </w:r>
      <w:r>
        <w:rPr>
          <w:sz w:val="18"/>
          <w:szCs w:val="18"/>
        </w:rPr>
        <w:t xml:space="preserve"> la gente». Había mucho pasto en aquel lugar, y </w:t>
      </w:r>
      <w:r w:rsidRPr="00CB60BB">
        <w:rPr>
          <w:b/>
          <w:sz w:val="18"/>
          <w:szCs w:val="18"/>
        </w:rPr>
        <w:t>se sentaron</w:t>
      </w:r>
      <w:r>
        <w:rPr>
          <w:sz w:val="18"/>
          <w:szCs w:val="18"/>
        </w:rPr>
        <w:t xml:space="preserve"> los hombres en número de unos cinco mil…” (Primera multiplicación de los panes).</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Mateo 15,29.35 “…Y subiendo a un cerro, </w:t>
      </w:r>
      <w:r w:rsidRPr="00CB60BB">
        <w:rPr>
          <w:b/>
          <w:sz w:val="18"/>
          <w:szCs w:val="18"/>
        </w:rPr>
        <w:t>se sentó</w:t>
      </w:r>
      <w:r>
        <w:rPr>
          <w:sz w:val="18"/>
          <w:szCs w:val="18"/>
        </w:rPr>
        <w:t xml:space="preserve"> en ese lugar. Un gentío muy numeroso se acercó a él trayendo mudos, ciegos, cojos, mancos y personas con muchas otras enfermedades. Los colocaron </w:t>
      </w:r>
      <w:r w:rsidRPr="00CB60BB">
        <w:rPr>
          <w:b/>
          <w:sz w:val="18"/>
          <w:szCs w:val="18"/>
        </w:rPr>
        <w:t>a los pies</w:t>
      </w:r>
      <w:r>
        <w:rPr>
          <w:sz w:val="18"/>
          <w:szCs w:val="18"/>
        </w:rPr>
        <w:t xml:space="preserve"> de Jesús… Entonces Jesús mandó a la gente que </w:t>
      </w:r>
      <w:r w:rsidRPr="00CB60BB">
        <w:rPr>
          <w:b/>
          <w:sz w:val="18"/>
          <w:szCs w:val="18"/>
        </w:rPr>
        <w:t>se sentara</w:t>
      </w:r>
      <w:r>
        <w:rPr>
          <w:sz w:val="18"/>
          <w:szCs w:val="18"/>
        </w:rPr>
        <w:t xml:space="preserve"> en el suelo…” Paralelo en Marcos 8,6: “… Entonces mandó a la gente que </w:t>
      </w:r>
      <w:r w:rsidRPr="00CB60BB">
        <w:rPr>
          <w:b/>
          <w:sz w:val="18"/>
          <w:szCs w:val="18"/>
        </w:rPr>
        <w:t>se sentara</w:t>
      </w:r>
      <w:r>
        <w:rPr>
          <w:sz w:val="18"/>
          <w:szCs w:val="18"/>
        </w:rPr>
        <w:t xml:space="preserve"> en el suelo…” (Sanaciones y segunda multiplicación de los panes).</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Juan 8,2.3 “… Al amanecer estaba ya nuevamente en el Templo;  toda la gente acudía a él, y él </w:t>
      </w:r>
      <w:r w:rsidRPr="00CB60BB">
        <w:rPr>
          <w:b/>
          <w:sz w:val="18"/>
          <w:szCs w:val="18"/>
        </w:rPr>
        <w:t>se sentaba</w:t>
      </w:r>
      <w:r>
        <w:rPr>
          <w:sz w:val="18"/>
          <w:szCs w:val="18"/>
        </w:rPr>
        <w:t xml:space="preserve"> para enseñarles... la colocaron </w:t>
      </w:r>
      <w:r w:rsidRPr="00CB60BB">
        <w:rPr>
          <w:b/>
          <w:sz w:val="18"/>
          <w:szCs w:val="18"/>
        </w:rPr>
        <w:t>en medio</w:t>
      </w:r>
      <w:r>
        <w:rPr>
          <w:sz w:val="18"/>
          <w:szCs w:val="18"/>
        </w:rPr>
        <w:t xml:space="preserve"> y le dijeron…” (La mujer adúltera).</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Mateo 23,2.6 “… En la </w:t>
      </w:r>
      <w:r w:rsidRPr="00CB60BB">
        <w:rPr>
          <w:b/>
          <w:sz w:val="18"/>
          <w:szCs w:val="18"/>
        </w:rPr>
        <w:t>cátedra</w:t>
      </w:r>
      <w:r>
        <w:rPr>
          <w:sz w:val="18"/>
          <w:szCs w:val="18"/>
        </w:rPr>
        <w:t xml:space="preserve"> de </w:t>
      </w:r>
      <w:r w:rsidRPr="00CB60BB">
        <w:rPr>
          <w:sz w:val="18"/>
          <w:szCs w:val="18"/>
        </w:rPr>
        <w:t xml:space="preserve">Moisés </w:t>
      </w:r>
      <w:r w:rsidRPr="00CB60BB">
        <w:rPr>
          <w:b/>
          <w:sz w:val="18"/>
          <w:szCs w:val="18"/>
        </w:rPr>
        <w:t>se han sentado</w:t>
      </w:r>
      <w:r>
        <w:rPr>
          <w:sz w:val="18"/>
          <w:szCs w:val="18"/>
        </w:rPr>
        <w:t xml:space="preserve"> los escribas y los fariseos… Les gusta ocupar los primeros lugares en los banquetes y </w:t>
      </w:r>
      <w:r w:rsidRPr="00CB60BB">
        <w:rPr>
          <w:b/>
          <w:sz w:val="18"/>
          <w:szCs w:val="18"/>
        </w:rPr>
        <w:t>los asientos reservados</w:t>
      </w:r>
      <w:r>
        <w:rPr>
          <w:sz w:val="18"/>
          <w:szCs w:val="18"/>
        </w:rPr>
        <w:t xml:space="preserve"> en las sinagogas…” (En el Templo).</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Marcos 13,3 “… Poco después Jesús </w:t>
      </w:r>
      <w:r w:rsidRPr="00CB60BB">
        <w:rPr>
          <w:b/>
          <w:sz w:val="18"/>
          <w:szCs w:val="18"/>
        </w:rPr>
        <w:t>se sentó</w:t>
      </w:r>
      <w:r>
        <w:rPr>
          <w:sz w:val="18"/>
          <w:szCs w:val="18"/>
        </w:rPr>
        <w:t xml:space="preserve"> en el monte de los Olivos, frente al Templo, y entonces Pedro, Santiago, Juan y Andrés le preguntaron en privado…” (Anuncio del fin de Jerusalén y del mundo).</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Hechos 13, 14.16 “… El sábado entraron en la sinagoga y </w:t>
      </w:r>
      <w:r w:rsidRPr="00CB60BB">
        <w:rPr>
          <w:b/>
          <w:sz w:val="18"/>
          <w:szCs w:val="18"/>
        </w:rPr>
        <w:t>se sentaron</w:t>
      </w:r>
      <w:r>
        <w:rPr>
          <w:sz w:val="18"/>
          <w:szCs w:val="18"/>
        </w:rPr>
        <w:t xml:space="preserve">… Pablo, pues, </w:t>
      </w:r>
      <w:r w:rsidRPr="00CB60BB">
        <w:rPr>
          <w:b/>
          <w:sz w:val="18"/>
          <w:szCs w:val="18"/>
        </w:rPr>
        <w:t>se levantó</w:t>
      </w:r>
      <w:r>
        <w:rPr>
          <w:sz w:val="18"/>
          <w:szCs w:val="18"/>
        </w:rPr>
        <w:t>, hizo señal con la mano pidiendo silencio y dijo:…” (Antioquía de Pisidia).</w:t>
      </w:r>
    </w:p>
    <w:p w:rsidR="001176FA" w:rsidRDefault="001176FA" w:rsidP="001176FA">
      <w:pPr>
        <w:spacing w:after="0" w:line="240" w:lineRule="auto"/>
        <w:jc w:val="both"/>
        <w:rPr>
          <w:sz w:val="18"/>
          <w:szCs w:val="18"/>
        </w:rPr>
      </w:pPr>
    </w:p>
    <w:p w:rsidR="001176FA" w:rsidRDefault="001176FA" w:rsidP="001176FA">
      <w:pPr>
        <w:spacing w:after="0" w:line="240" w:lineRule="auto"/>
        <w:jc w:val="both"/>
        <w:rPr>
          <w:sz w:val="18"/>
          <w:szCs w:val="18"/>
        </w:rPr>
      </w:pPr>
      <w:r>
        <w:rPr>
          <w:sz w:val="18"/>
          <w:szCs w:val="18"/>
        </w:rPr>
        <w:t xml:space="preserve">Hechos 20,7-9.10a.11 “… El primer día de la semana </w:t>
      </w:r>
      <w:r w:rsidRPr="00CB60BB">
        <w:rPr>
          <w:b/>
          <w:sz w:val="18"/>
          <w:szCs w:val="18"/>
        </w:rPr>
        <w:t>estábamos reunidos para la fracción del pan</w:t>
      </w:r>
      <w:r>
        <w:rPr>
          <w:sz w:val="18"/>
          <w:szCs w:val="18"/>
        </w:rPr>
        <w:t xml:space="preserve">, y Pablo, que debía irse al día siguiente, comenzó a conversar con ellos. Pero su discurso se alargó hasta la medianoche. Había bastantes lámparas encendidas en la pieza del piso superior donde estábamos reunidos. Un joven, llamado Eutico, </w:t>
      </w:r>
      <w:r w:rsidRPr="00CB60BB">
        <w:rPr>
          <w:b/>
          <w:sz w:val="18"/>
          <w:szCs w:val="18"/>
        </w:rPr>
        <w:t>estaba sentado en el borde de la ventana</w:t>
      </w:r>
      <w:r>
        <w:rPr>
          <w:sz w:val="18"/>
          <w:szCs w:val="18"/>
        </w:rPr>
        <w:t>, y como Pablo no terminaba de hablar, el sueño acabó por vencerle… Pablo entonces bajó… Subió de nuevo, partió el pan y comió. Luego siguió conversando con ellos hasta el amanecer, y se fue…” (Tróade).</w:t>
      </w:r>
    </w:p>
    <w:p w:rsidR="001176FA" w:rsidRDefault="001176FA" w:rsidP="001176FA">
      <w:pPr>
        <w:spacing w:after="0" w:line="240" w:lineRule="auto"/>
        <w:jc w:val="both"/>
        <w:rPr>
          <w:sz w:val="18"/>
          <w:szCs w:val="18"/>
        </w:rPr>
      </w:pPr>
    </w:p>
    <w:p w:rsidR="001176FA" w:rsidRDefault="001176FA" w:rsidP="001176FA">
      <w:pPr>
        <w:spacing w:after="120" w:line="240" w:lineRule="auto"/>
        <w:jc w:val="both"/>
        <w:rPr>
          <w:sz w:val="18"/>
          <w:szCs w:val="18"/>
        </w:rPr>
      </w:pPr>
      <w:r w:rsidRPr="00B16EDE">
        <w:rPr>
          <w:sz w:val="18"/>
          <w:szCs w:val="18"/>
        </w:rPr>
        <w:t>I Corintios 14</w:t>
      </w:r>
      <w:r>
        <w:rPr>
          <w:sz w:val="18"/>
          <w:szCs w:val="18"/>
        </w:rPr>
        <w:t xml:space="preserve">,26.29-30 “… Cuando ustedes se reúnen, </w:t>
      </w:r>
      <w:r w:rsidRPr="00B16EDE">
        <w:rPr>
          <w:b/>
          <w:sz w:val="18"/>
          <w:szCs w:val="18"/>
        </w:rPr>
        <w:t>cada uno puede participar</w:t>
      </w:r>
      <w:r>
        <w:rPr>
          <w:sz w:val="18"/>
          <w:szCs w:val="18"/>
        </w:rPr>
        <w:t xml:space="preserve"> con un canto, una enseñanza, una revelación, hablando en lenguas o interpretando lo que el otro dijo en lenguas. Pero que todo los ayude a crecer… En cuanto a </w:t>
      </w:r>
      <w:r w:rsidRPr="00B16EDE">
        <w:rPr>
          <w:sz w:val="18"/>
          <w:szCs w:val="18"/>
        </w:rPr>
        <w:t>los profetas</w:t>
      </w:r>
      <w:r>
        <w:rPr>
          <w:sz w:val="18"/>
          <w:szCs w:val="18"/>
        </w:rPr>
        <w:t>,</w:t>
      </w:r>
      <w:r w:rsidRPr="00B16EDE">
        <w:rPr>
          <w:sz w:val="18"/>
          <w:szCs w:val="18"/>
        </w:rPr>
        <w:t xml:space="preserve"> </w:t>
      </w:r>
      <w:r>
        <w:rPr>
          <w:sz w:val="18"/>
          <w:szCs w:val="18"/>
        </w:rPr>
        <w:t>que hablen dos o</w:t>
      </w:r>
      <w:r w:rsidRPr="00B16EDE">
        <w:rPr>
          <w:sz w:val="18"/>
          <w:szCs w:val="18"/>
        </w:rPr>
        <w:t xml:space="preserve"> tres, y los demás </w:t>
      </w:r>
      <w:r>
        <w:rPr>
          <w:sz w:val="18"/>
          <w:szCs w:val="18"/>
        </w:rPr>
        <w:t>hagan un discernimiento</w:t>
      </w:r>
      <w:r w:rsidRPr="00B16EDE">
        <w:rPr>
          <w:sz w:val="18"/>
          <w:szCs w:val="18"/>
        </w:rPr>
        <w:t>.</w:t>
      </w:r>
      <w:r>
        <w:rPr>
          <w:sz w:val="18"/>
          <w:szCs w:val="18"/>
        </w:rPr>
        <w:t xml:space="preserve"> </w:t>
      </w:r>
      <w:r w:rsidRPr="00B16EDE">
        <w:rPr>
          <w:sz w:val="18"/>
          <w:szCs w:val="18"/>
        </w:rPr>
        <w:t xml:space="preserve">Y si </w:t>
      </w:r>
      <w:r>
        <w:rPr>
          <w:sz w:val="18"/>
          <w:szCs w:val="18"/>
        </w:rPr>
        <w:t xml:space="preserve">alguno </w:t>
      </w:r>
      <w:r w:rsidRPr="00B16EDE">
        <w:rPr>
          <w:b/>
          <w:sz w:val="18"/>
          <w:szCs w:val="18"/>
        </w:rPr>
        <w:t>de los que están sentados</w:t>
      </w:r>
      <w:r>
        <w:rPr>
          <w:sz w:val="18"/>
          <w:szCs w:val="18"/>
        </w:rPr>
        <w:t xml:space="preserve"> recibe una revelación, que se calle el que hablaba. Todos ustedes podrían profetizar, </w:t>
      </w:r>
      <w:r w:rsidRPr="00B16EDE">
        <w:rPr>
          <w:b/>
          <w:sz w:val="18"/>
          <w:szCs w:val="18"/>
        </w:rPr>
        <w:t>pero uno por uno, para que todos aprendan y todos sean motivados</w:t>
      </w:r>
      <w:r>
        <w:rPr>
          <w:sz w:val="18"/>
          <w:szCs w:val="18"/>
        </w:rPr>
        <w:t>, pues los espíritus de los profetas están sometidos a los profetas…” (Pablo de Tarso a la Comunidad de la ciudad de Corinto).</w:t>
      </w:r>
    </w:p>
    <w:p w:rsidR="001176FA" w:rsidRPr="00AF733E" w:rsidRDefault="001176FA" w:rsidP="001176FA">
      <w:pPr>
        <w:spacing w:after="120" w:line="240" w:lineRule="auto"/>
        <w:jc w:val="center"/>
        <w:rPr>
          <w:sz w:val="18"/>
          <w:szCs w:val="18"/>
        </w:rPr>
      </w:pPr>
      <w:r>
        <w:tab/>
      </w:r>
      <w:r>
        <w:tab/>
      </w:r>
      <w:r>
        <w:tab/>
      </w:r>
      <w:r>
        <w:tab/>
      </w:r>
      <w:r>
        <w:rPr>
          <w:noProof/>
          <w:lang w:val="es-ES" w:eastAsia="es-ES"/>
        </w:rPr>
        <w:drawing>
          <wp:inline distT="0" distB="0" distL="0" distR="0">
            <wp:extent cx="1435100" cy="1079500"/>
            <wp:effectExtent l="0" t="0" r="12700" b="12700"/>
            <wp:docPr id="2" name="Imagen 3" descr="hq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qdefault"/>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1435100" cy="1079500"/>
                    </a:xfrm>
                    <a:prstGeom prst="rect">
                      <a:avLst/>
                    </a:prstGeom>
                    <a:noFill/>
                    <a:ln>
                      <a:noFill/>
                    </a:ln>
                  </pic:spPr>
                </pic:pic>
              </a:graphicData>
            </a:graphic>
          </wp:inline>
        </w:drawing>
      </w:r>
    </w:p>
    <w:p w:rsidR="001176FA" w:rsidRPr="00EE25A9" w:rsidRDefault="001176FA" w:rsidP="001176FA">
      <w:pPr>
        <w:spacing w:after="0" w:line="240" w:lineRule="auto"/>
        <w:jc w:val="both"/>
        <w:rPr>
          <w:color w:val="943634"/>
          <w:sz w:val="20"/>
          <w:szCs w:val="20"/>
        </w:rPr>
      </w:pPr>
      <w:r w:rsidRPr="00EE25A9">
        <w:rPr>
          <w:color w:val="943634"/>
          <w:sz w:val="20"/>
          <w:szCs w:val="20"/>
        </w:rPr>
        <w:t>¿Qué cosas están implicadas en estas posturas, espacios y climas?  En estos días, un médico hace notar en la Red:</w:t>
      </w:r>
    </w:p>
    <w:p w:rsidR="001176FA" w:rsidRPr="006B1AB2" w:rsidRDefault="001176FA" w:rsidP="001176FA">
      <w:pPr>
        <w:spacing w:after="0" w:line="240" w:lineRule="auto"/>
        <w:jc w:val="both"/>
        <w:rPr>
          <w:sz w:val="18"/>
          <w:szCs w:val="18"/>
        </w:rPr>
      </w:pPr>
    </w:p>
    <w:p w:rsidR="001176FA" w:rsidRPr="006B1AB2" w:rsidRDefault="001176FA" w:rsidP="001176FA">
      <w:pPr>
        <w:spacing w:after="0" w:line="240" w:lineRule="auto"/>
        <w:jc w:val="both"/>
        <w:rPr>
          <w:sz w:val="18"/>
          <w:szCs w:val="18"/>
        </w:rPr>
      </w:pPr>
      <w:r w:rsidRPr="006D1F3D">
        <w:rPr>
          <w:sz w:val="18"/>
          <w:szCs w:val="18"/>
          <w:highlight w:val="lightGray"/>
        </w:rPr>
        <w:t>“</w:t>
      </w:r>
      <w:r w:rsidRPr="006D1F3D">
        <w:rPr>
          <w:sz w:val="18"/>
          <w:szCs w:val="18"/>
          <w:highlight w:val="lightGray"/>
          <w:lang w:val="es-ES"/>
        </w:rPr>
        <w:t xml:space="preserve">(…) lo que sea natural es difícil de definir. Para nosotros, por ejemplo, es natural estar sentados en una silla, pero es una forma muy artificial de “estar” si se contempla con un poco de distancia histórica y geográfica. </w:t>
      </w:r>
      <w:r w:rsidRPr="006D1F3D">
        <w:rPr>
          <w:b/>
          <w:sz w:val="18"/>
          <w:szCs w:val="18"/>
          <w:highlight w:val="lightGray"/>
          <w:lang w:val="es-ES"/>
        </w:rPr>
        <w:t>Lo natural, quizá, sería sentarse en el suelo</w:t>
      </w:r>
      <w:r w:rsidRPr="006D1F3D">
        <w:rPr>
          <w:sz w:val="18"/>
          <w:szCs w:val="18"/>
          <w:highlight w:val="lightGray"/>
          <w:lang w:val="es-ES"/>
        </w:rPr>
        <w:t>. Pero tal forma de sentarse en las culturas occidentales implica una cierta pérdida de autoridad, una sensación de excesiva libertad y de inconveniencia. La tradición y los usos y costumbres marcan que sólo se sienten en el suelo los niños. Los adultos lo hacemos en circunstancias especiales como en la montaña, o en las largas esperas en un aeropuerto en huelga, por ejemplo. Por eso, afirmar que lo natural es sentarse en un silla o similar, es una falacia naturalista y como tal una opinión gratuita que expresa una determinada concepción del mundo que se pretende imponer a los demás”.</w:t>
      </w:r>
      <w:r w:rsidRPr="006B1AB2">
        <w:rPr>
          <w:sz w:val="18"/>
          <w:szCs w:val="18"/>
          <w:lang w:val="es-ES"/>
        </w:rPr>
        <w:t xml:space="preserve"> (Juan </w:t>
      </w:r>
      <w:proofErr w:type="spellStart"/>
      <w:r w:rsidRPr="006B1AB2">
        <w:rPr>
          <w:sz w:val="18"/>
          <w:szCs w:val="18"/>
          <w:lang w:val="es-ES"/>
        </w:rPr>
        <w:t>Gérvas</w:t>
      </w:r>
      <w:proofErr w:type="spellEnd"/>
      <w:r w:rsidRPr="006B1AB2">
        <w:rPr>
          <w:sz w:val="18"/>
          <w:szCs w:val="18"/>
          <w:lang w:val="es-ES"/>
        </w:rPr>
        <w:t xml:space="preserve">, </w:t>
      </w:r>
      <w:hyperlink r:id="rId11" w:history="1">
        <w:r w:rsidRPr="006B1AB2">
          <w:rPr>
            <w:rStyle w:val="Hipervnculo"/>
            <w:lang w:val="es-ES"/>
          </w:rPr>
          <w:t>http://www.actasanitaria.com/la-falacia-electronica-es-electronico-luego-es-bueno/</w:t>
        </w:r>
      </w:hyperlink>
      <w:r w:rsidRPr="006B1AB2">
        <w:rPr>
          <w:sz w:val="18"/>
          <w:szCs w:val="18"/>
          <w:lang w:val="es-ES"/>
        </w:rPr>
        <w:t>).</w:t>
      </w:r>
    </w:p>
    <w:p w:rsidR="001176FA" w:rsidRDefault="001176FA" w:rsidP="001176FA">
      <w:pPr>
        <w:spacing w:after="0" w:line="240" w:lineRule="auto"/>
        <w:jc w:val="both"/>
        <w:rPr>
          <w:sz w:val="18"/>
          <w:szCs w:val="18"/>
          <w:highlight w:val="lightGray"/>
        </w:rPr>
      </w:pPr>
    </w:p>
    <w:p w:rsidR="001176FA" w:rsidRPr="00EE25A9" w:rsidRDefault="001176FA" w:rsidP="001176FA">
      <w:pPr>
        <w:spacing w:after="0" w:line="240" w:lineRule="auto"/>
        <w:jc w:val="both"/>
        <w:rPr>
          <w:color w:val="943634"/>
        </w:rPr>
      </w:pPr>
      <w:r w:rsidRPr="00EE25A9">
        <w:rPr>
          <w:color w:val="943634"/>
        </w:rPr>
        <w:t>La mayor parte del tiempo -en la antigüedad y en todo Medio Oriente- se trataba de tomar asiento en tierra (si era un lugar abierto) o en el piso (si era al interior de una casa o edificio), formando un círculo conversacional. Ese contacto habitual con el suelo –muchas veces a pie descalzo- permite, ya lo sabemos, no solo una sensación de seguridad y calma, sino también una “descarga” de energías electromagnéticas negativas y una “recarga” del equilibrio corporal, vibracional, emocional y mental. Si Usted quiere introducirse en este lado del asunto, le sugiero comenzar por revisar los siguientes artículos en la Red:</w:t>
      </w:r>
    </w:p>
    <w:p w:rsidR="001176FA" w:rsidRPr="000A4125" w:rsidRDefault="001176FA" w:rsidP="001176FA">
      <w:pPr>
        <w:spacing w:after="0" w:line="240" w:lineRule="auto"/>
        <w:jc w:val="right"/>
        <w:rPr>
          <w:i/>
          <w:sz w:val="18"/>
          <w:szCs w:val="18"/>
          <w:lang w:val="es-ES"/>
        </w:rPr>
      </w:pPr>
      <w:r w:rsidRPr="000A4125">
        <w:rPr>
          <w:i/>
          <w:sz w:val="18"/>
          <w:szCs w:val="18"/>
          <w:lang w:val="es-ES"/>
        </w:rPr>
        <w:t>Beneficio de la Tierra – Pies Descalzos</w:t>
      </w:r>
    </w:p>
    <w:p w:rsidR="001176FA" w:rsidRDefault="001176FA" w:rsidP="001176FA">
      <w:pPr>
        <w:spacing w:after="120" w:line="240" w:lineRule="auto"/>
        <w:jc w:val="right"/>
        <w:rPr>
          <w:sz w:val="18"/>
          <w:szCs w:val="18"/>
        </w:rPr>
      </w:pPr>
      <w:hyperlink r:id="rId12" w:history="1">
        <w:r w:rsidRPr="000A4125">
          <w:rPr>
            <w:rStyle w:val="Hipervnculo"/>
            <w:lang w:val="es-ES"/>
          </w:rPr>
          <w:t>http://www.lasaludes.com/beneficio-de-la-tierra-pies-descalzos/</w:t>
        </w:r>
      </w:hyperlink>
    </w:p>
    <w:p w:rsidR="001176FA" w:rsidRPr="00BC4309" w:rsidRDefault="001176FA" w:rsidP="001176FA">
      <w:pPr>
        <w:spacing w:after="0" w:line="240" w:lineRule="auto"/>
        <w:jc w:val="right"/>
        <w:rPr>
          <w:i/>
          <w:sz w:val="18"/>
          <w:szCs w:val="18"/>
          <w:lang w:val="es-ES"/>
        </w:rPr>
      </w:pPr>
      <w:r w:rsidRPr="00BC4309">
        <w:rPr>
          <w:i/>
          <w:sz w:val="18"/>
          <w:szCs w:val="18"/>
          <w:lang w:val="es-ES"/>
        </w:rPr>
        <w:t>Caminar Descalzo y sus Beneficios</w:t>
      </w:r>
    </w:p>
    <w:p w:rsidR="001176FA" w:rsidRDefault="001176FA" w:rsidP="001176FA">
      <w:pPr>
        <w:spacing w:after="120" w:line="240" w:lineRule="auto"/>
        <w:jc w:val="right"/>
        <w:rPr>
          <w:sz w:val="18"/>
          <w:szCs w:val="18"/>
          <w:lang w:val="es-ES"/>
        </w:rPr>
      </w:pPr>
      <w:hyperlink r:id="rId13" w:history="1">
        <w:r w:rsidRPr="007A6A92">
          <w:rPr>
            <w:rStyle w:val="Hipervnculo"/>
            <w:lang w:val="es-ES"/>
          </w:rPr>
          <w:t>http://www.sanosyartesanos.cl/index/caminar-descalzo-y-sus-beneficios/</w:t>
        </w:r>
      </w:hyperlink>
    </w:p>
    <w:p w:rsidR="001176FA" w:rsidRPr="000A4125" w:rsidRDefault="001176FA" w:rsidP="001176FA">
      <w:pPr>
        <w:spacing w:after="0" w:line="240" w:lineRule="auto"/>
        <w:jc w:val="right"/>
        <w:rPr>
          <w:i/>
          <w:sz w:val="18"/>
          <w:szCs w:val="18"/>
          <w:lang w:val="es-ES"/>
        </w:rPr>
      </w:pPr>
      <w:r w:rsidRPr="000A4125">
        <w:rPr>
          <w:i/>
          <w:sz w:val="18"/>
          <w:szCs w:val="18"/>
          <w:lang w:val="es-ES"/>
        </w:rPr>
        <w:t>¿Conoces los efectos de la energía de la Tierra?</w:t>
      </w:r>
    </w:p>
    <w:p w:rsidR="001176FA" w:rsidRPr="000A4125" w:rsidRDefault="001176FA" w:rsidP="001176FA">
      <w:pPr>
        <w:spacing w:after="120" w:line="240" w:lineRule="auto"/>
        <w:jc w:val="right"/>
        <w:rPr>
          <w:sz w:val="18"/>
          <w:szCs w:val="18"/>
        </w:rPr>
      </w:pPr>
      <w:hyperlink r:id="rId14" w:history="1">
        <w:r w:rsidRPr="000A4125">
          <w:rPr>
            <w:rStyle w:val="Hipervnculo"/>
            <w:lang w:val="es-ES"/>
          </w:rPr>
          <w:t>http://www.vidactiva.com.ec/814-conoces_los_efectos_de_la_energia_de_la_tierra/</w:t>
        </w:r>
      </w:hyperlink>
    </w:p>
    <w:p w:rsidR="001176FA" w:rsidRPr="00A04808" w:rsidRDefault="001176FA" w:rsidP="001176FA">
      <w:pPr>
        <w:spacing w:after="0" w:line="240" w:lineRule="auto"/>
        <w:jc w:val="right"/>
        <w:rPr>
          <w:sz w:val="18"/>
          <w:szCs w:val="18"/>
        </w:rPr>
      </w:pPr>
      <w:r w:rsidRPr="00A04808">
        <w:rPr>
          <w:sz w:val="18"/>
          <w:szCs w:val="18"/>
        </w:rPr>
        <w:t>Beneficios para la salud de la posición natural en cuclillas</w:t>
      </w:r>
    </w:p>
    <w:p w:rsidR="001176FA" w:rsidRPr="00A04808" w:rsidRDefault="001176FA" w:rsidP="001176FA">
      <w:pPr>
        <w:spacing w:after="0" w:line="240" w:lineRule="auto"/>
        <w:jc w:val="right"/>
        <w:rPr>
          <w:sz w:val="18"/>
          <w:szCs w:val="18"/>
        </w:rPr>
      </w:pPr>
      <w:r w:rsidRPr="00A04808">
        <w:rPr>
          <w:sz w:val="18"/>
          <w:szCs w:val="18"/>
        </w:rPr>
        <w:t>por  JONATHAN ISBIT</w:t>
      </w:r>
    </w:p>
    <w:p w:rsidR="001176FA" w:rsidRDefault="001176FA" w:rsidP="001176FA">
      <w:pPr>
        <w:spacing w:after="120" w:line="240" w:lineRule="auto"/>
        <w:jc w:val="right"/>
        <w:rPr>
          <w:sz w:val="18"/>
          <w:szCs w:val="18"/>
        </w:rPr>
      </w:pPr>
      <w:hyperlink r:id="rId15" w:history="1">
        <w:r w:rsidRPr="007A6A92">
          <w:rPr>
            <w:rStyle w:val="Hipervnculo"/>
          </w:rPr>
          <w:t>http://www.naturesplatform.com/health_benefits_sp.html</w:t>
        </w:r>
      </w:hyperlink>
    </w:p>
    <w:p w:rsidR="001176FA" w:rsidRPr="00B32055" w:rsidRDefault="001176FA" w:rsidP="001176FA">
      <w:pPr>
        <w:spacing w:after="120" w:line="240" w:lineRule="auto"/>
        <w:jc w:val="both"/>
        <w:rPr>
          <w:b/>
          <w:bCs/>
          <w:sz w:val="18"/>
          <w:szCs w:val="18"/>
        </w:rPr>
      </w:pPr>
      <w:r w:rsidRPr="00B32055">
        <w:rPr>
          <w:b/>
          <w:bCs/>
          <w:sz w:val="18"/>
          <w:szCs w:val="18"/>
        </w:rPr>
        <w:t>CONTINÚA…</w:t>
      </w:r>
    </w:p>
    <w:p w:rsidR="00C527B8" w:rsidRDefault="00C527B8">
      <w:bookmarkStart w:id="0" w:name="_GoBack"/>
      <w:bookmarkEnd w:id="0"/>
    </w:p>
    <w:sectPr w:rsidR="00C527B8" w:rsidSect="00CE48B2">
      <w:pgSz w:w="12240" w:h="20160" w:code="5"/>
      <w:pgMar w:top="1247"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FA"/>
    <w:rsid w:val="001176FA"/>
    <w:rsid w:val="00517006"/>
    <w:rsid w:val="00C527B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6FA"/>
    <w:pPr>
      <w:spacing w:after="200" w:line="276" w:lineRule="auto"/>
    </w:pPr>
    <w:rPr>
      <w:rFonts w:ascii="Calibri" w:eastAsia="Calibri" w:hAnsi="Calibri" w:cs="Times New Roman"/>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76FA"/>
    <w:rPr>
      <w:color w:val="0000FF"/>
      <w:u w:val="single"/>
    </w:rPr>
  </w:style>
  <w:style w:type="paragraph" w:styleId="Textodeglobo">
    <w:name w:val="Balloon Text"/>
    <w:basedOn w:val="Normal"/>
    <w:link w:val="TextodegloboCar"/>
    <w:uiPriority w:val="99"/>
    <w:semiHidden/>
    <w:unhideWhenUsed/>
    <w:rsid w:val="001176F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176FA"/>
    <w:rPr>
      <w:rFonts w:ascii="Lucida Grande" w:eastAsia="Calibri" w:hAnsi="Lucida Grande" w:cs="Lucida Grande"/>
      <w:sz w:val="18"/>
      <w:szCs w:val="18"/>
      <w:lang w:val="es-CL"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6FA"/>
    <w:pPr>
      <w:spacing w:after="200" w:line="276" w:lineRule="auto"/>
    </w:pPr>
    <w:rPr>
      <w:rFonts w:ascii="Calibri" w:eastAsia="Calibri" w:hAnsi="Calibri" w:cs="Times New Roman"/>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76FA"/>
    <w:rPr>
      <w:color w:val="0000FF"/>
      <w:u w:val="single"/>
    </w:rPr>
  </w:style>
  <w:style w:type="paragraph" w:styleId="Textodeglobo">
    <w:name w:val="Balloon Text"/>
    <w:basedOn w:val="Normal"/>
    <w:link w:val="TextodegloboCar"/>
    <w:uiPriority w:val="99"/>
    <w:semiHidden/>
    <w:unhideWhenUsed/>
    <w:rsid w:val="001176F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176FA"/>
    <w:rPr>
      <w:rFonts w:ascii="Lucida Grande" w:eastAsia="Calibri" w:hAnsi="Lucida Grande" w:cs="Lucida Grande"/>
      <w:sz w:val="18"/>
      <w:szCs w:val="18"/>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ctasanitaria.com/la-falacia-electronica-es-electronico-luego-es-bueno/" TargetMode="External"/><Relationship Id="rId12" Type="http://schemas.openxmlformats.org/officeDocument/2006/relationships/hyperlink" Target="http://www.lasaludes.com/beneficio-de-la-tierra-pies-descalzos/" TargetMode="External"/><Relationship Id="rId13" Type="http://schemas.openxmlformats.org/officeDocument/2006/relationships/hyperlink" Target="http://www.sanosyartesanos.cl/index/caminar-descalzo-y-sus-beneficios/" TargetMode="External"/><Relationship Id="rId14" Type="http://schemas.openxmlformats.org/officeDocument/2006/relationships/hyperlink" Target="http://www.vidactiva.com.ec/814-conoces_los_efectos_de_la_energia_de_la_tierra/" TargetMode="External"/><Relationship Id="rId15" Type="http://schemas.openxmlformats.org/officeDocument/2006/relationships/hyperlink" Target="http://www.naturesplatform.com/health_benefits_sp.htm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miscosas-y-yo.blogspot.com/2013/07/maria-escogio-la-mejor-parte-y-nadie-se.html" TargetMode="External"/><Relationship Id="rId7" Type="http://schemas.openxmlformats.org/officeDocument/2006/relationships/hyperlink" Target="http://iglesiadeciudadreal.es/es/reunion-de-mujeres/222-maria-la-que-siempre-estaba-a-los-pies-de-jesus" TargetMode="External"/><Relationship Id="rId8" Type="http://schemas.openxmlformats.org/officeDocument/2006/relationships/hyperlink" Target="https://books.google.cl/books?id=d1nVnMdVNTgC&amp;pg=PA5&amp;lpg=PA5&amp;dq=C%C3%A9sar+Augusto+Franco+Mart%C3%ADnez,+La+Pasi%C3%B3n+de+Jes%C3%BAs+seg%C3%BAn+san+Juan&amp;source=bl&amp;ots=kzDS9ivQLw&amp;sig=xRLv9mZMxaqMYkHmVSroCqd7lKo&amp;hl=es-419&amp;sa=X&amp;ved=0ahUKEwjS1u3A7KnJAhULrZAKHaSLBasQ6AEIGzAA#v=onepage&amp;q=Introducci%C3%B3n%20al%20Evangelio%20de%20San%20Juan%3A%20La%20lengua&amp;f=false" TargetMode="External"/><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4679</Words>
  <Characters>25740</Characters>
  <Application>Microsoft Macintosh Word</Application>
  <DocSecurity>0</DocSecurity>
  <Lines>214</Lines>
  <Paragraphs>60</Paragraphs>
  <ScaleCrop>false</ScaleCrop>
  <Company/>
  <LinksUpToDate>false</LinksUpToDate>
  <CharactersWithSpaces>30359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2015-12-14T14:06:00Z</dcterms:created>
  <dcterms:modified xsi:type="dcterms:W3CDTF">2015-12-14T14:06:00Z</dcterms:modified>
</cp:coreProperties>
</file>