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69D" w:rsidRDefault="00F7669D" w:rsidP="00F7669D">
      <w:pPr>
        <w:shd w:val="clear" w:color="auto" w:fill="FFFFFF"/>
        <w:spacing w:after="0" w:line="421" w:lineRule="atLeast"/>
        <w:jc w:val="center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</w:pPr>
      <w:r w:rsidRPr="00F7669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  <w:t>A  </w:t>
      </w:r>
      <w:proofErr w:type="spellStart"/>
      <w:r w:rsidRPr="00F7669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  <w:t>sociedade</w:t>
      </w:r>
      <w:proofErr w:type="spellEnd"/>
      <w:r w:rsidRPr="00F7669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  <w:t xml:space="preserve"> do </w:t>
      </w:r>
      <w:proofErr w:type="spellStart"/>
      <w:r w:rsidRPr="00F7669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  <w:t>cansaço</w:t>
      </w:r>
      <w:proofErr w:type="spellEnd"/>
      <w:r w:rsidRPr="00F7669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  <w:t xml:space="preserve"> e do </w:t>
      </w:r>
      <w:proofErr w:type="spellStart"/>
      <w:r w:rsidRPr="00F7669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  <w:t>abatimento</w:t>
      </w:r>
      <w:proofErr w:type="spellEnd"/>
      <w:r w:rsidRPr="00F7669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  <w:t xml:space="preserve"> social</w:t>
      </w:r>
    </w:p>
    <w:p w:rsidR="00F7669D" w:rsidRDefault="00F7669D" w:rsidP="00F7669D">
      <w:pPr>
        <w:shd w:val="clear" w:color="auto" w:fill="FFFFFF"/>
        <w:spacing w:after="0" w:line="421" w:lineRule="atLeast"/>
        <w:jc w:val="both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</w:pPr>
    </w:p>
    <w:p w:rsidR="00F7669D" w:rsidRPr="00F7669D" w:rsidRDefault="00F7669D" w:rsidP="00F7669D">
      <w:pPr>
        <w:shd w:val="clear" w:color="auto" w:fill="FFFFFF"/>
        <w:spacing w:after="0" w:line="421" w:lineRule="atLeast"/>
        <w:jc w:val="both"/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</w:pPr>
    </w:p>
    <w:p w:rsidR="00F7669D" w:rsidRPr="00F7669D" w:rsidRDefault="00F7669D" w:rsidP="00F7669D">
      <w:pPr>
        <w:shd w:val="clear" w:color="auto" w:fill="FFFFFF"/>
        <w:spacing w:after="0" w:line="421" w:lineRule="atLeast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7669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  <w:t>         </w:t>
      </w:r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Ha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discussão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pelo mundo afora sobre a “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sociedade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cansaço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”.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Seu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formulador principal, é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coreano que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ensina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filosofia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Berlim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Byung-Chul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Han,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cujo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livro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mesmo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título acaba de ser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lançado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no Brasil (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Vozes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2015). 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pensamento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nem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sempre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claro e, por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vezes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discutível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como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quando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 afirma que “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cansaço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fundamental” é dotado de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capacidade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especial de “inspirar 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fazer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surgir 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espírito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” (cf.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Byung-Chul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Han, p. 73).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Independentemente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teorizações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vivemos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numa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sociedade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cansaço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No Brasil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além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cansaço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sofremos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desânimo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abatimento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atroz.</w:t>
      </w:r>
    </w:p>
    <w:p w:rsidR="00F7669D" w:rsidRPr="00F7669D" w:rsidRDefault="00F7669D" w:rsidP="00F7669D">
      <w:pPr>
        <w:shd w:val="clear" w:color="auto" w:fill="FFFFFF"/>
        <w:spacing w:after="0" w:line="421" w:lineRule="atLeast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Consideremos,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primeiro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lugar, a </w:t>
      </w:r>
      <w:proofErr w:type="spellStart"/>
      <w:r w:rsidRPr="00F7669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sociedade</w:t>
      </w:r>
      <w:proofErr w:type="spellEnd"/>
      <w:r w:rsidRPr="00F7669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 do </w:t>
      </w:r>
      <w:proofErr w:type="spellStart"/>
      <w:r w:rsidRPr="00F7669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cansaço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Efetivamente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aceleração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processo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histórico e 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multiplicação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sons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de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mensagens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o exagero de estímulos 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comunicações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especialmente pelo marketing comercial, pelos celulares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todos os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seus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aplicativos, 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superinformação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nos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chega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pelas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midias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sociais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nos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produzem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dizem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estes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autores,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doenças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neuronais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causam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depressão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dificuldade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atenção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síndrome de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hiperatividade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</w:t>
      </w:r>
    </w:p>
    <w:p w:rsidR="00F7669D" w:rsidRPr="00F7669D" w:rsidRDefault="00F7669D" w:rsidP="00F7669D">
      <w:pPr>
        <w:shd w:val="clear" w:color="auto" w:fill="FFFFFF"/>
        <w:spacing w:after="0" w:line="421" w:lineRule="atLeast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Efetivamente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chegamos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fim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estressados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desvitalizados.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Nem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dormimos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direito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desmaiamos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</w:t>
      </w:r>
    </w:p>
    <w:p w:rsidR="00F7669D" w:rsidRPr="00F7669D" w:rsidRDefault="00F7669D" w:rsidP="00F7669D">
      <w:pPr>
        <w:shd w:val="clear" w:color="auto" w:fill="FFFFFF"/>
        <w:spacing w:after="0" w:line="421" w:lineRule="atLeast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Acresce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ainda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ritmo do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produtivismo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neoliberal  que se está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impondo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trabalhadores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no mundo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inteiro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Especialmente o estilo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norteamericanmo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cobra de todos 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maior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desempenho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possível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Isso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regra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geral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também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entre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nós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Tal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cobrança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desequilibra emocionalmente as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pessoas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,  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gerando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irritabilidade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ansiedade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permanente. O número de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suicídios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assustador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Resuscitou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-se, como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já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referi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nesta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coluna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dito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revolução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68 do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século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passado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agora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radicalizado.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Então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dizia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: “</w:t>
      </w:r>
      <w:proofErr w:type="spellStart"/>
      <w:r w:rsidRPr="00F7669D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ES"/>
        </w:rPr>
        <w:t>metrô</w:t>
      </w:r>
      <w:proofErr w:type="spellEnd"/>
      <w:r w:rsidRPr="00F7669D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ES"/>
        </w:rPr>
        <w:t xml:space="preserve">, </w:t>
      </w:r>
      <w:proofErr w:type="spellStart"/>
      <w:r w:rsidRPr="00F7669D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ES"/>
        </w:rPr>
        <w:t>trabalho</w:t>
      </w:r>
      <w:proofErr w:type="spellEnd"/>
      <w:r w:rsidRPr="00F7669D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ES"/>
        </w:rPr>
        <w:t>, cama</w:t>
      </w:r>
      <w:r w:rsidRPr="00F7669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”</w:t>
      </w:r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Agora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diz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: “</w:t>
      </w:r>
      <w:proofErr w:type="spellStart"/>
      <w:r w:rsidRPr="00F7669D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ES"/>
        </w:rPr>
        <w:t>metrô</w:t>
      </w:r>
      <w:proofErr w:type="spellEnd"/>
      <w:r w:rsidRPr="00F7669D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ES"/>
        </w:rPr>
        <w:t xml:space="preserve">, </w:t>
      </w:r>
      <w:proofErr w:type="spellStart"/>
      <w:r w:rsidRPr="00F7669D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ES"/>
        </w:rPr>
        <w:t>trabalho</w:t>
      </w:r>
      <w:proofErr w:type="spellEnd"/>
      <w:r w:rsidRPr="00F7669D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ES"/>
        </w:rPr>
        <w:t>, túmulo</w:t>
      </w:r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”.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Quer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dizer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doenças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letais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perda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sentido de vida 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verdadeiros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infartos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psiquicos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</w:t>
      </w:r>
    </w:p>
    <w:p w:rsidR="00F7669D" w:rsidRPr="00F7669D" w:rsidRDefault="00F7669D" w:rsidP="00F7669D">
      <w:pPr>
        <w:shd w:val="clear" w:color="auto" w:fill="FFFFFF"/>
        <w:spacing w:after="0" w:line="421" w:lineRule="atLeast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Detenhamo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-nos no Brasil. Entre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nós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nos últimos meses,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grassa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</w:t>
      </w:r>
      <w:proofErr w:type="spellStart"/>
      <w:r w:rsidRPr="00F7669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desalento</w:t>
      </w:r>
      <w:proofErr w:type="spellEnd"/>
      <w:r w:rsidRPr="00F7669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 generalizado</w:t>
      </w:r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campanha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eleitoral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turbinada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grande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virulência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verbal,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acusações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deformações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reais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mentiras e o fato de 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vitória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PT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ter sido aceita,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suscitou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ânimos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vindita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por parte das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oposições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Bandeiras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sagradas do PT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foram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traídas pela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corrupção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altíssimo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grau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gerando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decepção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profunda. </w:t>
      </w:r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lastRenderedPageBreak/>
        <w:t xml:space="preserve">Tal fato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fez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perder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costumes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civilizados. 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linguagem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canibalizou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Saiu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armário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preconceito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contra os nordestinos e 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desqualificação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população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negra. Somos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cordiais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também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no sentido negativo dado por Sergio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Buarque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Holanda: podemos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agir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partir do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coração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cheio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raiva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de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ódio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de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preconceitos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Tal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situação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agravou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ameaça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impeachment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Presidenta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Dilma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por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razões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discutíveis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</w:t>
      </w:r>
    </w:p>
    <w:p w:rsidR="00F7669D" w:rsidRPr="00F7669D" w:rsidRDefault="00F7669D" w:rsidP="00F7669D">
      <w:pPr>
        <w:shd w:val="clear" w:color="auto" w:fill="FFFFFF"/>
        <w:spacing w:after="0" w:line="421" w:lineRule="atLeast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Descobrimos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fato,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teoria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de que entre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nós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vigora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verdadeira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luta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classes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Os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interesses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classes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abastadas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antagônicos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classes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empobrecidas.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Aquelas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historicamente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hegemônicas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temem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inclusão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dos pobres e 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ascensão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setores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sociedade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vieram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ocupar o lugar, antes reservado apenas para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elas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Importa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reconhecer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somos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dos países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mais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desiguais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mundo, vale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dizer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onde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mais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campeiam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injustiças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sociais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violência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banalizada 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assassinatos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conta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equivalem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número à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guera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Iraque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Temos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ainda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centenas de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trabalhadores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vivendo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sob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condição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equivalente à  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escravidão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</w:t>
      </w:r>
    </w:p>
    <w:p w:rsidR="00F7669D" w:rsidRPr="00F7669D" w:rsidRDefault="00F7669D" w:rsidP="00F7669D">
      <w:pPr>
        <w:shd w:val="clear" w:color="auto" w:fill="FFFFFF"/>
        <w:spacing w:after="0" w:line="421" w:lineRule="atLeast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Grande parte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destes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malfeitores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professam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cristãos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cristãos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martirizando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cristãos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o que faz do cristianismo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fé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mas apenas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crença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cultural,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irrisão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verdadeira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blasfêmia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</w:t>
      </w:r>
    </w:p>
    <w:p w:rsidR="00F7669D" w:rsidRPr="00F7669D" w:rsidRDefault="00F7669D" w:rsidP="00F7669D">
      <w:pPr>
        <w:shd w:val="clear" w:color="auto" w:fill="FFFFFF"/>
        <w:spacing w:after="0" w:line="421" w:lineRule="atLeast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Como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sair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deste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inferno humano</w:t>
      </w:r>
      <w:proofErr w:type="gram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?</w:t>
      </w:r>
      <w:proofErr w:type="gram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nossa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democracia é apenas de voto,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representa 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povo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mas os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interesses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dos que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financiaram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campanhas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por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isso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de fachada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no máximo, de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baixíssima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intensidade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De cima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há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esperar nada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pois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entre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nós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consolidou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capitalismo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selvagem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globalmente articulado o que aborta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qualquer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correlação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forças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entre as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classes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</w:t>
      </w:r>
    </w:p>
    <w:p w:rsidR="00F7669D" w:rsidRPr="00F7669D" w:rsidRDefault="00F7669D" w:rsidP="00F7669D">
      <w:pPr>
        <w:shd w:val="clear" w:color="auto" w:fill="FFFFFF"/>
        <w:spacing w:after="0" w:line="421" w:lineRule="atLeast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Vejo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saída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possível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a partir de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lugar social,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daqueles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debaixo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da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sociedade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organizada e dos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movimentos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sociais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possuem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</w:t>
      </w:r>
      <w:proofErr w:type="spellStart"/>
      <w:r w:rsidRPr="00F7669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ethos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sonho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Brasil e de mundo. Mas eles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precisam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estudar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se organizar,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pressionar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classes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dominantes e o Estado patrimonialista, se preparar para eventualmente,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propor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alternativa de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sociedade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ainda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ensaiada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mas que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possui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raízes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naqueles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no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passado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lutaram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por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Brasil 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projeto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próprio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A partir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daí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formular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pacto social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constituição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ecológico-social, fruto de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constituinte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exclusiva,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reforma política radical,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reforma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agrária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urbana consistentes e 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implantação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lastRenderedPageBreak/>
        <w:t>novo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</w:t>
      </w:r>
      <w:proofErr w:type="spellStart"/>
      <w:r w:rsidRPr="00F7669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design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de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educação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de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serviços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saúde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povo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doente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ignorante nunca fundará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nova 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possível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biocivilização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nos trópicos.</w:t>
      </w:r>
    </w:p>
    <w:p w:rsidR="00F7669D" w:rsidRPr="00F7669D" w:rsidRDefault="00F7669D" w:rsidP="00F7669D">
      <w:pPr>
        <w:shd w:val="clear" w:color="auto" w:fill="FFFFFF"/>
        <w:spacing w:after="0" w:line="421" w:lineRule="atLeast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Tal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sonho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pode nos tirar do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cansaço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do desamparo social e nos devolver 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ânimo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necessário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para enfrentar os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entraves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dos conservadores e suscitar 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esperança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bem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fundada de que nada está totalmente perdido,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temos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tarefa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histórica 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cumprir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para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nós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para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nossos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descendentes e para 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própria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humanidade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Utopia</w:t>
      </w:r>
      <w:proofErr w:type="spellEnd"/>
      <w:proofErr w:type="gram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?</w:t>
      </w:r>
      <w:proofErr w:type="gram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Sim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Como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dizia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Oscar Wilde:</w:t>
      </w:r>
      <w:proofErr w:type="gram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“</w:t>
      </w:r>
      <w:proofErr w:type="gram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se no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nosso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mapa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constar 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utopia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nem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olhemos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para ele porque nos está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escondendo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principal”. Do caos presente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deverá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sair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algo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bom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esperançador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pois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esta é 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lição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processo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cosmogênico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nos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deu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passado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nos está dando no presente.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vez da cultura do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cansaço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do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abatimento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teremos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cultura da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esperança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e da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alegria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</w:t>
      </w:r>
    </w:p>
    <w:p w:rsidR="00F7669D" w:rsidRPr="00F7669D" w:rsidRDefault="00F7669D" w:rsidP="00F7669D">
      <w:pPr>
        <w:shd w:val="clear" w:color="auto" w:fill="FFFFFF"/>
        <w:spacing w:after="0" w:line="421" w:lineRule="atLeast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F7669D" w:rsidRPr="00F7669D" w:rsidRDefault="00F7669D" w:rsidP="00F7669D">
      <w:pPr>
        <w:shd w:val="clear" w:color="auto" w:fill="FFFFFF"/>
        <w:spacing w:after="0" w:line="421" w:lineRule="atLeast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Leonardo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Boff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colunista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JB </w:t>
      </w:r>
      <w:proofErr w:type="spellStart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on</w:t>
      </w:r>
      <w:proofErr w:type="spellEnd"/>
      <w:r w:rsidRPr="00F7669D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line e escritor</w:t>
      </w:r>
    </w:p>
    <w:p w:rsidR="00405E21" w:rsidRDefault="00F7669D"/>
    <w:sectPr w:rsidR="00405E21" w:rsidSect="00F36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7669D"/>
    <w:rsid w:val="000906BB"/>
    <w:rsid w:val="000F68B1"/>
    <w:rsid w:val="004B2A9F"/>
    <w:rsid w:val="00687C31"/>
    <w:rsid w:val="00F36ABF"/>
    <w:rsid w:val="00F7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0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4674</Characters>
  <Application>Microsoft Office Word</Application>
  <DocSecurity>0</DocSecurity>
  <Lines>38</Lines>
  <Paragraphs>11</Paragraphs>
  <ScaleCrop>false</ScaleCrop>
  <Company/>
  <LinksUpToDate>false</LinksUpToDate>
  <CharactersWithSpaces>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Amerindia</dc:creator>
  <cp:lastModifiedBy>Amerindia</cp:lastModifiedBy>
  <cp:revision>1</cp:revision>
  <dcterms:created xsi:type="dcterms:W3CDTF">2016-01-06T12:32:00Z</dcterms:created>
  <dcterms:modified xsi:type="dcterms:W3CDTF">2016-01-06T12:33:00Z</dcterms:modified>
</cp:coreProperties>
</file>