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74A3" w:rsidRPr="001274A3" w:rsidRDefault="001274A3" w:rsidP="001274A3">
      <w:pPr>
        <w:shd w:val="clear" w:color="auto" w:fill="FFFFFF" w:themeFill="background1"/>
        <w:spacing w:after="0" w:line="240" w:lineRule="auto"/>
        <w:textAlignment w:val="baseline"/>
        <w:outlineLvl w:val="1"/>
        <w:rPr>
          <w:rFonts w:ascii="Arial" w:eastAsia="Times New Roman" w:hAnsi="Arial" w:cs="Arial"/>
          <w:b/>
          <w:color w:val="CC0000"/>
          <w:sz w:val="40"/>
          <w:szCs w:val="40"/>
          <w:lang w:eastAsia="es-ES"/>
        </w:rPr>
      </w:pPr>
      <w:r w:rsidRPr="001274A3">
        <w:rPr>
          <w:rFonts w:ascii="Arial" w:eastAsia="Times New Roman" w:hAnsi="Arial" w:cs="Arial"/>
          <w:b/>
          <w:color w:val="CC0000"/>
          <w:sz w:val="40"/>
          <w:szCs w:val="40"/>
          <w:lang w:eastAsia="es-ES"/>
        </w:rPr>
        <w:t>Iglesia, comunidades y ministerios</w:t>
      </w:r>
    </w:p>
    <w:p w:rsidR="001274A3" w:rsidRPr="001274A3" w:rsidRDefault="001274A3" w:rsidP="001274A3">
      <w:pPr>
        <w:shd w:val="clear" w:color="auto" w:fill="FFFFFF" w:themeFill="background1"/>
        <w:spacing w:after="0" w:line="240" w:lineRule="auto"/>
        <w:textAlignment w:val="baseline"/>
        <w:rPr>
          <w:rFonts w:ascii="Arial" w:eastAsia="Times New Roman" w:hAnsi="Arial" w:cs="Arial"/>
          <w:color w:val="333333"/>
          <w:sz w:val="24"/>
          <w:szCs w:val="24"/>
          <w:lang w:eastAsia="es-ES"/>
        </w:rPr>
      </w:pPr>
    </w:p>
    <w:p w:rsidR="001274A3" w:rsidRPr="001274A3" w:rsidRDefault="001274A3" w:rsidP="001274A3">
      <w:pPr>
        <w:shd w:val="clear" w:color="auto" w:fill="FFFFFF" w:themeFill="background1"/>
        <w:spacing w:after="0" w:line="432" w:lineRule="atLeast"/>
        <w:jc w:val="center"/>
        <w:textAlignment w:val="baseline"/>
        <w:rPr>
          <w:rFonts w:ascii="Arial" w:eastAsia="Times New Roman" w:hAnsi="Arial" w:cs="Arial"/>
          <w:color w:val="333333"/>
          <w:sz w:val="24"/>
          <w:szCs w:val="24"/>
          <w:lang w:eastAsia="es-ES"/>
        </w:rPr>
      </w:pPr>
      <w:r w:rsidRPr="001274A3">
        <w:rPr>
          <w:rFonts w:ascii="Arial" w:eastAsia="Times New Roman" w:hAnsi="Arial" w:cs="Arial"/>
          <w:b/>
          <w:bCs/>
          <w:noProof/>
          <w:color w:val="B85B5A"/>
          <w:sz w:val="24"/>
          <w:szCs w:val="24"/>
          <w:bdr w:val="none" w:sz="0" w:space="0" w:color="auto" w:frame="1"/>
          <w:lang w:eastAsia="es-ES"/>
        </w:rPr>
        <w:drawing>
          <wp:inline distT="0" distB="0" distL="0" distR="0">
            <wp:extent cx="1915160" cy="1285240"/>
            <wp:effectExtent l="19050" t="0" r="8890" b="0"/>
            <wp:docPr id="1" name="Imagen 1" descr="trzech_kroli_czyli_warto_6726805">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zech_kroli_czyli_warto_6726805">
                      <a:hlinkClick r:id="rId4"/>
                    </pic:cNvPr>
                    <pic:cNvPicPr>
                      <a:picLocks noChangeAspect="1" noChangeArrowheads="1"/>
                    </pic:cNvPicPr>
                  </pic:nvPicPr>
                  <pic:blipFill>
                    <a:blip r:embed="rId5"/>
                    <a:srcRect/>
                    <a:stretch>
                      <a:fillRect/>
                    </a:stretch>
                  </pic:blipFill>
                  <pic:spPr bwMode="auto">
                    <a:xfrm>
                      <a:off x="0" y="0"/>
                      <a:ext cx="1915160" cy="1285240"/>
                    </a:xfrm>
                    <a:prstGeom prst="rect">
                      <a:avLst/>
                    </a:prstGeom>
                    <a:noFill/>
                    <a:ln w="9525">
                      <a:noFill/>
                      <a:miter lim="800000"/>
                      <a:headEnd/>
                      <a:tailEnd/>
                    </a:ln>
                  </pic:spPr>
                </pic:pic>
              </a:graphicData>
            </a:graphic>
          </wp:inline>
        </w:drawing>
      </w:r>
      <w:r w:rsidRPr="001274A3">
        <w:rPr>
          <w:rFonts w:ascii="Arial" w:eastAsia="Times New Roman" w:hAnsi="Arial" w:cs="Arial"/>
          <w:b/>
          <w:bCs/>
          <w:color w:val="333333"/>
          <w:sz w:val="24"/>
          <w:szCs w:val="24"/>
          <w:lang w:eastAsia="es-ES"/>
        </w:rPr>
        <w:t>IGLESIA, COMUNIDADES Y MINISTERIOS</w:t>
      </w:r>
      <w:r w:rsidRPr="001274A3">
        <w:rPr>
          <w:rFonts w:ascii="Arial" w:eastAsia="Times New Roman" w:hAnsi="Arial" w:cs="Arial"/>
          <w:b/>
          <w:bCs/>
          <w:color w:val="333333"/>
          <w:sz w:val="24"/>
          <w:szCs w:val="24"/>
          <w:lang w:eastAsia="es-ES"/>
        </w:rPr>
        <w:br/>
      </w:r>
      <w:r w:rsidRPr="001274A3">
        <w:rPr>
          <w:rFonts w:ascii="Arial" w:eastAsia="Times New Roman" w:hAnsi="Arial" w:cs="Arial"/>
          <w:b/>
          <w:color w:val="333333"/>
          <w:sz w:val="24"/>
          <w:szCs w:val="24"/>
          <w:lang w:eastAsia="es-ES"/>
        </w:rPr>
        <w:t>Comunicado final del Congreso Internacional de Curas Católicos Casados</w:t>
      </w:r>
      <w:r w:rsidRPr="001274A3">
        <w:rPr>
          <w:rFonts w:ascii="Arial" w:eastAsia="Times New Roman" w:hAnsi="Arial" w:cs="Arial"/>
          <w:b/>
          <w:color w:val="333333"/>
          <w:sz w:val="24"/>
          <w:szCs w:val="24"/>
          <w:lang w:eastAsia="es-ES"/>
        </w:rPr>
        <w:br/>
      </w:r>
      <w:r w:rsidRPr="001274A3">
        <w:rPr>
          <w:rFonts w:ascii="Arial" w:eastAsia="Times New Roman" w:hAnsi="Arial" w:cs="Arial"/>
          <w:color w:val="333333"/>
          <w:sz w:val="24"/>
          <w:szCs w:val="24"/>
          <w:lang w:eastAsia="es-ES"/>
        </w:rPr>
        <w:t>MOVIMIENTO INTERNACIONAL DE CURAS CASADOS</w:t>
      </w:r>
      <w:r w:rsidRPr="001274A3">
        <w:rPr>
          <w:rFonts w:ascii="Arial" w:eastAsia="Times New Roman" w:hAnsi="Arial" w:cs="Arial"/>
          <w:color w:val="333333"/>
          <w:sz w:val="24"/>
          <w:szCs w:val="24"/>
          <w:lang w:eastAsia="es-ES"/>
        </w:rPr>
        <w:br/>
        <w:t>GUADARRAMA (MADRID).</w:t>
      </w:r>
    </w:p>
    <w:p w:rsidR="001274A3" w:rsidRPr="001274A3" w:rsidRDefault="001274A3" w:rsidP="001274A3">
      <w:pPr>
        <w:shd w:val="clear" w:color="auto" w:fill="FFFFFF" w:themeFill="background1"/>
        <w:spacing w:after="0" w:line="432" w:lineRule="atLeast"/>
        <w:jc w:val="both"/>
        <w:textAlignment w:val="baseline"/>
        <w:rPr>
          <w:rFonts w:ascii="Arial" w:eastAsia="Times New Roman" w:hAnsi="Arial" w:cs="Arial"/>
          <w:color w:val="333333"/>
          <w:sz w:val="24"/>
          <w:szCs w:val="24"/>
          <w:lang w:eastAsia="es-ES"/>
        </w:rPr>
      </w:pPr>
      <w:hyperlink r:id="rId6" w:tgtFrame="_blank" w:history="1">
        <w:r w:rsidRPr="001274A3">
          <w:rPr>
            <w:rFonts w:ascii="Arial" w:eastAsia="Times New Roman" w:hAnsi="Arial" w:cs="Arial"/>
            <w:color w:val="B85B5A"/>
            <w:sz w:val="24"/>
            <w:szCs w:val="24"/>
            <w:lang w:eastAsia="es-ES"/>
          </w:rPr>
          <w:t>ECLESALIA</w:t>
        </w:r>
      </w:hyperlink>
      <w:r w:rsidRPr="001274A3">
        <w:rPr>
          <w:rFonts w:ascii="Arial" w:eastAsia="Times New Roman" w:hAnsi="Arial" w:cs="Arial"/>
          <w:color w:val="333333"/>
          <w:sz w:val="24"/>
          <w:szCs w:val="24"/>
          <w:lang w:eastAsia="es-ES"/>
        </w:rPr>
        <w:t xml:space="preserve">, 06/01/16.- Tras casi cuarenta años de recorrido compartido (7 congresos internacionales, 7 latinoamericanos y otros muchos nacionales), </w:t>
      </w:r>
      <w:proofErr w:type="spellStart"/>
      <w:r w:rsidRPr="001274A3">
        <w:rPr>
          <w:rFonts w:ascii="Arial" w:eastAsia="Times New Roman" w:hAnsi="Arial" w:cs="Arial"/>
          <w:color w:val="333333"/>
          <w:sz w:val="24"/>
          <w:szCs w:val="24"/>
          <w:lang w:eastAsia="es-ES"/>
        </w:rPr>
        <w:t>el</w:t>
      </w:r>
      <w:r w:rsidRPr="001274A3">
        <w:rPr>
          <w:rFonts w:ascii="Arial" w:eastAsia="Times New Roman" w:hAnsi="Arial" w:cs="Arial"/>
          <w:b/>
          <w:bCs/>
          <w:i/>
          <w:iCs/>
          <w:color w:val="333333"/>
          <w:sz w:val="24"/>
          <w:szCs w:val="24"/>
          <w:lang w:eastAsia="es-ES"/>
        </w:rPr>
        <w:t>Movimiento</w:t>
      </w:r>
      <w:proofErr w:type="spellEnd"/>
      <w:r w:rsidRPr="001274A3">
        <w:rPr>
          <w:rFonts w:ascii="Arial" w:eastAsia="Times New Roman" w:hAnsi="Arial" w:cs="Arial"/>
          <w:b/>
          <w:bCs/>
          <w:i/>
          <w:iCs/>
          <w:color w:val="333333"/>
          <w:sz w:val="24"/>
          <w:szCs w:val="24"/>
          <w:lang w:eastAsia="es-ES"/>
        </w:rPr>
        <w:t xml:space="preserve"> internacional de curas casados</w:t>
      </w:r>
      <w:r w:rsidRPr="001274A3">
        <w:rPr>
          <w:rFonts w:ascii="Arial" w:eastAsia="Times New Roman" w:hAnsi="Arial" w:cs="Arial"/>
          <w:color w:val="333333"/>
          <w:sz w:val="24"/>
          <w:szCs w:val="24"/>
          <w:lang w:eastAsia="es-ES"/>
        </w:rPr>
        <w:t>  en su actual configuración como </w:t>
      </w:r>
      <w:r w:rsidRPr="001274A3">
        <w:rPr>
          <w:rFonts w:ascii="Arial" w:eastAsia="Times New Roman" w:hAnsi="Arial" w:cs="Arial"/>
          <w:i/>
          <w:iCs/>
          <w:color w:val="333333"/>
          <w:sz w:val="24"/>
          <w:szCs w:val="24"/>
          <w:lang w:eastAsia="es-ES"/>
        </w:rPr>
        <w:t>Federación Latinoamericana</w:t>
      </w:r>
      <w:r w:rsidRPr="001274A3">
        <w:rPr>
          <w:rFonts w:ascii="Arial" w:eastAsia="Times New Roman" w:hAnsi="Arial" w:cs="Arial"/>
          <w:color w:val="333333"/>
          <w:sz w:val="24"/>
          <w:szCs w:val="24"/>
          <w:lang w:eastAsia="es-ES"/>
        </w:rPr>
        <w:t> </w:t>
      </w:r>
      <w:proofErr w:type="spellStart"/>
      <w:r w:rsidRPr="001274A3">
        <w:rPr>
          <w:rFonts w:ascii="Arial" w:eastAsia="Times New Roman" w:hAnsi="Arial" w:cs="Arial"/>
          <w:color w:val="333333"/>
          <w:sz w:val="24"/>
          <w:szCs w:val="24"/>
          <w:lang w:eastAsia="es-ES"/>
        </w:rPr>
        <w:t>y</w:t>
      </w:r>
      <w:r w:rsidRPr="001274A3">
        <w:rPr>
          <w:rFonts w:ascii="Arial" w:eastAsia="Times New Roman" w:hAnsi="Arial" w:cs="Arial"/>
          <w:i/>
          <w:iCs/>
          <w:color w:val="333333"/>
          <w:sz w:val="24"/>
          <w:szCs w:val="24"/>
          <w:lang w:eastAsia="es-ES"/>
        </w:rPr>
        <w:t>Federación</w:t>
      </w:r>
      <w:proofErr w:type="spellEnd"/>
      <w:r w:rsidRPr="001274A3">
        <w:rPr>
          <w:rFonts w:ascii="Arial" w:eastAsia="Times New Roman" w:hAnsi="Arial" w:cs="Arial"/>
          <w:i/>
          <w:iCs/>
          <w:color w:val="333333"/>
          <w:sz w:val="24"/>
          <w:szCs w:val="24"/>
          <w:lang w:eastAsia="es-ES"/>
        </w:rPr>
        <w:t xml:space="preserve"> Europea</w:t>
      </w:r>
      <w:r w:rsidRPr="001274A3">
        <w:rPr>
          <w:rFonts w:ascii="Arial" w:eastAsia="Times New Roman" w:hAnsi="Arial" w:cs="Arial"/>
          <w:color w:val="333333"/>
          <w:sz w:val="24"/>
          <w:szCs w:val="24"/>
          <w:lang w:eastAsia="es-ES"/>
        </w:rPr>
        <w:t>, tras haberse reunido en un congreso en Guadarrama (Madrid, España), bajo el lema “</w:t>
      </w:r>
      <w:r w:rsidRPr="001274A3">
        <w:rPr>
          <w:rFonts w:ascii="Arial" w:eastAsia="Times New Roman" w:hAnsi="Arial" w:cs="Arial"/>
          <w:b/>
          <w:bCs/>
          <w:color w:val="333333"/>
          <w:sz w:val="24"/>
          <w:szCs w:val="24"/>
          <w:lang w:eastAsia="es-ES"/>
        </w:rPr>
        <w:t>Curas en unas comunidades adultas</w:t>
      </w:r>
      <w:r w:rsidRPr="001274A3">
        <w:rPr>
          <w:rFonts w:ascii="Arial" w:eastAsia="Times New Roman" w:hAnsi="Arial" w:cs="Arial"/>
          <w:color w:val="333333"/>
          <w:sz w:val="24"/>
          <w:szCs w:val="24"/>
          <w:lang w:eastAsia="es-ES"/>
        </w:rPr>
        <w:t>”, hemos decidido hacer público este comunicado.</w:t>
      </w:r>
    </w:p>
    <w:p w:rsidR="001274A3" w:rsidRPr="001274A3" w:rsidRDefault="001274A3" w:rsidP="001274A3">
      <w:pPr>
        <w:shd w:val="clear" w:color="auto" w:fill="FFFFFF" w:themeFill="background1"/>
        <w:spacing w:after="0" w:line="432" w:lineRule="atLeast"/>
        <w:jc w:val="both"/>
        <w:textAlignment w:val="baseline"/>
        <w:rPr>
          <w:rFonts w:ascii="Arial" w:eastAsia="Times New Roman" w:hAnsi="Arial" w:cs="Arial"/>
          <w:color w:val="333333"/>
          <w:sz w:val="24"/>
          <w:szCs w:val="24"/>
          <w:lang w:eastAsia="es-ES"/>
        </w:rPr>
      </w:pPr>
      <w:r w:rsidRPr="001274A3">
        <w:rPr>
          <w:rFonts w:ascii="Arial" w:eastAsia="Times New Roman" w:hAnsi="Arial" w:cs="Arial"/>
          <w:b/>
          <w:bCs/>
          <w:color w:val="333333"/>
          <w:sz w:val="24"/>
          <w:szCs w:val="24"/>
          <w:lang w:eastAsia="es-ES"/>
        </w:rPr>
        <w:t>A todo el Pueblo de Dios.</w:t>
      </w:r>
    </w:p>
    <w:p w:rsidR="001274A3" w:rsidRPr="001274A3" w:rsidRDefault="001274A3" w:rsidP="001274A3">
      <w:pPr>
        <w:shd w:val="clear" w:color="auto" w:fill="FFFFFF" w:themeFill="background1"/>
        <w:spacing w:after="0" w:line="432" w:lineRule="atLeast"/>
        <w:jc w:val="both"/>
        <w:textAlignment w:val="baseline"/>
        <w:rPr>
          <w:rFonts w:ascii="Arial" w:eastAsia="Times New Roman" w:hAnsi="Arial" w:cs="Arial"/>
          <w:color w:val="333333"/>
          <w:sz w:val="24"/>
          <w:szCs w:val="24"/>
          <w:lang w:eastAsia="es-ES"/>
        </w:rPr>
      </w:pPr>
      <w:r w:rsidRPr="001274A3">
        <w:rPr>
          <w:rFonts w:ascii="Arial" w:eastAsia="Times New Roman" w:hAnsi="Arial" w:cs="Arial"/>
          <w:color w:val="333333"/>
          <w:sz w:val="24"/>
          <w:szCs w:val="24"/>
          <w:lang w:eastAsia="es-ES"/>
        </w:rPr>
        <w:t>Acabamos de celebrar el 50º aniversario de la clausura del </w:t>
      </w:r>
      <w:r w:rsidRPr="001274A3">
        <w:rPr>
          <w:rFonts w:ascii="Arial" w:eastAsia="Times New Roman" w:hAnsi="Arial" w:cs="Arial"/>
          <w:i/>
          <w:iCs/>
          <w:color w:val="333333"/>
          <w:sz w:val="24"/>
          <w:szCs w:val="24"/>
          <w:lang w:eastAsia="es-ES"/>
        </w:rPr>
        <w:t>Concilio Vaticano II</w:t>
      </w:r>
      <w:r w:rsidRPr="001274A3">
        <w:rPr>
          <w:rFonts w:ascii="Arial" w:eastAsia="Times New Roman" w:hAnsi="Arial" w:cs="Arial"/>
          <w:color w:val="333333"/>
          <w:sz w:val="24"/>
          <w:szCs w:val="24"/>
          <w:lang w:eastAsia="es-ES"/>
        </w:rPr>
        <w:t> y las esperanzas y compromisos sembrados por aquel acontecimiento histórico nos han animado a ofrecer una vez más nuestra experiencia y nuestra reflexión como movimiento eclesial y como  integrantes de la comunidad universal de creyentes en Jesús de Nazaret.</w:t>
      </w:r>
    </w:p>
    <w:p w:rsidR="001274A3" w:rsidRPr="001274A3" w:rsidRDefault="001274A3" w:rsidP="001274A3">
      <w:pPr>
        <w:shd w:val="clear" w:color="auto" w:fill="FFFFFF" w:themeFill="background1"/>
        <w:spacing w:after="0" w:line="432" w:lineRule="atLeast"/>
        <w:jc w:val="both"/>
        <w:textAlignment w:val="baseline"/>
        <w:rPr>
          <w:rFonts w:ascii="Arial" w:eastAsia="Times New Roman" w:hAnsi="Arial" w:cs="Arial"/>
          <w:color w:val="333333"/>
          <w:sz w:val="24"/>
          <w:szCs w:val="24"/>
          <w:lang w:eastAsia="es-ES"/>
        </w:rPr>
      </w:pPr>
      <w:r w:rsidRPr="001274A3">
        <w:rPr>
          <w:rFonts w:ascii="Arial" w:eastAsia="Times New Roman" w:hAnsi="Arial" w:cs="Arial"/>
          <w:b/>
          <w:bCs/>
          <w:color w:val="333333"/>
          <w:sz w:val="24"/>
          <w:szCs w:val="24"/>
          <w:lang w:eastAsia="es-ES"/>
        </w:rPr>
        <w:t>En nuestro origen está la reivindicación de un celibato opcional</w:t>
      </w:r>
      <w:r w:rsidRPr="001274A3">
        <w:rPr>
          <w:rFonts w:ascii="Arial" w:eastAsia="Times New Roman" w:hAnsi="Arial" w:cs="Arial"/>
          <w:color w:val="333333"/>
          <w:sz w:val="24"/>
          <w:szCs w:val="24"/>
          <w:lang w:eastAsia="es-ES"/>
        </w:rPr>
        <w:t> para los curas de la Iglesia católica de Occidente: libertad que debería ser reconocida y respetada no sólo por ser un derecho humano, sino también porque la opcionalidad (y no la imposición) es más fiel al mensaje liberador de Jesús y a la práctica milenaria de las iglesias, así como por estar íntimamente relacionado con el derecho de las comunidades a tener servidores dedicados a su atención, hoy insuficientemente satisfecho.</w:t>
      </w:r>
    </w:p>
    <w:p w:rsidR="001274A3" w:rsidRPr="001274A3" w:rsidRDefault="001274A3" w:rsidP="001274A3">
      <w:pPr>
        <w:shd w:val="clear" w:color="auto" w:fill="FFFFFF" w:themeFill="background1"/>
        <w:spacing w:after="0" w:line="432" w:lineRule="atLeast"/>
        <w:jc w:val="both"/>
        <w:textAlignment w:val="baseline"/>
        <w:rPr>
          <w:rFonts w:ascii="Arial" w:eastAsia="Times New Roman" w:hAnsi="Arial" w:cs="Arial"/>
          <w:color w:val="333333"/>
          <w:sz w:val="24"/>
          <w:szCs w:val="24"/>
          <w:lang w:eastAsia="es-ES"/>
        </w:rPr>
      </w:pPr>
      <w:r w:rsidRPr="001274A3">
        <w:rPr>
          <w:rFonts w:ascii="Arial" w:eastAsia="Times New Roman" w:hAnsi="Arial" w:cs="Arial"/>
          <w:color w:val="333333"/>
          <w:sz w:val="24"/>
          <w:szCs w:val="24"/>
          <w:lang w:eastAsia="es-ES"/>
        </w:rPr>
        <w:t>Pero nuestro recorrido como colectivo ha ido ampliando esa perspectiva inicial -centrada en torno al celibato- para aspirar y avanzar </w:t>
      </w:r>
      <w:r w:rsidRPr="001274A3">
        <w:rPr>
          <w:rFonts w:ascii="Arial" w:eastAsia="Times New Roman" w:hAnsi="Arial" w:cs="Arial"/>
          <w:b/>
          <w:bCs/>
          <w:color w:val="333333"/>
          <w:sz w:val="24"/>
          <w:szCs w:val="24"/>
          <w:lang w:eastAsia="es-ES"/>
        </w:rPr>
        <w:t xml:space="preserve">hacia un modelo de cura </w:t>
      </w:r>
      <w:r w:rsidRPr="001274A3">
        <w:rPr>
          <w:rFonts w:ascii="Arial" w:eastAsia="Times New Roman" w:hAnsi="Arial" w:cs="Arial"/>
          <w:b/>
          <w:bCs/>
          <w:color w:val="333333"/>
          <w:sz w:val="24"/>
          <w:szCs w:val="24"/>
          <w:lang w:eastAsia="es-ES"/>
        </w:rPr>
        <w:lastRenderedPageBreak/>
        <w:t>no clerical y un tipo de iglesia no asentada férreamente sobre un cura exclusivamente varón, célibe y clérigo</w:t>
      </w:r>
      <w:r w:rsidRPr="001274A3">
        <w:rPr>
          <w:rFonts w:ascii="Arial" w:eastAsia="Times New Roman" w:hAnsi="Arial" w:cs="Arial"/>
          <w:color w:val="333333"/>
          <w:sz w:val="24"/>
          <w:szCs w:val="24"/>
          <w:lang w:eastAsia="es-ES"/>
        </w:rPr>
        <w:t>.</w:t>
      </w:r>
    </w:p>
    <w:p w:rsidR="001274A3" w:rsidRPr="001274A3" w:rsidRDefault="001274A3" w:rsidP="001274A3">
      <w:pPr>
        <w:shd w:val="clear" w:color="auto" w:fill="FFFFFF" w:themeFill="background1"/>
        <w:spacing w:after="0" w:line="432" w:lineRule="atLeast"/>
        <w:jc w:val="both"/>
        <w:textAlignment w:val="baseline"/>
        <w:rPr>
          <w:rFonts w:ascii="Arial" w:eastAsia="Times New Roman" w:hAnsi="Arial" w:cs="Arial"/>
          <w:color w:val="333333"/>
          <w:sz w:val="24"/>
          <w:szCs w:val="24"/>
          <w:lang w:eastAsia="es-ES"/>
        </w:rPr>
      </w:pPr>
      <w:r w:rsidRPr="001274A3">
        <w:rPr>
          <w:rFonts w:ascii="Arial" w:eastAsia="Times New Roman" w:hAnsi="Arial" w:cs="Arial"/>
          <w:color w:val="333333"/>
          <w:sz w:val="24"/>
          <w:szCs w:val="24"/>
          <w:lang w:eastAsia="es-ES"/>
        </w:rPr>
        <w:t>Durante esos largos años, quienes hoy hacemos este comunicado, hemos estado integrados y comprometidos, con sencillez  y fidelidad, en muchos grupos comunitarios, buscando sentido cristiano a nuestras vidas y ayudando a quienes nos hemos encontrado, a descubrir su dignidad como seres humanos y como hijos de nuestro Padre-Madre Dios</w:t>
      </w:r>
      <w:r w:rsidRPr="001274A3">
        <w:rPr>
          <w:rFonts w:ascii="Arial" w:eastAsia="Times New Roman" w:hAnsi="Arial" w:cs="Arial"/>
          <w:b/>
          <w:bCs/>
          <w:color w:val="333333"/>
          <w:sz w:val="24"/>
          <w:szCs w:val="24"/>
          <w:lang w:eastAsia="es-ES"/>
        </w:rPr>
        <w:t>.</w:t>
      </w:r>
    </w:p>
    <w:p w:rsidR="001274A3" w:rsidRPr="001274A3" w:rsidRDefault="001274A3" w:rsidP="001274A3">
      <w:pPr>
        <w:shd w:val="clear" w:color="auto" w:fill="FFFFFF" w:themeFill="background1"/>
        <w:spacing w:after="0" w:line="432" w:lineRule="atLeast"/>
        <w:jc w:val="both"/>
        <w:textAlignment w:val="baseline"/>
        <w:rPr>
          <w:rFonts w:ascii="Arial" w:eastAsia="Times New Roman" w:hAnsi="Arial" w:cs="Arial"/>
          <w:color w:val="333333"/>
          <w:sz w:val="24"/>
          <w:szCs w:val="24"/>
          <w:lang w:eastAsia="es-ES"/>
        </w:rPr>
      </w:pPr>
      <w:r w:rsidRPr="001274A3">
        <w:rPr>
          <w:rFonts w:ascii="Arial" w:eastAsia="Times New Roman" w:hAnsi="Arial" w:cs="Arial"/>
          <w:b/>
          <w:bCs/>
          <w:color w:val="333333"/>
          <w:sz w:val="24"/>
          <w:szCs w:val="24"/>
          <w:lang w:eastAsia="es-ES"/>
        </w:rPr>
        <w:t>Desde esos compromisos, nos atrevemos a decir:</w:t>
      </w:r>
    </w:p>
    <w:p w:rsidR="001274A3" w:rsidRPr="001274A3" w:rsidRDefault="001274A3" w:rsidP="001274A3">
      <w:pPr>
        <w:shd w:val="clear" w:color="auto" w:fill="FFFFFF" w:themeFill="background1"/>
        <w:spacing w:after="0" w:line="432" w:lineRule="atLeast"/>
        <w:jc w:val="both"/>
        <w:textAlignment w:val="baseline"/>
        <w:rPr>
          <w:rFonts w:ascii="Arial" w:eastAsia="Times New Roman" w:hAnsi="Arial" w:cs="Arial"/>
          <w:color w:val="333333"/>
          <w:sz w:val="24"/>
          <w:szCs w:val="24"/>
          <w:lang w:eastAsia="es-ES"/>
        </w:rPr>
      </w:pPr>
      <w:r w:rsidRPr="001274A3">
        <w:rPr>
          <w:rFonts w:ascii="Arial" w:eastAsia="Times New Roman" w:hAnsi="Arial" w:cs="Arial"/>
          <w:color w:val="333333"/>
          <w:sz w:val="24"/>
          <w:szCs w:val="24"/>
          <w:lang w:eastAsia="es-ES"/>
        </w:rPr>
        <w:t>1º.-  Estamos convencidos -y en ello coincidimos con otras comunidades y movimientos de iglesia, parroquiales y no parroquiales- de que el modelo de cristianismo mayoritariamente imperante está desfasado; y lejos de ayudar a la implantación del Reinado de Dios y su justicia, es con frecuencia un obstáculo para la vivencia de los valores evangélicos. </w:t>
      </w:r>
      <w:r w:rsidRPr="001274A3">
        <w:rPr>
          <w:rFonts w:ascii="Arial" w:eastAsia="Times New Roman" w:hAnsi="Arial" w:cs="Arial"/>
          <w:b/>
          <w:bCs/>
          <w:color w:val="333333"/>
          <w:sz w:val="24"/>
          <w:szCs w:val="24"/>
          <w:lang w:eastAsia="es-ES"/>
        </w:rPr>
        <w:t>Un nuevo tipo de iglesia y de comunidades es urgente</w:t>
      </w:r>
      <w:r w:rsidRPr="001274A3">
        <w:rPr>
          <w:rFonts w:ascii="Arial" w:eastAsia="Times New Roman" w:hAnsi="Arial" w:cs="Arial"/>
          <w:color w:val="333333"/>
          <w:sz w:val="24"/>
          <w:szCs w:val="24"/>
          <w:lang w:eastAsia="es-ES"/>
        </w:rPr>
        <w:t> para poder aportar algo válido frente a los retos que el ser humano tiene planteados hoy.</w:t>
      </w:r>
    </w:p>
    <w:p w:rsidR="001274A3" w:rsidRPr="001274A3" w:rsidRDefault="001274A3" w:rsidP="001274A3">
      <w:pPr>
        <w:shd w:val="clear" w:color="auto" w:fill="FFFFFF" w:themeFill="background1"/>
        <w:spacing w:after="0" w:line="432" w:lineRule="atLeast"/>
        <w:jc w:val="both"/>
        <w:textAlignment w:val="baseline"/>
        <w:rPr>
          <w:rFonts w:ascii="Arial" w:eastAsia="Times New Roman" w:hAnsi="Arial" w:cs="Arial"/>
          <w:color w:val="333333"/>
          <w:sz w:val="24"/>
          <w:szCs w:val="24"/>
          <w:lang w:eastAsia="es-ES"/>
        </w:rPr>
      </w:pPr>
      <w:r w:rsidRPr="001274A3">
        <w:rPr>
          <w:rFonts w:ascii="Arial" w:eastAsia="Times New Roman" w:hAnsi="Arial" w:cs="Arial"/>
          <w:color w:val="333333"/>
          <w:sz w:val="24"/>
          <w:szCs w:val="24"/>
          <w:lang w:eastAsia="es-ES"/>
        </w:rPr>
        <w:t>2º.- </w:t>
      </w:r>
      <w:r w:rsidRPr="001274A3">
        <w:rPr>
          <w:rFonts w:ascii="Arial" w:eastAsia="Times New Roman" w:hAnsi="Arial" w:cs="Arial"/>
          <w:b/>
          <w:bCs/>
          <w:color w:val="333333"/>
          <w:sz w:val="24"/>
          <w:szCs w:val="24"/>
          <w:lang w:eastAsia="es-ES"/>
        </w:rPr>
        <w:t>El eje</w:t>
      </w:r>
      <w:r w:rsidRPr="001274A3">
        <w:rPr>
          <w:rFonts w:ascii="Arial" w:eastAsia="Times New Roman" w:hAnsi="Arial" w:cs="Arial"/>
          <w:color w:val="333333"/>
          <w:sz w:val="24"/>
          <w:szCs w:val="24"/>
          <w:lang w:eastAsia="es-ES"/>
        </w:rPr>
        <w:t> de este nuevo modelo de iglesia </w:t>
      </w:r>
      <w:r w:rsidRPr="001274A3">
        <w:rPr>
          <w:rFonts w:ascii="Arial" w:eastAsia="Times New Roman" w:hAnsi="Arial" w:cs="Arial"/>
          <w:b/>
          <w:bCs/>
          <w:color w:val="333333"/>
          <w:sz w:val="24"/>
          <w:szCs w:val="24"/>
          <w:lang w:eastAsia="es-ES"/>
        </w:rPr>
        <w:t>debe ser la comunidad, la vida comunitaria de los creyentes en Jesús. </w:t>
      </w:r>
      <w:r w:rsidRPr="001274A3">
        <w:rPr>
          <w:rFonts w:ascii="Arial" w:eastAsia="Times New Roman" w:hAnsi="Arial" w:cs="Arial"/>
          <w:color w:val="333333"/>
          <w:sz w:val="24"/>
          <w:szCs w:val="24"/>
          <w:lang w:eastAsia="es-ES"/>
        </w:rPr>
        <w:t>Sin esos grupos vivos que comparten su vida y su fe, que intentan descubrir el Reinado de Dios y vivirlo, no hay iglesia. Y no podemos ignorar que las estructuras parroquiales en  un gran porcentaje  son dispensarios de  servicios religiosos y cultuales más que comunidades vivas.</w:t>
      </w:r>
    </w:p>
    <w:p w:rsidR="001274A3" w:rsidRPr="001274A3" w:rsidRDefault="001274A3" w:rsidP="001274A3">
      <w:pPr>
        <w:shd w:val="clear" w:color="auto" w:fill="FFFFFF" w:themeFill="background1"/>
        <w:spacing w:after="0" w:line="432" w:lineRule="atLeast"/>
        <w:jc w:val="both"/>
        <w:textAlignment w:val="baseline"/>
        <w:rPr>
          <w:rFonts w:ascii="Arial" w:eastAsia="Times New Roman" w:hAnsi="Arial" w:cs="Arial"/>
          <w:color w:val="333333"/>
          <w:sz w:val="24"/>
          <w:szCs w:val="24"/>
          <w:lang w:eastAsia="es-ES"/>
        </w:rPr>
      </w:pPr>
      <w:r w:rsidRPr="001274A3">
        <w:rPr>
          <w:rFonts w:ascii="Arial" w:eastAsia="Times New Roman" w:hAnsi="Arial" w:cs="Arial"/>
          <w:color w:val="333333"/>
          <w:sz w:val="24"/>
          <w:szCs w:val="24"/>
          <w:lang w:eastAsia="es-ES"/>
        </w:rPr>
        <w:t>3º.- Para la renovación de la Iglesia y de las comunidades de creyentes hacia un modelo activamente comunitario de asamblea del Pueblo de Dios</w:t>
      </w:r>
      <w:r w:rsidRPr="001274A3">
        <w:rPr>
          <w:rFonts w:ascii="Arial" w:eastAsia="Times New Roman" w:hAnsi="Arial" w:cs="Arial"/>
          <w:b/>
          <w:bCs/>
          <w:color w:val="333333"/>
          <w:sz w:val="24"/>
          <w:szCs w:val="24"/>
          <w:lang w:eastAsia="es-ES"/>
        </w:rPr>
        <w:t>, es preciso un cambio estructural</w:t>
      </w:r>
      <w:r w:rsidRPr="001274A3">
        <w:rPr>
          <w:rFonts w:ascii="Arial" w:eastAsia="Times New Roman" w:hAnsi="Arial" w:cs="Arial"/>
          <w:color w:val="333333"/>
          <w:sz w:val="24"/>
          <w:szCs w:val="24"/>
          <w:lang w:eastAsia="es-ES"/>
        </w:rPr>
        <w:t>; no suficientes los meros esfuerzos personales. Hay una inercia de siglos (Estado Vaticano, curias, leyes, tradiciones…) que actúa como un peso muerto y dificulta cualquier reforma progresiva.</w:t>
      </w:r>
    </w:p>
    <w:p w:rsidR="001274A3" w:rsidRPr="001274A3" w:rsidRDefault="001274A3" w:rsidP="001274A3">
      <w:pPr>
        <w:shd w:val="clear" w:color="auto" w:fill="FFFFFF" w:themeFill="background1"/>
        <w:spacing w:after="0" w:line="432" w:lineRule="atLeast"/>
        <w:jc w:val="both"/>
        <w:textAlignment w:val="baseline"/>
        <w:rPr>
          <w:rFonts w:ascii="Arial" w:eastAsia="Times New Roman" w:hAnsi="Arial" w:cs="Arial"/>
          <w:color w:val="333333"/>
          <w:sz w:val="24"/>
          <w:szCs w:val="24"/>
          <w:lang w:eastAsia="es-ES"/>
        </w:rPr>
      </w:pPr>
      <w:r w:rsidRPr="001274A3">
        <w:rPr>
          <w:rFonts w:ascii="Arial" w:eastAsia="Times New Roman" w:hAnsi="Arial" w:cs="Arial"/>
          <w:color w:val="333333"/>
          <w:sz w:val="24"/>
          <w:szCs w:val="24"/>
          <w:lang w:eastAsia="es-ES"/>
        </w:rPr>
        <w:t>4º.-  Nuestro recorrido nos ha hecho experimentar y comprender que el motor  de esa transformación se encuentra en el interior de las mismas comunidades: s</w:t>
      </w:r>
      <w:r w:rsidRPr="001274A3">
        <w:rPr>
          <w:rFonts w:ascii="Arial" w:eastAsia="Times New Roman" w:hAnsi="Arial" w:cs="Arial"/>
          <w:b/>
          <w:bCs/>
          <w:color w:val="333333"/>
          <w:sz w:val="24"/>
          <w:szCs w:val="24"/>
          <w:lang w:eastAsia="es-ES"/>
        </w:rPr>
        <w:t>olamente unas comunidades adultas, maduras, pueden llevar a cabo esa transformación estructural necesaria y urgente</w:t>
      </w:r>
      <w:r w:rsidRPr="001274A3">
        <w:rPr>
          <w:rFonts w:ascii="Arial" w:eastAsia="Times New Roman" w:hAnsi="Arial" w:cs="Arial"/>
          <w:color w:val="333333"/>
          <w:sz w:val="24"/>
          <w:szCs w:val="24"/>
          <w:lang w:eastAsia="es-ES"/>
        </w:rPr>
        <w:t>. La estructura actual -</w:t>
      </w:r>
      <w:r w:rsidRPr="001274A3">
        <w:rPr>
          <w:rFonts w:ascii="Arial" w:eastAsia="Times New Roman" w:hAnsi="Arial" w:cs="Arial"/>
          <w:color w:val="333333"/>
          <w:sz w:val="24"/>
          <w:szCs w:val="24"/>
          <w:lang w:eastAsia="es-ES"/>
        </w:rPr>
        <w:lastRenderedPageBreak/>
        <w:t>preferentemente centrada en la parroquia y el culto- no tiende sino a perpetuar el inmovilismo y a adoptar cambios de forma sin ir al fondo.</w:t>
      </w:r>
    </w:p>
    <w:p w:rsidR="001274A3" w:rsidRPr="001274A3" w:rsidRDefault="001274A3" w:rsidP="001274A3">
      <w:pPr>
        <w:shd w:val="clear" w:color="auto" w:fill="FFFFFF" w:themeFill="background1"/>
        <w:spacing w:after="0" w:line="432" w:lineRule="atLeast"/>
        <w:jc w:val="both"/>
        <w:textAlignment w:val="baseline"/>
        <w:rPr>
          <w:rFonts w:ascii="Arial" w:eastAsia="Times New Roman" w:hAnsi="Arial" w:cs="Arial"/>
          <w:color w:val="333333"/>
          <w:sz w:val="24"/>
          <w:szCs w:val="24"/>
          <w:lang w:eastAsia="es-ES"/>
        </w:rPr>
      </w:pPr>
      <w:r w:rsidRPr="001274A3">
        <w:rPr>
          <w:rFonts w:ascii="Arial" w:eastAsia="Times New Roman" w:hAnsi="Arial" w:cs="Arial"/>
          <w:color w:val="333333"/>
          <w:sz w:val="24"/>
          <w:szCs w:val="24"/>
          <w:lang w:eastAsia="es-ES"/>
        </w:rPr>
        <w:t>5º.-  También hemos comprendido y experimentado que </w:t>
      </w:r>
      <w:r w:rsidRPr="001274A3">
        <w:rPr>
          <w:rFonts w:ascii="Arial" w:eastAsia="Times New Roman" w:hAnsi="Arial" w:cs="Arial"/>
          <w:b/>
          <w:bCs/>
          <w:color w:val="333333"/>
          <w:sz w:val="24"/>
          <w:szCs w:val="24"/>
          <w:lang w:eastAsia="es-ES"/>
        </w:rPr>
        <w:t>los curas</w:t>
      </w:r>
      <w:r w:rsidRPr="001274A3">
        <w:rPr>
          <w:rFonts w:ascii="Arial" w:eastAsia="Times New Roman" w:hAnsi="Arial" w:cs="Arial"/>
          <w:color w:val="333333"/>
          <w:sz w:val="24"/>
          <w:szCs w:val="24"/>
          <w:lang w:eastAsia="es-ES"/>
        </w:rPr>
        <w:t> –sean célibes o no: no es esa la cuestión principal- </w:t>
      </w:r>
      <w:r w:rsidRPr="001274A3">
        <w:rPr>
          <w:rFonts w:ascii="Arial" w:eastAsia="Times New Roman" w:hAnsi="Arial" w:cs="Arial"/>
          <w:b/>
          <w:bCs/>
          <w:color w:val="333333"/>
          <w:sz w:val="24"/>
          <w:szCs w:val="24"/>
          <w:lang w:eastAsia="es-ES"/>
        </w:rPr>
        <w:t>no pueden seguir concentrando todo en sus personas y pretender asumir todas las tareas y responsabilidades</w:t>
      </w:r>
      <w:r w:rsidRPr="001274A3">
        <w:rPr>
          <w:rFonts w:ascii="Arial" w:eastAsia="Times New Roman" w:hAnsi="Arial" w:cs="Arial"/>
          <w:color w:val="333333"/>
          <w:sz w:val="24"/>
          <w:szCs w:val="24"/>
          <w:lang w:eastAsia="es-ES"/>
        </w:rPr>
        <w:t>. Su misma identidad y la calidad de su servicio imponen una evolución hacia una mayor participación y hacia un pluralismo de modelos en función y en dependencia de las comunidades concretas.</w:t>
      </w:r>
    </w:p>
    <w:p w:rsidR="001274A3" w:rsidRPr="001274A3" w:rsidRDefault="001274A3" w:rsidP="001274A3">
      <w:pPr>
        <w:shd w:val="clear" w:color="auto" w:fill="FFFFFF" w:themeFill="background1"/>
        <w:spacing w:after="0" w:line="432" w:lineRule="atLeast"/>
        <w:jc w:val="both"/>
        <w:textAlignment w:val="baseline"/>
        <w:rPr>
          <w:rFonts w:ascii="Arial" w:eastAsia="Times New Roman" w:hAnsi="Arial" w:cs="Arial"/>
          <w:color w:val="333333"/>
          <w:sz w:val="24"/>
          <w:szCs w:val="24"/>
          <w:lang w:eastAsia="es-ES"/>
        </w:rPr>
      </w:pPr>
      <w:r w:rsidRPr="001274A3">
        <w:rPr>
          <w:rFonts w:ascii="Arial" w:eastAsia="Times New Roman" w:hAnsi="Arial" w:cs="Arial"/>
          <w:color w:val="333333"/>
          <w:sz w:val="24"/>
          <w:szCs w:val="24"/>
          <w:lang w:eastAsia="es-ES"/>
        </w:rPr>
        <w:t>6º.-  Esas </w:t>
      </w:r>
      <w:r w:rsidRPr="001274A3">
        <w:rPr>
          <w:rFonts w:ascii="Arial" w:eastAsia="Times New Roman" w:hAnsi="Arial" w:cs="Arial"/>
          <w:b/>
          <w:bCs/>
          <w:color w:val="333333"/>
          <w:sz w:val="24"/>
          <w:szCs w:val="24"/>
          <w:lang w:eastAsia="es-ES"/>
        </w:rPr>
        <w:t>comunidades adultas existen ya</w:t>
      </w:r>
      <w:r w:rsidRPr="001274A3">
        <w:rPr>
          <w:rFonts w:ascii="Arial" w:eastAsia="Times New Roman" w:hAnsi="Arial" w:cs="Arial"/>
          <w:color w:val="333333"/>
          <w:sz w:val="24"/>
          <w:szCs w:val="24"/>
          <w:lang w:eastAsia="es-ES"/>
        </w:rPr>
        <w:t>;  en ocasiones son ignoradas o perseguidas; pero es necesario incentivarlas. Son pequeños grupos de dimensiones reducidas, donde sus componentes se conocen, comparten, viven la igualdad, la corresponsabilidad, la fraternidad y sororidad. </w:t>
      </w:r>
      <w:r w:rsidRPr="001274A3">
        <w:rPr>
          <w:rFonts w:ascii="Arial" w:eastAsia="Times New Roman" w:hAnsi="Arial" w:cs="Arial"/>
          <w:b/>
          <w:bCs/>
          <w:color w:val="333333"/>
          <w:sz w:val="24"/>
          <w:szCs w:val="24"/>
          <w:lang w:eastAsia="es-ES"/>
        </w:rPr>
        <w:t>Tenemos que seguir luchando por ese estilo de comunidades</w:t>
      </w:r>
      <w:r w:rsidRPr="001274A3">
        <w:rPr>
          <w:rFonts w:ascii="Arial" w:eastAsia="Times New Roman" w:hAnsi="Arial" w:cs="Arial"/>
          <w:color w:val="333333"/>
          <w:sz w:val="24"/>
          <w:szCs w:val="24"/>
          <w:lang w:eastAsia="es-ES"/>
        </w:rPr>
        <w:t>, perfectamente aceptables dentro de la pluralidad de modelos eclesiales.</w:t>
      </w:r>
    </w:p>
    <w:p w:rsidR="001274A3" w:rsidRPr="001274A3" w:rsidRDefault="001274A3" w:rsidP="001274A3">
      <w:pPr>
        <w:shd w:val="clear" w:color="auto" w:fill="FFFFFF" w:themeFill="background1"/>
        <w:spacing w:after="0" w:line="432" w:lineRule="atLeast"/>
        <w:jc w:val="both"/>
        <w:textAlignment w:val="baseline"/>
        <w:rPr>
          <w:rFonts w:ascii="Arial" w:eastAsia="Times New Roman" w:hAnsi="Arial" w:cs="Arial"/>
          <w:color w:val="333333"/>
          <w:sz w:val="24"/>
          <w:szCs w:val="24"/>
          <w:lang w:eastAsia="es-ES"/>
        </w:rPr>
      </w:pPr>
      <w:r w:rsidRPr="001274A3">
        <w:rPr>
          <w:rFonts w:ascii="Arial" w:eastAsia="Times New Roman" w:hAnsi="Arial" w:cs="Arial"/>
          <w:color w:val="333333"/>
          <w:sz w:val="24"/>
          <w:szCs w:val="24"/>
          <w:lang w:eastAsia="es-ES"/>
        </w:rPr>
        <w:t>7º.- Esa adultez y mayoría de edad les permite adaptarse a las exigencias culturales de nuestro mundo cambiante, vivir y formular la fe de forma y en lenguaje comprensibles  y organizarse desde dentro según sus necesidades. Esas comunidades son libres y ejercen la </w:t>
      </w:r>
      <w:r w:rsidRPr="001274A3">
        <w:rPr>
          <w:rFonts w:ascii="Arial" w:eastAsia="Times New Roman" w:hAnsi="Arial" w:cs="Arial"/>
          <w:b/>
          <w:bCs/>
          <w:color w:val="333333"/>
          <w:sz w:val="24"/>
          <w:szCs w:val="24"/>
          <w:lang w:eastAsia="es-ES"/>
        </w:rPr>
        <w:t>libertad</w:t>
      </w:r>
      <w:r w:rsidRPr="001274A3">
        <w:rPr>
          <w:rFonts w:ascii="Arial" w:eastAsia="Times New Roman" w:hAnsi="Arial" w:cs="Arial"/>
          <w:color w:val="333333"/>
          <w:sz w:val="24"/>
          <w:szCs w:val="24"/>
          <w:lang w:eastAsia="es-ES"/>
        </w:rPr>
        <w:t> de los hijos e hijas de Dios; no viven ancladas en el pasado. Su referencia no es la obediencia, sino la </w:t>
      </w:r>
      <w:r w:rsidRPr="001274A3">
        <w:rPr>
          <w:rFonts w:ascii="Arial" w:eastAsia="Times New Roman" w:hAnsi="Arial" w:cs="Arial"/>
          <w:b/>
          <w:bCs/>
          <w:color w:val="333333"/>
          <w:sz w:val="24"/>
          <w:szCs w:val="24"/>
          <w:lang w:eastAsia="es-ES"/>
        </w:rPr>
        <w:t>creatividad </w:t>
      </w:r>
      <w:r w:rsidRPr="001274A3">
        <w:rPr>
          <w:rFonts w:ascii="Arial" w:eastAsia="Times New Roman" w:hAnsi="Arial" w:cs="Arial"/>
          <w:color w:val="333333"/>
          <w:sz w:val="24"/>
          <w:szCs w:val="24"/>
          <w:lang w:eastAsia="es-ES"/>
        </w:rPr>
        <w:t>desde la fe. Y desde ahí, pueden ser entendidas en nuestras sociedades.</w:t>
      </w:r>
    </w:p>
    <w:p w:rsidR="001274A3" w:rsidRPr="001274A3" w:rsidRDefault="001274A3" w:rsidP="001274A3">
      <w:pPr>
        <w:shd w:val="clear" w:color="auto" w:fill="FFFFFF" w:themeFill="background1"/>
        <w:spacing w:after="0" w:line="432" w:lineRule="atLeast"/>
        <w:jc w:val="both"/>
        <w:textAlignment w:val="baseline"/>
        <w:rPr>
          <w:rFonts w:ascii="Arial" w:eastAsia="Times New Roman" w:hAnsi="Arial" w:cs="Arial"/>
          <w:color w:val="333333"/>
          <w:sz w:val="24"/>
          <w:szCs w:val="24"/>
          <w:lang w:eastAsia="es-ES"/>
        </w:rPr>
      </w:pPr>
      <w:r w:rsidRPr="001274A3">
        <w:rPr>
          <w:rFonts w:ascii="Arial" w:eastAsia="Times New Roman" w:hAnsi="Arial" w:cs="Arial"/>
          <w:color w:val="333333"/>
          <w:sz w:val="24"/>
          <w:szCs w:val="24"/>
          <w:lang w:eastAsia="es-ES"/>
        </w:rPr>
        <w:t>8º.- Desde esta óptica, resulta cada vez más </w:t>
      </w:r>
      <w:r w:rsidRPr="001274A3">
        <w:rPr>
          <w:rFonts w:ascii="Arial" w:eastAsia="Times New Roman" w:hAnsi="Arial" w:cs="Arial"/>
          <w:b/>
          <w:bCs/>
          <w:color w:val="333333"/>
          <w:sz w:val="24"/>
          <w:szCs w:val="24"/>
          <w:lang w:eastAsia="es-ES"/>
        </w:rPr>
        <w:t>contradictoria e injusta la situación de las mujeres</w:t>
      </w:r>
      <w:r w:rsidRPr="001274A3">
        <w:rPr>
          <w:rFonts w:ascii="Arial" w:eastAsia="Times New Roman" w:hAnsi="Arial" w:cs="Arial"/>
          <w:color w:val="333333"/>
          <w:sz w:val="24"/>
          <w:szCs w:val="24"/>
          <w:lang w:eastAsia="es-ES"/>
        </w:rPr>
        <w:t>: mayoritariamente presentes en la vida eclesial, pero apartadas tradicionalmente de las tareas de estudio, responsabilidad y  gobierno. No existe ningún fundamento para mantener esta discriminación, que además supone la pérdida de un potencial humano irremplazable. Se puede razonablemente esperar al mismo tiempo que su presencia cambiará las estructuras de animación y de gobierno a mejores, más justas y más equilibradas.</w:t>
      </w:r>
    </w:p>
    <w:p w:rsidR="001274A3" w:rsidRPr="001274A3" w:rsidRDefault="001274A3" w:rsidP="001274A3">
      <w:pPr>
        <w:shd w:val="clear" w:color="auto" w:fill="FFFFFF" w:themeFill="background1"/>
        <w:spacing w:after="0" w:line="432" w:lineRule="atLeast"/>
        <w:jc w:val="both"/>
        <w:textAlignment w:val="baseline"/>
        <w:rPr>
          <w:rFonts w:ascii="Arial" w:eastAsia="Times New Roman" w:hAnsi="Arial" w:cs="Arial"/>
          <w:color w:val="333333"/>
          <w:sz w:val="24"/>
          <w:szCs w:val="24"/>
          <w:lang w:eastAsia="es-ES"/>
        </w:rPr>
      </w:pPr>
      <w:r w:rsidRPr="001274A3">
        <w:rPr>
          <w:rFonts w:ascii="Arial" w:eastAsia="Times New Roman" w:hAnsi="Arial" w:cs="Arial"/>
          <w:color w:val="333333"/>
          <w:sz w:val="24"/>
          <w:szCs w:val="24"/>
          <w:lang w:eastAsia="es-ES"/>
        </w:rPr>
        <w:t>9º.- Y, finalmente, es preciso reconocer a estas comunidades el derecho a </w:t>
      </w:r>
      <w:r w:rsidRPr="001274A3">
        <w:rPr>
          <w:rFonts w:ascii="Arial" w:eastAsia="Times New Roman" w:hAnsi="Arial" w:cs="Arial"/>
          <w:b/>
          <w:bCs/>
          <w:color w:val="333333"/>
          <w:sz w:val="24"/>
          <w:szCs w:val="24"/>
          <w:lang w:eastAsia="es-ES"/>
        </w:rPr>
        <w:t>elegir y encomendar las tareas, servicios y ministerios a las personas que consideren más preparadas y adecuadas para cada tarea</w:t>
      </w:r>
      <w:r w:rsidRPr="001274A3">
        <w:rPr>
          <w:rFonts w:ascii="Arial" w:eastAsia="Times New Roman" w:hAnsi="Arial" w:cs="Arial"/>
          <w:color w:val="333333"/>
          <w:sz w:val="24"/>
          <w:szCs w:val="24"/>
          <w:lang w:eastAsia="es-ES"/>
        </w:rPr>
        <w:t xml:space="preserve">, sin </w:t>
      </w:r>
      <w:r w:rsidRPr="001274A3">
        <w:rPr>
          <w:rFonts w:ascii="Arial" w:eastAsia="Times New Roman" w:hAnsi="Arial" w:cs="Arial"/>
          <w:color w:val="333333"/>
          <w:sz w:val="24"/>
          <w:szCs w:val="24"/>
          <w:lang w:eastAsia="es-ES"/>
        </w:rPr>
        <w:lastRenderedPageBreak/>
        <w:t>distinción de sexo ni de estado. Que puedan de esta forma  llegar a  ser comunidades abiertas, inclusivas, desde la pluralidad y el respeto mutuo.</w:t>
      </w:r>
    </w:p>
    <w:p w:rsidR="001274A3" w:rsidRPr="001274A3" w:rsidRDefault="001274A3" w:rsidP="001274A3">
      <w:pPr>
        <w:shd w:val="clear" w:color="auto" w:fill="FFFFFF" w:themeFill="background1"/>
        <w:spacing w:after="0" w:line="432" w:lineRule="atLeast"/>
        <w:jc w:val="both"/>
        <w:textAlignment w:val="baseline"/>
        <w:rPr>
          <w:rFonts w:ascii="Arial" w:eastAsia="Times New Roman" w:hAnsi="Arial" w:cs="Arial"/>
          <w:color w:val="333333"/>
          <w:sz w:val="24"/>
          <w:szCs w:val="24"/>
          <w:lang w:eastAsia="es-ES"/>
        </w:rPr>
      </w:pPr>
      <w:r w:rsidRPr="001274A3">
        <w:rPr>
          <w:rFonts w:ascii="Arial" w:eastAsia="Times New Roman" w:hAnsi="Arial" w:cs="Arial"/>
          <w:color w:val="333333"/>
          <w:sz w:val="24"/>
          <w:szCs w:val="24"/>
          <w:lang w:eastAsia="es-ES"/>
        </w:rPr>
        <w:t>Hemos encontrado y participamos en comunidades de este tipo. No son una quimera sino una realidad a pesar de sus deficiencias y dificultades. Y estamos decididos a seguir luchando para que cada día sean más numerosas y auténticas.</w:t>
      </w:r>
    </w:p>
    <w:p w:rsidR="001274A3" w:rsidRPr="001274A3" w:rsidRDefault="001274A3" w:rsidP="001274A3">
      <w:pPr>
        <w:shd w:val="clear" w:color="auto" w:fill="FFFFFF" w:themeFill="background1"/>
        <w:spacing w:after="0" w:line="432" w:lineRule="atLeast"/>
        <w:jc w:val="both"/>
        <w:textAlignment w:val="baseline"/>
        <w:rPr>
          <w:rFonts w:ascii="Arial" w:eastAsia="Times New Roman" w:hAnsi="Arial" w:cs="Arial"/>
          <w:color w:val="333333"/>
          <w:sz w:val="24"/>
          <w:szCs w:val="24"/>
          <w:lang w:eastAsia="es-ES"/>
        </w:rPr>
      </w:pPr>
      <w:r w:rsidRPr="001274A3">
        <w:rPr>
          <w:rFonts w:ascii="Arial" w:eastAsia="Times New Roman" w:hAnsi="Arial" w:cs="Arial"/>
          <w:color w:val="333333"/>
          <w:sz w:val="24"/>
          <w:szCs w:val="24"/>
          <w:lang w:eastAsia="es-ES"/>
        </w:rPr>
        <w:t>Este camino no es sencillo. Somos conscientes de que los compromisos que asumimos, pueden crear problemas: en ocasiones bordeamos la ilegalidad, aunque no por capricho o arbitrariedad y sabemos que, con frecuencia, la vida va muy por delante de la normativa legal y que el Espíritu no está sometido a leyes.</w:t>
      </w:r>
    </w:p>
    <w:p w:rsidR="001274A3" w:rsidRPr="001274A3" w:rsidRDefault="001274A3" w:rsidP="001274A3">
      <w:pPr>
        <w:shd w:val="clear" w:color="auto" w:fill="FFFFFF" w:themeFill="background1"/>
        <w:spacing w:after="0" w:line="432" w:lineRule="atLeast"/>
        <w:jc w:val="both"/>
        <w:textAlignment w:val="baseline"/>
        <w:rPr>
          <w:rFonts w:ascii="Arial" w:eastAsia="Times New Roman" w:hAnsi="Arial" w:cs="Arial"/>
          <w:color w:val="333333"/>
          <w:sz w:val="24"/>
          <w:szCs w:val="24"/>
          <w:lang w:eastAsia="es-ES"/>
        </w:rPr>
      </w:pPr>
      <w:r w:rsidRPr="001274A3">
        <w:rPr>
          <w:rFonts w:ascii="Arial" w:eastAsia="Times New Roman" w:hAnsi="Arial" w:cs="Arial"/>
          <w:color w:val="333333"/>
          <w:sz w:val="24"/>
          <w:szCs w:val="24"/>
          <w:lang w:eastAsia="es-ES"/>
        </w:rPr>
        <w:t>Los retos actuales nos exigen abrir caminos de diálogo y encuentro y en esos campos tan necesitados de cambio, ser creativos, asumir el protagonismo de las comunidades y hacer así realidad aquellas intuiciones y declaraciones del Vaticano II (vida fraterna, solidaria, ecuménica, comprometida por la paz y la justicia con todos los hombres y mujeres de buena voluntad…) que tanta ilusión despertaron, que fueron arrinconadas como peligrosas y que hoy, con la llegada del papa Francisco, han cobrado actualidad y recuperado su carta de ciudadanía en nuestra Iglesia.</w:t>
      </w:r>
    </w:p>
    <w:p w:rsidR="001274A3" w:rsidRPr="001274A3" w:rsidRDefault="001274A3" w:rsidP="001274A3">
      <w:pPr>
        <w:shd w:val="clear" w:color="auto" w:fill="FFFFFF" w:themeFill="background1"/>
        <w:spacing w:after="0" w:line="432" w:lineRule="atLeast"/>
        <w:jc w:val="both"/>
        <w:textAlignment w:val="baseline"/>
        <w:rPr>
          <w:rFonts w:ascii="Arial" w:eastAsia="Times New Roman" w:hAnsi="Arial" w:cs="Arial"/>
          <w:color w:val="333333"/>
          <w:sz w:val="24"/>
          <w:szCs w:val="24"/>
          <w:lang w:eastAsia="es-ES"/>
        </w:rPr>
      </w:pPr>
      <w:r w:rsidRPr="001274A3">
        <w:rPr>
          <w:rFonts w:ascii="Arial" w:eastAsia="Times New Roman" w:hAnsi="Arial" w:cs="Arial"/>
          <w:color w:val="333333"/>
          <w:sz w:val="24"/>
          <w:szCs w:val="24"/>
          <w:lang w:eastAsia="es-ES"/>
        </w:rPr>
        <w:t>Invitamos a todos los creyentes en Jesús a ser valientes y adentrarse en estas sendas de creatividad, adultez y libertad, para hacer cada día más real el Evangelio de la misericordia y de la responsabilidad ante los seres humanos y ante nuestra Madre Tierra.</w:t>
      </w:r>
    </w:p>
    <w:p w:rsidR="001274A3" w:rsidRPr="001274A3" w:rsidRDefault="001274A3" w:rsidP="001274A3">
      <w:pPr>
        <w:shd w:val="clear" w:color="auto" w:fill="FFFFFF" w:themeFill="background1"/>
        <w:spacing w:after="0" w:line="432" w:lineRule="atLeast"/>
        <w:jc w:val="both"/>
        <w:textAlignment w:val="baseline"/>
        <w:rPr>
          <w:rFonts w:ascii="Arial" w:eastAsia="Times New Roman" w:hAnsi="Arial" w:cs="Arial"/>
          <w:color w:val="333333"/>
          <w:sz w:val="24"/>
          <w:szCs w:val="24"/>
          <w:lang w:eastAsia="es-ES"/>
        </w:rPr>
      </w:pPr>
      <w:r w:rsidRPr="001274A3">
        <w:rPr>
          <w:rFonts w:ascii="Arial" w:eastAsia="Times New Roman" w:hAnsi="Arial" w:cs="Arial"/>
          <w:color w:val="333333"/>
          <w:sz w:val="24"/>
          <w:szCs w:val="24"/>
          <w:lang w:eastAsia="es-ES"/>
        </w:rPr>
        <w:t>6 de enero de 2016.</w:t>
      </w:r>
    </w:p>
    <w:p w:rsidR="00405E21" w:rsidRPr="001274A3" w:rsidRDefault="001274A3">
      <w:pPr>
        <w:rPr>
          <w:vertAlign w:val="subscript"/>
        </w:rPr>
      </w:pPr>
    </w:p>
    <w:sectPr w:rsidR="00405E21" w:rsidRPr="001274A3" w:rsidSect="00F36ABF">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1274A3"/>
    <w:rsid w:val="000F68B1"/>
    <w:rsid w:val="001274A3"/>
    <w:rsid w:val="0014359E"/>
    <w:rsid w:val="004B2A9F"/>
    <w:rsid w:val="00687C31"/>
    <w:rsid w:val="00F36AB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6ABF"/>
  </w:style>
  <w:style w:type="paragraph" w:styleId="Ttulo2">
    <w:name w:val="heading 2"/>
    <w:basedOn w:val="Normal"/>
    <w:link w:val="Ttulo2Car"/>
    <w:uiPriority w:val="9"/>
    <w:qFormat/>
    <w:rsid w:val="001274A3"/>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1274A3"/>
    <w:rPr>
      <w:rFonts w:ascii="Times New Roman" w:eastAsia="Times New Roman" w:hAnsi="Times New Roman" w:cs="Times New Roman"/>
      <w:b/>
      <w:bCs/>
      <w:sz w:val="36"/>
      <w:szCs w:val="36"/>
      <w:lang w:eastAsia="es-ES"/>
    </w:rPr>
  </w:style>
  <w:style w:type="character" w:customStyle="1" w:styleId="apple-converted-space">
    <w:name w:val="apple-converted-space"/>
    <w:basedOn w:val="Fuentedeprrafopredeter"/>
    <w:rsid w:val="001274A3"/>
  </w:style>
  <w:style w:type="character" w:styleId="Hipervnculo">
    <w:name w:val="Hyperlink"/>
    <w:basedOn w:val="Fuentedeprrafopredeter"/>
    <w:uiPriority w:val="99"/>
    <w:semiHidden/>
    <w:unhideWhenUsed/>
    <w:rsid w:val="001274A3"/>
    <w:rPr>
      <w:color w:val="0000FF"/>
      <w:u w:val="single"/>
    </w:rPr>
  </w:style>
  <w:style w:type="paragraph" w:styleId="NormalWeb">
    <w:name w:val="Normal (Web)"/>
    <w:basedOn w:val="Normal"/>
    <w:uiPriority w:val="99"/>
    <w:semiHidden/>
    <w:unhideWhenUsed/>
    <w:rsid w:val="001274A3"/>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1274A3"/>
    <w:rPr>
      <w:b/>
      <w:bCs/>
    </w:rPr>
  </w:style>
  <w:style w:type="character" w:styleId="nfasis">
    <w:name w:val="Emphasis"/>
    <w:basedOn w:val="Fuentedeprrafopredeter"/>
    <w:uiPriority w:val="20"/>
    <w:qFormat/>
    <w:rsid w:val="001274A3"/>
    <w:rPr>
      <w:i/>
      <w:iCs/>
    </w:rPr>
  </w:style>
  <w:style w:type="paragraph" w:styleId="Textodeglobo">
    <w:name w:val="Balloon Text"/>
    <w:basedOn w:val="Normal"/>
    <w:link w:val="TextodegloboCar"/>
    <w:uiPriority w:val="99"/>
    <w:semiHidden/>
    <w:unhideWhenUsed/>
    <w:rsid w:val="001274A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274A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7635355">
      <w:bodyDiv w:val="1"/>
      <w:marLeft w:val="0"/>
      <w:marRight w:val="0"/>
      <w:marTop w:val="0"/>
      <w:marBottom w:val="0"/>
      <w:divBdr>
        <w:top w:val="none" w:sz="0" w:space="0" w:color="auto"/>
        <w:left w:val="none" w:sz="0" w:space="0" w:color="auto"/>
        <w:bottom w:val="none" w:sz="0" w:space="0" w:color="auto"/>
        <w:right w:val="none" w:sz="0" w:space="0" w:color="auto"/>
      </w:divBdr>
      <w:divsChild>
        <w:div w:id="1903905597">
          <w:marLeft w:val="0"/>
          <w:marRight w:val="0"/>
          <w:marTop w:val="272"/>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clesalia.net/" TargetMode="External"/><Relationship Id="rId5" Type="http://schemas.openxmlformats.org/officeDocument/2006/relationships/image" Target="media/image1.jpeg"/><Relationship Id="rId4" Type="http://schemas.openxmlformats.org/officeDocument/2006/relationships/hyperlink" Target="https://eclesalia.files.wordpress.com/2001/09/trzech_kroli_czyli_warto_6726805.jp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1146</Words>
  <Characters>6304</Characters>
  <Application>Microsoft Office Word</Application>
  <DocSecurity>0</DocSecurity>
  <Lines>52</Lines>
  <Paragraphs>14</Paragraphs>
  <ScaleCrop>false</ScaleCrop>
  <Company/>
  <LinksUpToDate>false</LinksUpToDate>
  <CharactersWithSpaces>7436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Amerindia</dc:creator>
  <cp:lastModifiedBy>Amerindia</cp:lastModifiedBy>
  <cp:revision>1</cp:revision>
  <dcterms:created xsi:type="dcterms:W3CDTF">2016-01-06T12:06:00Z</dcterms:created>
  <dcterms:modified xsi:type="dcterms:W3CDTF">2016-01-06T12:11:00Z</dcterms:modified>
</cp:coreProperties>
</file>