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1A6" w:rsidRPr="00A907FE" w:rsidRDefault="007D01A6" w:rsidP="003E62C6">
      <w:pPr>
        <w:spacing w:after="0" w:line="240" w:lineRule="auto"/>
        <w:jc w:val="both"/>
        <w:rPr>
          <w:rFonts w:ascii="Times New Roman" w:eastAsia="Times New Roman" w:hAnsi="Times New Roman"/>
          <w:b/>
          <w:color w:val="000000"/>
          <w:sz w:val="28"/>
          <w:szCs w:val="28"/>
          <w:lang w:eastAsia="es-CL"/>
        </w:rPr>
      </w:pPr>
      <w:bookmarkStart w:id="0" w:name="_GoBack"/>
      <w:bookmarkEnd w:id="0"/>
      <w:r w:rsidRPr="00A907FE">
        <w:rPr>
          <w:rFonts w:ascii="Times New Roman" w:eastAsia="Times New Roman" w:hAnsi="Times New Roman"/>
          <w:b/>
          <w:color w:val="000000"/>
          <w:sz w:val="28"/>
          <w:szCs w:val="28"/>
          <w:lang w:eastAsia="es-CL"/>
        </w:rPr>
        <w:t xml:space="preserve">Dossier: </w:t>
      </w:r>
      <w:r w:rsidR="003E62C6" w:rsidRPr="00A907FE">
        <w:rPr>
          <w:rFonts w:ascii="Times New Roman" w:eastAsia="Times New Roman" w:hAnsi="Times New Roman"/>
          <w:b/>
          <w:color w:val="000000"/>
          <w:sz w:val="28"/>
          <w:szCs w:val="28"/>
          <w:lang w:eastAsia="es-CL"/>
        </w:rPr>
        <w:t xml:space="preserve">Los análisis antes y después del </w:t>
      </w:r>
      <w:r w:rsidRPr="00A907FE">
        <w:rPr>
          <w:rFonts w:ascii="Times New Roman" w:eastAsia="Times New Roman" w:hAnsi="Times New Roman"/>
          <w:b/>
          <w:color w:val="000000"/>
          <w:sz w:val="28"/>
          <w:szCs w:val="28"/>
          <w:lang w:eastAsia="es-CL"/>
        </w:rPr>
        <w:t>alza de tasas de interés en EEUU</w:t>
      </w:r>
    </w:p>
    <w:p w:rsidR="007D01A6" w:rsidRDefault="007D01A6" w:rsidP="003E62C6">
      <w:pPr>
        <w:spacing w:after="0" w:line="240" w:lineRule="auto"/>
        <w:jc w:val="both"/>
        <w:rPr>
          <w:rFonts w:ascii="Times New Roman" w:eastAsia="Times New Roman" w:hAnsi="Times New Roman"/>
          <w:b/>
          <w:color w:val="000000"/>
          <w:sz w:val="24"/>
          <w:szCs w:val="24"/>
          <w:lang w:eastAsia="es-CL"/>
        </w:rPr>
      </w:pPr>
    </w:p>
    <w:p w:rsidR="007D01A6" w:rsidRPr="007D01A6" w:rsidRDefault="007D01A6" w:rsidP="003E62C6">
      <w:pPr>
        <w:spacing w:after="0" w:line="240" w:lineRule="auto"/>
        <w:jc w:val="both"/>
        <w:rPr>
          <w:rFonts w:ascii="Times New Roman" w:eastAsia="Times New Roman" w:hAnsi="Times New Roman"/>
          <w:b/>
          <w:bCs/>
          <w:color w:val="000000"/>
          <w:sz w:val="24"/>
          <w:szCs w:val="24"/>
          <w:lang w:eastAsia="es-CL"/>
        </w:rPr>
      </w:pPr>
      <w:r w:rsidRPr="007D01A6">
        <w:rPr>
          <w:rFonts w:ascii="Times New Roman" w:eastAsia="Times New Roman" w:hAnsi="Times New Roman"/>
          <w:b/>
          <w:bCs/>
          <w:color w:val="000000"/>
          <w:sz w:val="24"/>
          <w:szCs w:val="24"/>
          <w:lang w:eastAsia="es-CL"/>
        </w:rPr>
        <w:t>Los mercados e</w:t>
      </w:r>
      <w:r>
        <w:rPr>
          <w:rFonts w:ascii="Times New Roman" w:eastAsia="Times New Roman" w:hAnsi="Times New Roman"/>
          <w:b/>
          <w:bCs/>
          <w:color w:val="000000"/>
          <w:sz w:val="24"/>
          <w:szCs w:val="24"/>
          <w:lang w:eastAsia="es-CL"/>
        </w:rPr>
        <w:t>mergentes</w:t>
      </w:r>
      <w:r w:rsidRPr="007D01A6">
        <w:rPr>
          <w:rFonts w:ascii="Times New Roman" w:eastAsia="Times New Roman" w:hAnsi="Times New Roman"/>
          <w:b/>
          <w:bCs/>
          <w:color w:val="000000"/>
          <w:sz w:val="24"/>
          <w:szCs w:val="24"/>
          <w:lang w:eastAsia="es-CL"/>
        </w:rPr>
        <w:t xml:space="preserve"> tras la subida de los tipos de interés por la Reserva Federal</w:t>
      </w:r>
    </w:p>
    <w:p w:rsidR="007D01A6" w:rsidRDefault="00651766" w:rsidP="003E62C6">
      <w:pPr>
        <w:spacing w:after="0" w:line="240" w:lineRule="auto"/>
        <w:jc w:val="both"/>
        <w:rPr>
          <w:rFonts w:ascii="Times New Roman" w:eastAsia="Times New Roman" w:hAnsi="Times New Roman"/>
          <w:bCs/>
          <w:color w:val="000000"/>
          <w:sz w:val="24"/>
          <w:szCs w:val="24"/>
          <w:lang w:eastAsia="es-CL"/>
        </w:rPr>
      </w:pPr>
      <w:hyperlink r:id="rId6" w:history="1">
        <w:r w:rsidR="007D01A6" w:rsidRPr="007D01A6">
          <w:rPr>
            <w:rStyle w:val="Hipervnculo"/>
            <w:rFonts w:ascii="Times New Roman" w:hAnsi="Times New Roman"/>
            <w:sz w:val="24"/>
            <w:szCs w:val="24"/>
          </w:rPr>
          <w:t>www.project-syndicate.org</w:t>
        </w:r>
      </w:hyperlink>
      <w:r w:rsidR="007D01A6" w:rsidRPr="007D01A6">
        <w:rPr>
          <w:rFonts w:ascii="Times New Roman" w:hAnsi="Times New Roman"/>
          <w:color w:val="000000"/>
          <w:sz w:val="24"/>
          <w:szCs w:val="24"/>
        </w:rPr>
        <w:t xml:space="preserve">, </w:t>
      </w:r>
      <w:r w:rsidR="007D01A6" w:rsidRPr="007D01A6">
        <w:rPr>
          <w:rFonts w:ascii="Times New Roman" w:eastAsia="Times New Roman" w:hAnsi="Times New Roman"/>
          <w:bCs/>
          <w:color w:val="000000"/>
          <w:sz w:val="24"/>
          <w:szCs w:val="24"/>
          <w:lang w:eastAsia="es-CL"/>
        </w:rPr>
        <w:t xml:space="preserve">Nouriel Roubini, Nueva York, </w:t>
      </w:r>
      <w:r w:rsidR="007D01A6">
        <w:rPr>
          <w:rFonts w:ascii="Times New Roman" w:eastAsia="Times New Roman" w:hAnsi="Times New Roman"/>
          <w:bCs/>
          <w:color w:val="000000"/>
          <w:sz w:val="24"/>
          <w:szCs w:val="24"/>
          <w:lang w:eastAsia="es-CL"/>
        </w:rPr>
        <w:t>29 de junio de 2015.</w:t>
      </w:r>
    </w:p>
    <w:p w:rsidR="007D01A6" w:rsidRPr="007D01A6" w:rsidRDefault="007D01A6" w:rsidP="003E62C6">
      <w:pPr>
        <w:spacing w:after="0" w:line="240" w:lineRule="auto"/>
        <w:jc w:val="both"/>
        <w:rPr>
          <w:rFonts w:ascii="Times New Roman" w:eastAsia="Times New Roman" w:hAnsi="Times New Roman"/>
          <w:bCs/>
          <w:color w:val="000000"/>
          <w:sz w:val="24"/>
          <w:szCs w:val="24"/>
          <w:lang w:eastAsia="es-CL"/>
        </w:rPr>
      </w:pPr>
    </w:p>
    <w:p w:rsidR="007D01A6" w:rsidRDefault="007D01A6" w:rsidP="003E62C6">
      <w:pPr>
        <w:spacing w:after="0" w:line="240" w:lineRule="auto"/>
        <w:jc w:val="both"/>
        <w:rPr>
          <w:rFonts w:ascii="Times New Roman" w:eastAsia="Times New Roman" w:hAnsi="Times New Roman"/>
          <w:bCs/>
          <w:color w:val="000000"/>
          <w:sz w:val="24"/>
          <w:szCs w:val="24"/>
          <w:lang w:eastAsia="es-CL"/>
        </w:rPr>
      </w:pPr>
      <w:r w:rsidRPr="007D01A6">
        <w:rPr>
          <w:rFonts w:ascii="Times New Roman" w:eastAsia="Times New Roman" w:hAnsi="Times New Roman"/>
          <w:bCs/>
          <w:color w:val="000000"/>
          <w:sz w:val="24"/>
          <w:szCs w:val="24"/>
          <w:lang w:eastAsia="es-CL"/>
        </w:rPr>
        <w:t>La perspectiva de que la Reserva Federal de los Estados Unidos comience en este año a abandonar los tipos de interés oficiales, situados en el nivel de cero, ha inspirado un temor en aumento a una nueva inestabilidad en los mercados de divisas, bonos y valores. Se trata de una preocupación comprensible: cuando la Reserva Federal indicó en 2013 que estaba próximo el fin de su relajación cuantitativa, la conmoción resultante mandó ondas expansivas a través de los mercados financieros y las economías de muchos países e</w:t>
      </w:r>
      <w:r>
        <w:rPr>
          <w:rFonts w:ascii="Times New Roman" w:eastAsia="Times New Roman" w:hAnsi="Times New Roman"/>
          <w:bCs/>
          <w:color w:val="000000"/>
          <w:sz w:val="24"/>
          <w:szCs w:val="24"/>
          <w:lang w:eastAsia="es-CL"/>
        </w:rPr>
        <w:t>mergentes</w:t>
      </w:r>
      <w:r w:rsidRPr="007D01A6">
        <w:rPr>
          <w:rFonts w:ascii="Times New Roman" w:eastAsia="Times New Roman" w:hAnsi="Times New Roman"/>
          <w:bCs/>
          <w:color w:val="000000"/>
          <w:sz w:val="24"/>
          <w:szCs w:val="24"/>
          <w:lang w:eastAsia="es-CL"/>
        </w:rPr>
        <w:t>.</w:t>
      </w:r>
    </w:p>
    <w:p w:rsidR="007D01A6" w:rsidRPr="007D01A6" w:rsidRDefault="007D01A6" w:rsidP="003E62C6">
      <w:pPr>
        <w:spacing w:after="0" w:line="240" w:lineRule="auto"/>
        <w:jc w:val="both"/>
        <w:rPr>
          <w:rFonts w:ascii="Times New Roman" w:eastAsia="Times New Roman" w:hAnsi="Times New Roman"/>
          <w:bCs/>
          <w:color w:val="000000"/>
          <w:sz w:val="24"/>
          <w:szCs w:val="24"/>
          <w:lang w:eastAsia="es-CL"/>
        </w:rPr>
      </w:pPr>
    </w:p>
    <w:p w:rsidR="007D01A6" w:rsidRPr="007D01A6" w:rsidRDefault="007D01A6" w:rsidP="003E62C6">
      <w:pPr>
        <w:spacing w:after="0" w:line="240" w:lineRule="auto"/>
        <w:jc w:val="both"/>
        <w:rPr>
          <w:rFonts w:ascii="Times New Roman" w:eastAsia="Times New Roman" w:hAnsi="Times New Roman"/>
          <w:bCs/>
          <w:color w:val="000000"/>
          <w:sz w:val="24"/>
          <w:szCs w:val="24"/>
          <w:lang w:eastAsia="es-CL"/>
        </w:rPr>
      </w:pPr>
      <w:r w:rsidRPr="007D01A6">
        <w:rPr>
          <w:rFonts w:ascii="Times New Roman" w:eastAsia="Times New Roman" w:hAnsi="Times New Roman"/>
          <w:bCs/>
          <w:color w:val="000000"/>
          <w:sz w:val="24"/>
          <w:szCs w:val="24"/>
          <w:lang w:eastAsia="es-CL"/>
        </w:rPr>
        <w:t>De hecho, se teme que el aumento de los tipos de interés en los Estados Unidos y el consiguiente aumento del valor del dólar podrían causar estragos entre los gobiernos, las entidades financieras, las grandes empresas e incluso los hogares de los mercados e</w:t>
      </w:r>
      <w:r>
        <w:rPr>
          <w:rFonts w:ascii="Times New Roman" w:eastAsia="Times New Roman" w:hAnsi="Times New Roman"/>
          <w:bCs/>
          <w:color w:val="000000"/>
          <w:sz w:val="24"/>
          <w:szCs w:val="24"/>
          <w:lang w:eastAsia="es-CL"/>
        </w:rPr>
        <w:t>mergentes</w:t>
      </w:r>
      <w:r w:rsidRPr="007D01A6">
        <w:rPr>
          <w:rFonts w:ascii="Times New Roman" w:eastAsia="Times New Roman" w:hAnsi="Times New Roman"/>
          <w:bCs/>
          <w:color w:val="000000"/>
          <w:sz w:val="24"/>
          <w:szCs w:val="24"/>
          <w:lang w:eastAsia="es-CL"/>
        </w:rPr>
        <w:t>. Como todos ellos han recibido en los últimos años billones de dólares prestados, ahora afrontarán un aumento del valor real de esas deudas en las monedas locales, mientras que el aumento de los tipos de interés de los EE.UU. hará subir los de los mercados e</w:t>
      </w:r>
      <w:r>
        <w:rPr>
          <w:rFonts w:ascii="Times New Roman" w:eastAsia="Times New Roman" w:hAnsi="Times New Roman"/>
          <w:bCs/>
          <w:color w:val="000000"/>
          <w:sz w:val="24"/>
          <w:szCs w:val="24"/>
          <w:lang w:eastAsia="es-CL"/>
        </w:rPr>
        <w:t>mergentes</w:t>
      </w:r>
      <w:r w:rsidRPr="007D01A6">
        <w:rPr>
          <w:rFonts w:ascii="Times New Roman" w:eastAsia="Times New Roman" w:hAnsi="Times New Roman"/>
          <w:bCs/>
          <w:color w:val="000000"/>
          <w:sz w:val="24"/>
          <w:szCs w:val="24"/>
          <w:lang w:eastAsia="es-CL"/>
        </w:rPr>
        <w:t>, con lo que los costos del servicio de la deuda aumentarán aún más.</w:t>
      </w:r>
    </w:p>
    <w:p w:rsidR="007D01A6" w:rsidRPr="007D01A6" w:rsidRDefault="007D01A6" w:rsidP="003E62C6">
      <w:pPr>
        <w:spacing w:after="0" w:line="240" w:lineRule="auto"/>
        <w:jc w:val="both"/>
        <w:rPr>
          <w:rFonts w:ascii="Times New Roman" w:eastAsia="Times New Roman" w:hAnsi="Times New Roman"/>
          <w:bCs/>
          <w:color w:val="000000"/>
          <w:sz w:val="24"/>
          <w:szCs w:val="24"/>
          <w:lang w:eastAsia="es-CL"/>
        </w:rPr>
      </w:pPr>
    </w:p>
    <w:p w:rsidR="007D01A6" w:rsidRDefault="007D01A6" w:rsidP="003E62C6">
      <w:pPr>
        <w:spacing w:after="0" w:line="240" w:lineRule="auto"/>
        <w:jc w:val="both"/>
        <w:rPr>
          <w:rFonts w:ascii="Times New Roman" w:eastAsia="Times New Roman" w:hAnsi="Times New Roman"/>
          <w:bCs/>
          <w:color w:val="000000"/>
          <w:sz w:val="24"/>
          <w:szCs w:val="24"/>
          <w:lang w:eastAsia="es-CL"/>
        </w:rPr>
      </w:pPr>
      <w:r w:rsidRPr="007D01A6">
        <w:rPr>
          <w:rFonts w:ascii="Times New Roman" w:eastAsia="Times New Roman" w:hAnsi="Times New Roman"/>
          <w:bCs/>
          <w:color w:val="000000"/>
          <w:sz w:val="24"/>
          <w:szCs w:val="24"/>
          <w:lang w:eastAsia="es-CL"/>
        </w:rPr>
        <w:t>Pero, aunque es probable que la perspectiva de que la Reserva Federal aumente los tipos de interés provoque una importante turbulencia en los mercados financieros de los países e</w:t>
      </w:r>
      <w:r>
        <w:rPr>
          <w:rFonts w:ascii="Times New Roman" w:eastAsia="Times New Roman" w:hAnsi="Times New Roman"/>
          <w:bCs/>
          <w:color w:val="000000"/>
          <w:sz w:val="24"/>
          <w:szCs w:val="24"/>
          <w:lang w:eastAsia="es-CL"/>
        </w:rPr>
        <w:t>mergentes</w:t>
      </w:r>
      <w:r w:rsidRPr="007D01A6">
        <w:rPr>
          <w:rFonts w:ascii="Times New Roman" w:eastAsia="Times New Roman" w:hAnsi="Times New Roman"/>
          <w:bCs/>
          <w:color w:val="000000"/>
          <w:sz w:val="24"/>
          <w:szCs w:val="24"/>
          <w:lang w:eastAsia="es-CL"/>
        </w:rPr>
        <w:t>, el riesgo de crisis y dificultades a las claras es más limitado. Para empezar, mientras que la conmoción de 2013 tomó los mercados por sorpresa, no ocurrirá lo mismo con la intención por parte de la Reserva Federal de empezar a subir los tipos de interés este año, manifestada claramente a lo largo de muchos meses. Además, es probable que la Reserva Federal comience a aumentar los tipos de interés más adelante y más despacio que en ciclos anteriores, reaccionando gradualmente a las señales indicadoras de un crecimiento económico lo bastante sólido en los EE.UU. para sostener unos mayores costos de endeudamiento. Ese mayor crecimiento beneficiará a los mercados e</w:t>
      </w:r>
      <w:r>
        <w:rPr>
          <w:rFonts w:ascii="Times New Roman" w:eastAsia="Times New Roman" w:hAnsi="Times New Roman"/>
          <w:bCs/>
          <w:color w:val="000000"/>
          <w:sz w:val="24"/>
          <w:szCs w:val="24"/>
          <w:lang w:eastAsia="es-CL"/>
        </w:rPr>
        <w:t xml:space="preserve">mergentes </w:t>
      </w:r>
      <w:r w:rsidRPr="007D01A6">
        <w:rPr>
          <w:rFonts w:ascii="Times New Roman" w:eastAsia="Times New Roman" w:hAnsi="Times New Roman"/>
          <w:bCs/>
          <w:color w:val="000000"/>
          <w:sz w:val="24"/>
          <w:szCs w:val="24"/>
          <w:lang w:eastAsia="es-CL"/>
        </w:rPr>
        <w:t xml:space="preserve">que exportan </w:t>
      </w:r>
      <w:r>
        <w:rPr>
          <w:rFonts w:ascii="Times New Roman" w:eastAsia="Times New Roman" w:hAnsi="Times New Roman"/>
          <w:bCs/>
          <w:color w:val="000000"/>
          <w:sz w:val="24"/>
          <w:szCs w:val="24"/>
          <w:lang w:eastAsia="es-CL"/>
        </w:rPr>
        <w:t>bienes y servicios a los EE.UU.</w:t>
      </w:r>
    </w:p>
    <w:p w:rsidR="007D01A6" w:rsidRDefault="007D01A6" w:rsidP="003E62C6">
      <w:pPr>
        <w:spacing w:after="0" w:line="240" w:lineRule="auto"/>
        <w:jc w:val="both"/>
        <w:rPr>
          <w:rFonts w:ascii="Times New Roman" w:eastAsia="Times New Roman" w:hAnsi="Times New Roman"/>
          <w:bCs/>
          <w:color w:val="000000"/>
          <w:sz w:val="24"/>
          <w:szCs w:val="24"/>
          <w:lang w:eastAsia="es-CL"/>
        </w:rPr>
      </w:pPr>
    </w:p>
    <w:p w:rsidR="007D01A6" w:rsidRDefault="007D01A6" w:rsidP="003E62C6">
      <w:pPr>
        <w:spacing w:after="0" w:line="240" w:lineRule="auto"/>
        <w:jc w:val="both"/>
        <w:rPr>
          <w:rFonts w:ascii="Times New Roman" w:eastAsia="Times New Roman" w:hAnsi="Times New Roman"/>
          <w:bCs/>
          <w:color w:val="000000"/>
          <w:sz w:val="24"/>
          <w:szCs w:val="24"/>
          <w:lang w:eastAsia="es-CL"/>
        </w:rPr>
      </w:pPr>
      <w:r w:rsidRPr="007D01A6">
        <w:rPr>
          <w:rFonts w:ascii="Times New Roman" w:eastAsia="Times New Roman" w:hAnsi="Times New Roman"/>
          <w:bCs/>
          <w:color w:val="000000"/>
          <w:sz w:val="24"/>
          <w:szCs w:val="24"/>
          <w:lang w:eastAsia="es-CL"/>
        </w:rPr>
        <w:t>Otra razón para que no cunda el pánico es la de que, en comparación con 2013, cuando los tipos de interés oficiales estaban bajos en muchas economías e</w:t>
      </w:r>
      <w:r>
        <w:rPr>
          <w:rFonts w:ascii="Times New Roman" w:eastAsia="Times New Roman" w:hAnsi="Times New Roman"/>
          <w:bCs/>
          <w:color w:val="000000"/>
          <w:sz w:val="24"/>
          <w:szCs w:val="24"/>
          <w:lang w:eastAsia="es-CL"/>
        </w:rPr>
        <w:t>mergentes</w:t>
      </w:r>
      <w:r w:rsidRPr="007D01A6">
        <w:rPr>
          <w:rFonts w:ascii="Times New Roman" w:eastAsia="Times New Roman" w:hAnsi="Times New Roman"/>
          <w:bCs/>
          <w:color w:val="000000"/>
          <w:sz w:val="24"/>
          <w:szCs w:val="24"/>
          <w:lang w:eastAsia="es-CL"/>
        </w:rPr>
        <w:t xml:space="preserve"> frágiles, los bancos centrales ya han endurecido en gran medida su política monetaria. Como en muchas de esas economías los tipos de interés oficiales han llegado ya –o están próximos a encontrarse– en niveles de dos cifras, ahora las autoridades no van retrasadas como en 2013. También se han endurecido las políticas fiscales y crediticias, con lo que se han reducido los grandes déficits fiscales y por cuenta corriente y, en comparación con 2013, cuando las divisas, las acciones, los productos básicos y los precios de los bonos estaban demasiado altos, ya ha habido una corrección en la mayoría de los mercados e</w:t>
      </w:r>
      <w:r>
        <w:rPr>
          <w:rFonts w:ascii="Times New Roman" w:eastAsia="Times New Roman" w:hAnsi="Times New Roman"/>
          <w:bCs/>
          <w:color w:val="000000"/>
          <w:sz w:val="24"/>
          <w:szCs w:val="24"/>
          <w:lang w:eastAsia="es-CL"/>
        </w:rPr>
        <w:t>mergentes</w:t>
      </w:r>
      <w:r w:rsidRPr="007D01A6">
        <w:rPr>
          <w:rFonts w:ascii="Times New Roman" w:eastAsia="Times New Roman" w:hAnsi="Times New Roman"/>
          <w:bCs/>
          <w:color w:val="000000"/>
          <w:sz w:val="24"/>
          <w:szCs w:val="24"/>
          <w:lang w:eastAsia="es-CL"/>
        </w:rPr>
        <w:t>, por lo que, cuando actúe la Reserva Federal, no serán necesarios otros ajustes i</w:t>
      </w:r>
      <w:r>
        <w:rPr>
          <w:rFonts w:ascii="Times New Roman" w:eastAsia="Times New Roman" w:hAnsi="Times New Roman"/>
          <w:bCs/>
          <w:color w:val="000000"/>
          <w:sz w:val="24"/>
          <w:szCs w:val="24"/>
          <w:lang w:eastAsia="es-CL"/>
        </w:rPr>
        <w:t>mportantes.</w:t>
      </w:r>
    </w:p>
    <w:p w:rsidR="007D01A6" w:rsidRDefault="007D01A6" w:rsidP="003E62C6">
      <w:pPr>
        <w:spacing w:after="0" w:line="240" w:lineRule="auto"/>
        <w:jc w:val="both"/>
        <w:rPr>
          <w:rFonts w:ascii="Times New Roman" w:eastAsia="Times New Roman" w:hAnsi="Times New Roman"/>
          <w:bCs/>
          <w:color w:val="000000"/>
          <w:sz w:val="24"/>
          <w:szCs w:val="24"/>
          <w:lang w:eastAsia="es-CL"/>
        </w:rPr>
      </w:pPr>
    </w:p>
    <w:p w:rsidR="007D01A6" w:rsidRDefault="007D01A6" w:rsidP="003E62C6">
      <w:pPr>
        <w:spacing w:after="0" w:line="240" w:lineRule="auto"/>
        <w:jc w:val="both"/>
        <w:rPr>
          <w:rFonts w:ascii="Times New Roman" w:eastAsia="Times New Roman" w:hAnsi="Times New Roman"/>
          <w:bCs/>
          <w:color w:val="000000"/>
          <w:sz w:val="24"/>
          <w:szCs w:val="24"/>
          <w:lang w:eastAsia="es-CL"/>
        </w:rPr>
      </w:pPr>
      <w:r w:rsidRPr="007D01A6">
        <w:rPr>
          <w:rFonts w:ascii="Times New Roman" w:eastAsia="Times New Roman" w:hAnsi="Times New Roman"/>
          <w:bCs/>
          <w:color w:val="000000"/>
          <w:sz w:val="24"/>
          <w:szCs w:val="24"/>
          <w:lang w:eastAsia="es-CL"/>
        </w:rPr>
        <w:t>Por encima de todo, la mayoría de los mercados e</w:t>
      </w:r>
      <w:r>
        <w:rPr>
          <w:rFonts w:ascii="Times New Roman" w:eastAsia="Times New Roman" w:hAnsi="Times New Roman"/>
          <w:bCs/>
          <w:color w:val="000000"/>
          <w:sz w:val="24"/>
          <w:szCs w:val="24"/>
          <w:lang w:eastAsia="es-CL"/>
        </w:rPr>
        <w:t>mergentes</w:t>
      </w:r>
      <w:r w:rsidRPr="007D01A6">
        <w:rPr>
          <w:rFonts w:ascii="Times New Roman" w:eastAsia="Times New Roman" w:hAnsi="Times New Roman"/>
          <w:bCs/>
          <w:color w:val="000000"/>
          <w:sz w:val="24"/>
          <w:szCs w:val="24"/>
          <w:lang w:eastAsia="es-CL"/>
        </w:rPr>
        <w:t xml:space="preserve"> están financieramente más sólidos en la actualidad que hace uno o dos decenios, cuando las fragilidades financieras </w:t>
      </w:r>
      <w:r w:rsidRPr="007D01A6">
        <w:rPr>
          <w:rFonts w:ascii="Times New Roman" w:eastAsia="Times New Roman" w:hAnsi="Times New Roman"/>
          <w:bCs/>
          <w:color w:val="000000"/>
          <w:sz w:val="24"/>
          <w:szCs w:val="24"/>
          <w:lang w:eastAsia="es-CL"/>
        </w:rPr>
        <w:lastRenderedPageBreak/>
        <w:t>provocaron crisis de las divisas, de la banca y de las deudas soberanas. Ahora la mayoría de ellos tienen tipos de cambio flexibles, con lo que no resultan tan vulnerables ante un desplome perturbador de los tipos de cambio fijos, además de reservas abundantes para protegerlos de movimientos especulativos contra sus divisas,</w:t>
      </w:r>
      <w:r>
        <w:rPr>
          <w:rFonts w:ascii="Times New Roman" w:eastAsia="Times New Roman" w:hAnsi="Times New Roman"/>
          <w:bCs/>
          <w:color w:val="000000"/>
          <w:sz w:val="24"/>
          <w:szCs w:val="24"/>
          <w:lang w:eastAsia="es-CL"/>
        </w:rPr>
        <w:t xml:space="preserve"> </w:t>
      </w:r>
      <w:r w:rsidRPr="007D01A6">
        <w:rPr>
          <w:rFonts w:ascii="Times New Roman" w:eastAsia="Times New Roman" w:hAnsi="Times New Roman"/>
          <w:bCs/>
          <w:color w:val="000000"/>
          <w:sz w:val="24"/>
          <w:szCs w:val="24"/>
          <w:lang w:eastAsia="es-CL"/>
        </w:rPr>
        <w:t xml:space="preserve">la deuda estatal y los depósitos bancarios. Además, la mayoría de ellos tienen una proporción relativamente menor de la deuda en dólares respecto de la deuda en la divisa local que hace un decenio, con lo que, cuando esta última se deprecie, el aumento de su carga de la deuda será limitado. Sus sistemas financieros suelen estar también más sólidos, con más capital y liquidez que cuando experimentaron crisis bancarias, y la mayoría de ellos, con pocas excepciones, no padecen problemas de solvencia: aunque las deudas pública y privada han ido aumentando en los últimos años, lo han hecho a partir </w:t>
      </w:r>
      <w:r>
        <w:rPr>
          <w:rFonts w:ascii="Times New Roman" w:eastAsia="Times New Roman" w:hAnsi="Times New Roman"/>
          <w:bCs/>
          <w:color w:val="000000"/>
          <w:sz w:val="24"/>
          <w:szCs w:val="24"/>
          <w:lang w:eastAsia="es-CL"/>
        </w:rPr>
        <w:t>de niveles relativamente bajos.</w:t>
      </w:r>
    </w:p>
    <w:p w:rsidR="007D01A6" w:rsidRDefault="007D01A6" w:rsidP="003E62C6">
      <w:pPr>
        <w:spacing w:after="0" w:line="240" w:lineRule="auto"/>
        <w:jc w:val="both"/>
        <w:rPr>
          <w:rFonts w:ascii="Times New Roman" w:eastAsia="Times New Roman" w:hAnsi="Times New Roman"/>
          <w:bCs/>
          <w:color w:val="000000"/>
          <w:sz w:val="24"/>
          <w:szCs w:val="24"/>
          <w:lang w:eastAsia="es-CL"/>
        </w:rPr>
      </w:pPr>
    </w:p>
    <w:p w:rsidR="007D01A6" w:rsidRDefault="007D01A6" w:rsidP="003E62C6">
      <w:pPr>
        <w:spacing w:after="0" w:line="240" w:lineRule="auto"/>
        <w:jc w:val="both"/>
        <w:rPr>
          <w:rFonts w:ascii="Times New Roman" w:eastAsia="Times New Roman" w:hAnsi="Times New Roman"/>
          <w:bCs/>
          <w:color w:val="000000"/>
          <w:sz w:val="24"/>
          <w:szCs w:val="24"/>
          <w:lang w:eastAsia="es-CL"/>
        </w:rPr>
      </w:pPr>
      <w:r w:rsidRPr="007D01A6">
        <w:rPr>
          <w:rFonts w:ascii="Times New Roman" w:eastAsia="Times New Roman" w:hAnsi="Times New Roman"/>
          <w:bCs/>
          <w:color w:val="000000"/>
          <w:sz w:val="24"/>
          <w:szCs w:val="24"/>
          <w:lang w:eastAsia="es-CL"/>
        </w:rPr>
        <w:t>En realidad,  los problemas financieros graves de varias economías e</w:t>
      </w:r>
      <w:r>
        <w:rPr>
          <w:rFonts w:ascii="Times New Roman" w:eastAsia="Times New Roman" w:hAnsi="Times New Roman"/>
          <w:bCs/>
          <w:color w:val="000000"/>
          <w:sz w:val="24"/>
          <w:szCs w:val="24"/>
          <w:lang w:eastAsia="es-CL"/>
        </w:rPr>
        <w:t>mergentes</w:t>
      </w:r>
      <w:r w:rsidRPr="007D01A6">
        <w:rPr>
          <w:rFonts w:ascii="Times New Roman" w:eastAsia="Times New Roman" w:hAnsi="Times New Roman"/>
          <w:bCs/>
          <w:color w:val="000000"/>
          <w:sz w:val="24"/>
          <w:szCs w:val="24"/>
          <w:lang w:eastAsia="es-CL"/>
        </w:rPr>
        <w:t xml:space="preserve"> –en particular las de los productores de petróleo y productos básicos expuestas a la desaceleración de China– nada tienen que ver con lo que haga la Reserva Federal. El Brasil, que experimentará una recesión y una inflación elevada este año, se quejó cuando la Reserva Federal lanzó la relajación cuantitativa y después cuando la detuvo. La mayoría de sus problemas son autoinfligidos, consecuencia de unas políticas monetarias, fiscales y crediticias laxas, durante el primer gobierno </w:t>
      </w:r>
      <w:r>
        <w:rPr>
          <w:rFonts w:ascii="Times New Roman" w:eastAsia="Times New Roman" w:hAnsi="Times New Roman"/>
          <w:bCs/>
          <w:color w:val="000000"/>
          <w:sz w:val="24"/>
          <w:szCs w:val="24"/>
          <w:lang w:eastAsia="es-CL"/>
        </w:rPr>
        <w:t xml:space="preserve">de la Presidenta Dilma Roussef, </w:t>
      </w:r>
      <w:r w:rsidRPr="007D01A6">
        <w:rPr>
          <w:rFonts w:ascii="Times New Roman" w:eastAsia="Times New Roman" w:hAnsi="Times New Roman"/>
          <w:bCs/>
          <w:color w:val="000000"/>
          <w:sz w:val="24"/>
          <w:szCs w:val="24"/>
          <w:lang w:eastAsia="es-CL"/>
        </w:rPr>
        <w:t>que ahora se deben endurecer</w:t>
      </w:r>
      <w:r>
        <w:rPr>
          <w:rFonts w:ascii="Times New Roman" w:eastAsia="Times New Roman" w:hAnsi="Times New Roman"/>
          <w:bCs/>
          <w:color w:val="000000"/>
          <w:sz w:val="24"/>
          <w:szCs w:val="24"/>
          <w:lang w:eastAsia="es-CL"/>
        </w:rPr>
        <w:t>.</w:t>
      </w:r>
      <w:r w:rsidRPr="007D01A6">
        <w:rPr>
          <w:rFonts w:ascii="Times New Roman" w:eastAsia="Times New Roman" w:hAnsi="Times New Roman"/>
          <w:bCs/>
          <w:color w:val="000000"/>
          <w:sz w:val="24"/>
          <w:szCs w:val="24"/>
          <w:lang w:eastAsia="es-CL"/>
        </w:rPr>
        <w:t xml:space="preserve"> </w:t>
      </w:r>
    </w:p>
    <w:p w:rsidR="007D01A6" w:rsidRDefault="007D01A6" w:rsidP="003E62C6">
      <w:pPr>
        <w:spacing w:after="0" w:line="240" w:lineRule="auto"/>
        <w:jc w:val="both"/>
        <w:rPr>
          <w:rFonts w:ascii="Times New Roman" w:eastAsia="Times New Roman" w:hAnsi="Times New Roman"/>
          <w:bCs/>
          <w:color w:val="000000"/>
          <w:sz w:val="24"/>
          <w:szCs w:val="24"/>
          <w:lang w:eastAsia="es-CL"/>
        </w:rPr>
      </w:pPr>
    </w:p>
    <w:p w:rsidR="007D01A6" w:rsidRDefault="007D01A6" w:rsidP="003E62C6">
      <w:pPr>
        <w:spacing w:after="0" w:line="240" w:lineRule="auto"/>
        <w:jc w:val="both"/>
        <w:rPr>
          <w:rFonts w:ascii="Times New Roman" w:eastAsia="Times New Roman" w:hAnsi="Times New Roman"/>
          <w:bCs/>
          <w:color w:val="000000"/>
          <w:sz w:val="24"/>
          <w:szCs w:val="24"/>
          <w:lang w:eastAsia="es-CL"/>
        </w:rPr>
      </w:pPr>
      <w:r w:rsidRPr="007D01A6">
        <w:rPr>
          <w:rFonts w:ascii="Times New Roman" w:eastAsia="Times New Roman" w:hAnsi="Times New Roman"/>
          <w:bCs/>
          <w:color w:val="000000"/>
          <w:sz w:val="24"/>
          <w:szCs w:val="24"/>
          <w:lang w:eastAsia="es-CL"/>
        </w:rPr>
        <w:t>Tampoco los problemas de Rusia reflejan las repercusiones de las políticas de la Reserva Federal. Su economía padece las consecuencias de la bajada de los precios del petróleo y de las sanciones internacionales impuestas a raíz de su invasión de Ucrania y de la guerra, que, a consecuencia  de la grave recesión y la depreciación de la divisa consiguientes, obligará a este último país a reestructurar ahora su d</w:t>
      </w:r>
      <w:r>
        <w:rPr>
          <w:rFonts w:ascii="Times New Roman" w:eastAsia="Times New Roman" w:hAnsi="Times New Roman"/>
          <w:bCs/>
          <w:color w:val="000000"/>
          <w:sz w:val="24"/>
          <w:szCs w:val="24"/>
          <w:lang w:eastAsia="es-CL"/>
        </w:rPr>
        <w:t>euda exterior, ya insostenible.</w:t>
      </w:r>
    </w:p>
    <w:p w:rsidR="007D01A6" w:rsidRDefault="007D01A6" w:rsidP="003E62C6">
      <w:pPr>
        <w:spacing w:after="0" w:line="240" w:lineRule="auto"/>
        <w:jc w:val="both"/>
        <w:rPr>
          <w:rFonts w:ascii="Times New Roman" w:eastAsia="Times New Roman" w:hAnsi="Times New Roman"/>
          <w:bCs/>
          <w:color w:val="000000"/>
          <w:sz w:val="24"/>
          <w:szCs w:val="24"/>
          <w:lang w:eastAsia="es-CL"/>
        </w:rPr>
      </w:pPr>
    </w:p>
    <w:p w:rsidR="007D01A6" w:rsidRDefault="007D01A6" w:rsidP="003E62C6">
      <w:pPr>
        <w:spacing w:after="0" w:line="240" w:lineRule="auto"/>
        <w:jc w:val="both"/>
        <w:rPr>
          <w:rFonts w:ascii="Times New Roman" w:eastAsia="Times New Roman" w:hAnsi="Times New Roman"/>
          <w:bCs/>
          <w:color w:val="000000"/>
          <w:sz w:val="24"/>
          <w:szCs w:val="24"/>
          <w:lang w:eastAsia="es-CL"/>
        </w:rPr>
      </w:pPr>
      <w:r w:rsidRPr="007D01A6">
        <w:rPr>
          <w:rFonts w:ascii="Times New Roman" w:eastAsia="Times New Roman" w:hAnsi="Times New Roman"/>
          <w:bCs/>
          <w:color w:val="000000"/>
          <w:sz w:val="24"/>
          <w:szCs w:val="24"/>
          <w:lang w:eastAsia="es-CL"/>
        </w:rPr>
        <w:t>Asimismo, Venezuela estuvo acumulando grandes déficits fiscales y tolerando una inflación elevada incluso cuando los precios del petróleo eran superiores a los cien dólares por barril; con los precios actuales podría tener que suspender los pagos de su deuda pública, a no ser que China decida rescatarla. De forma semejante, algunas de las tensiones económicas y financieras afrontadas por Sudáfrica, la Argentina y Turquía son consecuencia de políticas deficientes e incertidumbres políticas internas, no de la a</w:t>
      </w:r>
      <w:r>
        <w:rPr>
          <w:rFonts w:ascii="Times New Roman" w:eastAsia="Times New Roman" w:hAnsi="Times New Roman"/>
          <w:bCs/>
          <w:color w:val="000000"/>
          <w:sz w:val="24"/>
          <w:szCs w:val="24"/>
          <w:lang w:eastAsia="es-CL"/>
        </w:rPr>
        <w:t>ctuación de la Reserva Federal.</w:t>
      </w:r>
    </w:p>
    <w:p w:rsidR="007D01A6" w:rsidRDefault="007D01A6" w:rsidP="003E62C6">
      <w:pPr>
        <w:spacing w:after="0" w:line="240" w:lineRule="auto"/>
        <w:jc w:val="both"/>
        <w:rPr>
          <w:rFonts w:ascii="Times New Roman" w:eastAsia="Times New Roman" w:hAnsi="Times New Roman"/>
          <w:bCs/>
          <w:color w:val="000000"/>
          <w:sz w:val="24"/>
          <w:szCs w:val="24"/>
          <w:lang w:eastAsia="es-CL"/>
        </w:rPr>
      </w:pPr>
    </w:p>
    <w:p w:rsidR="007D01A6" w:rsidRDefault="007D01A6" w:rsidP="003E62C6">
      <w:pPr>
        <w:spacing w:after="0" w:line="240" w:lineRule="auto"/>
        <w:jc w:val="both"/>
        <w:rPr>
          <w:rFonts w:ascii="Times New Roman" w:eastAsia="Times New Roman" w:hAnsi="Times New Roman"/>
          <w:bCs/>
          <w:color w:val="000000"/>
          <w:sz w:val="24"/>
          <w:szCs w:val="24"/>
          <w:lang w:eastAsia="es-CL"/>
        </w:rPr>
      </w:pPr>
      <w:r w:rsidRPr="007D01A6">
        <w:rPr>
          <w:rFonts w:ascii="Times New Roman" w:eastAsia="Times New Roman" w:hAnsi="Times New Roman"/>
          <w:bCs/>
          <w:color w:val="000000"/>
          <w:sz w:val="24"/>
          <w:szCs w:val="24"/>
          <w:lang w:eastAsia="es-CL"/>
        </w:rPr>
        <w:t>En una palabra, el abandono por la Reserva Federal de los tipos de interés oficiales en el nivel de cero causará diversos problemas a las economías con mercados e</w:t>
      </w:r>
      <w:r>
        <w:rPr>
          <w:rFonts w:ascii="Times New Roman" w:eastAsia="Times New Roman" w:hAnsi="Times New Roman"/>
          <w:bCs/>
          <w:color w:val="000000"/>
          <w:sz w:val="24"/>
          <w:szCs w:val="24"/>
          <w:lang w:eastAsia="es-CL"/>
        </w:rPr>
        <w:t>mergentes</w:t>
      </w:r>
      <w:r w:rsidRPr="007D01A6">
        <w:rPr>
          <w:rFonts w:ascii="Times New Roman" w:eastAsia="Times New Roman" w:hAnsi="Times New Roman"/>
          <w:bCs/>
          <w:color w:val="000000"/>
          <w:sz w:val="24"/>
          <w:szCs w:val="24"/>
          <w:lang w:eastAsia="es-CL"/>
        </w:rPr>
        <w:t xml:space="preserve"> que tienen grandes necesidades de endeudamiento interno y externo, grandes volúmenes de deuda denominada en dólares y fragilidades normativas y macroeconómicas. La desaceleración económica de China, junto con el fin del ex</w:t>
      </w:r>
      <w:r>
        <w:rPr>
          <w:rFonts w:ascii="Times New Roman" w:eastAsia="Times New Roman" w:hAnsi="Times New Roman"/>
          <w:bCs/>
          <w:color w:val="000000"/>
          <w:sz w:val="24"/>
          <w:szCs w:val="24"/>
          <w:lang w:eastAsia="es-CL"/>
        </w:rPr>
        <w:t>traordinario</w:t>
      </w:r>
      <w:r w:rsidRPr="007D01A6">
        <w:rPr>
          <w:rFonts w:ascii="Times New Roman" w:eastAsia="Times New Roman" w:hAnsi="Times New Roman"/>
          <w:bCs/>
          <w:color w:val="000000"/>
          <w:sz w:val="24"/>
          <w:szCs w:val="24"/>
          <w:lang w:eastAsia="es-CL"/>
        </w:rPr>
        <w:t xml:space="preserve"> ciclo de los productos básicos, creará otras dificultades para las economías e</w:t>
      </w:r>
      <w:r>
        <w:rPr>
          <w:rFonts w:ascii="Times New Roman" w:eastAsia="Times New Roman" w:hAnsi="Times New Roman"/>
          <w:bCs/>
          <w:color w:val="000000"/>
          <w:sz w:val="24"/>
          <w:szCs w:val="24"/>
          <w:lang w:eastAsia="es-CL"/>
        </w:rPr>
        <w:t>mergentes</w:t>
      </w:r>
      <w:r w:rsidRPr="007D01A6">
        <w:rPr>
          <w:rFonts w:ascii="Times New Roman" w:eastAsia="Times New Roman" w:hAnsi="Times New Roman"/>
          <w:bCs/>
          <w:color w:val="000000"/>
          <w:sz w:val="24"/>
          <w:szCs w:val="24"/>
          <w:lang w:eastAsia="es-CL"/>
        </w:rPr>
        <w:t>, la mayoría de las cuales no han aplicado las reformas estructurales necesarias para imp</w:t>
      </w:r>
      <w:r>
        <w:rPr>
          <w:rFonts w:ascii="Times New Roman" w:eastAsia="Times New Roman" w:hAnsi="Times New Roman"/>
          <w:bCs/>
          <w:color w:val="000000"/>
          <w:sz w:val="24"/>
          <w:szCs w:val="24"/>
          <w:lang w:eastAsia="es-CL"/>
        </w:rPr>
        <w:t>ulsar su crecimiento potencial.</w:t>
      </w:r>
    </w:p>
    <w:p w:rsidR="007D01A6" w:rsidRDefault="007D01A6" w:rsidP="003E62C6">
      <w:pPr>
        <w:spacing w:after="0" w:line="240" w:lineRule="auto"/>
        <w:jc w:val="both"/>
        <w:rPr>
          <w:rFonts w:ascii="Times New Roman" w:eastAsia="Times New Roman" w:hAnsi="Times New Roman"/>
          <w:bCs/>
          <w:color w:val="000000"/>
          <w:sz w:val="24"/>
          <w:szCs w:val="24"/>
          <w:lang w:eastAsia="es-CL"/>
        </w:rPr>
      </w:pPr>
    </w:p>
    <w:p w:rsidR="007D01A6" w:rsidRPr="007D01A6" w:rsidRDefault="007D01A6" w:rsidP="003E62C6">
      <w:pPr>
        <w:spacing w:after="0" w:line="240" w:lineRule="auto"/>
        <w:jc w:val="both"/>
        <w:rPr>
          <w:rFonts w:ascii="Times New Roman" w:eastAsia="Times New Roman" w:hAnsi="Times New Roman"/>
          <w:bCs/>
          <w:color w:val="000000"/>
          <w:sz w:val="24"/>
          <w:szCs w:val="24"/>
          <w:lang w:eastAsia="es-CL"/>
        </w:rPr>
      </w:pPr>
      <w:r w:rsidRPr="007D01A6">
        <w:rPr>
          <w:rFonts w:ascii="Times New Roman" w:eastAsia="Times New Roman" w:hAnsi="Times New Roman"/>
          <w:bCs/>
          <w:color w:val="000000"/>
          <w:sz w:val="24"/>
          <w:szCs w:val="24"/>
          <w:lang w:eastAsia="es-CL"/>
        </w:rPr>
        <w:t>Pero una vez más esos problemas son autoinfligidos y muchas economías e</w:t>
      </w:r>
      <w:r>
        <w:rPr>
          <w:rFonts w:ascii="Times New Roman" w:eastAsia="Times New Roman" w:hAnsi="Times New Roman"/>
          <w:bCs/>
          <w:color w:val="000000"/>
          <w:sz w:val="24"/>
          <w:szCs w:val="24"/>
          <w:lang w:eastAsia="es-CL"/>
        </w:rPr>
        <w:t>mergentes</w:t>
      </w:r>
      <w:r w:rsidRPr="007D01A6">
        <w:rPr>
          <w:rFonts w:ascii="Times New Roman" w:eastAsia="Times New Roman" w:hAnsi="Times New Roman"/>
          <w:bCs/>
          <w:color w:val="000000"/>
          <w:sz w:val="24"/>
          <w:szCs w:val="24"/>
          <w:lang w:eastAsia="es-CL"/>
        </w:rPr>
        <w:t xml:space="preserve"> tienen fundamentos macroeconómicos y estructurales más fuertes, lo que les brindará una mayor capacidad de resistencia cuando la Reserva Federal aumente los tipos de interés. </w:t>
      </w:r>
      <w:r w:rsidRPr="007D01A6">
        <w:rPr>
          <w:rFonts w:ascii="Times New Roman" w:eastAsia="Times New Roman" w:hAnsi="Times New Roman"/>
          <w:bCs/>
          <w:color w:val="000000"/>
          <w:sz w:val="24"/>
          <w:szCs w:val="24"/>
          <w:lang w:eastAsia="es-CL"/>
        </w:rPr>
        <w:lastRenderedPageBreak/>
        <w:t>Cuando así sea, algunas sufrirán más que otras, pero, con algunas excepciones carentes de importancia sistémica, no tiene por qué haber dificultades y crisis generalizadas.</w:t>
      </w:r>
    </w:p>
    <w:p w:rsidR="007D01A6" w:rsidRDefault="007D01A6" w:rsidP="003E62C6">
      <w:pPr>
        <w:spacing w:after="0" w:line="240" w:lineRule="auto"/>
        <w:jc w:val="both"/>
        <w:rPr>
          <w:rFonts w:ascii="Times New Roman" w:eastAsia="Times New Roman" w:hAnsi="Times New Roman"/>
          <w:b/>
          <w:color w:val="000000"/>
          <w:sz w:val="24"/>
          <w:szCs w:val="24"/>
          <w:lang w:eastAsia="es-CL"/>
        </w:rPr>
      </w:pPr>
    </w:p>
    <w:p w:rsidR="007D01A6" w:rsidRPr="007D01A6" w:rsidRDefault="007D01A6" w:rsidP="003E62C6">
      <w:pPr>
        <w:spacing w:after="0" w:line="240" w:lineRule="auto"/>
        <w:jc w:val="both"/>
        <w:rPr>
          <w:rFonts w:ascii="Times New Roman" w:eastAsia="Times New Roman" w:hAnsi="Times New Roman"/>
          <w:b/>
          <w:color w:val="000000"/>
          <w:sz w:val="24"/>
          <w:szCs w:val="24"/>
          <w:lang w:eastAsia="es-CL"/>
        </w:rPr>
      </w:pPr>
      <w:r w:rsidRPr="007D01A6">
        <w:rPr>
          <w:rFonts w:ascii="Times New Roman" w:eastAsia="Times New Roman" w:hAnsi="Times New Roman"/>
          <w:b/>
          <w:color w:val="000000"/>
          <w:sz w:val="24"/>
          <w:szCs w:val="24"/>
          <w:lang w:eastAsia="es-CL"/>
        </w:rPr>
        <w:t>La preocupante historia de los ajustes monetarios en Estados Unidos</w:t>
      </w:r>
    </w:p>
    <w:p w:rsidR="007D01A6" w:rsidRPr="007D01A6" w:rsidRDefault="00651766" w:rsidP="003E62C6">
      <w:pPr>
        <w:spacing w:after="0" w:line="240" w:lineRule="auto"/>
        <w:jc w:val="both"/>
        <w:rPr>
          <w:rFonts w:ascii="Times New Roman" w:eastAsia="Times New Roman" w:hAnsi="Times New Roman"/>
          <w:color w:val="000000"/>
          <w:sz w:val="24"/>
          <w:szCs w:val="24"/>
          <w:lang w:eastAsia="es-CL"/>
        </w:rPr>
      </w:pPr>
      <w:hyperlink r:id="rId7" w:history="1">
        <w:r w:rsidR="007D01A6" w:rsidRPr="007D01A6">
          <w:rPr>
            <w:rStyle w:val="Hipervnculo"/>
            <w:rFonts w:ascii="Times New Roman" w:hAnsi="Times New Roman"/>
            <w:sz w:val="24"/>
            <w:szCs w:val="24"/>
          </w:rPr>
          <w:t>www.project-syndicate.org</w:t>
        </w:r>
      </w:hyperlink>
      <w:r w:rsidR="007D01A6" w:rsidRPr="007D01A6">
        <w:rPr>
          <w:rFonts w:ascii="Times New Roman" w:hAnsi="Times New Roman"/>
          <w:color w:val="000000"/>
          <w:sz w:val="24"/>
          <w:szCs w:val="24"/>
        </w:rPr>
        <w:t>, Br</w:t>
      </w:r>
      <w:r w:rsidR="007D01A6" w:rsidRPr="007D01A6">
        <w:rPr>
          <w:rFonts w:ascii="Times New Roman" w:eastAsia="Times New Roman" w:hAnsi="Times New Roman"/>
          <w:color w:val="000000"/>
          <w:sz w:val="24"/>
          <w:szCs w:val="24"/>
          <w:lang w:eastAsia="es-CL"/>
        </w:rPr>
        <w:t xml:space="preserve">adford Delong, Berkeley, 28 de agosto de </w:t>
      </w:r>
      <w:r w:rsidR="007D01A6">
        <w:rPr>
          <w:rFonts w:ascii="Times New Roman" w:eastAsia="Times New Roman" w:hAnsi="Times New Roman"/>
          <w:color w:val="000000"/>
          <w:sz w:val="24"/>
          <w:szCs w:val="24"/>
          <w:lang w:eastAsia="es-CL"/>
        </w:rPr>
        <w:t xml:space="preserve"> 2015.</w:t>
      </w:r>
    </w:p>
    <w:p w:rsidR="007D01A6" w:rsidRPr="007D01A6" w:rsidRDefault="007D01A6" w:rsidP="003E62C6">
      <w:pPr>
        <w:spacing w:after="0" w:line="240" w:lineRule="auto"/>
        <w:jc w:val="both"/>
        <w:rPr>
          <w:rFonts w:ascii="Times New Roman" w:eastAsia="Times New Roman" w:hAnsi="Times New Roman"/>
          <w:color w:val="000000"/>
          <w:sz w:val="24"/>
          <w:szCs w:val="24"/>
          <w:lang w:eastAsia="es-CL"/>
        </w:rPr>
      </w:pPr>
    </w:p>
    <w:p w:rsidR="007D01A6" w:rsidRDefault="007D01A6" w:rsidP="003E62C6">
      <w:pPr>
        <w:spacing w:after="0" w:line="240" w:lineRule="auto"/>
        <w:jc w:val="both"/>
        <w:rPr>
          <w:rFonts w:ascii="Times New Roman" w:eastAsia="Times New Roman" w:hAnsi="Times New Roman"/>
          <w:color w:val="000000"/>
          <w:sz w:val="24"/>
          <w:szCs w:val="24"/>
          <w:lang w:eastAsia="es-CL"/>
        </w:rPr>
      </w:pPr>
      <w:r w:rsidRPr="007D01A6">
        <w:rPr>
          <w:rFonts w:ascii="Times New Roman" w:eastAsia="Times New Roman" w:hAnsi="Times New Roman"/>
          <w:color w:val="000000"/>
          <w:sz w:val="24"/>
          <w:szCs w:val="24"/>
          <w:lang w:eastAsia="es-CL"/>
        </w:rPr>
        <w:t>En las últimas cuatro décadas, la Reserva Federal de los Estados Unidos emprendió ajustes de su política monetaria en cuatro ocasiones. Cada vez que lo hizo, se activaron procesos que redujeron el empleo y la producción mucho más que lo previsto por los equipos de la Reserva. Ahora que se prepara un ajuste similar, un examen de esta historia (y del estado actual de la economía) da motivos para pensar que Estados Unidos está entrando en territorio peligroso.</w:t>
      </w:r>
    </w:p>
    <w:p w:rsidR="007D01A6" w:rsidRPr="007D01A6" w:rsidRDefault="007D01A6" w:rsidP="003E62C6">
      <w:pPr>
        <w:spacing w:after="0" w:line="240" w:lineRule="auto"/>
        <w:jc w:val="both"/>
        <w:rPr>
          <w:rFonts w:ascii="Times New Roman" w:eastAsia="Times New Roman" w:hAnsi="Times New Roman"/>
          <w:color w:val="000000"/>
          <w:sz w:val="24"/>
          <w:szCs w:val="24"/>
          <w:lang w:eastAsia="es-CL"/>
        </w:rPr>
      </w:pPr>
    </w:p>
    <w:p w:rsidR="007D01A6" w:rsidRDefault="007D01A6" w:rsidP="003E62C6">
      <w:pPr>
        <w:spacing w:after="0" w:line="240" w:lineRule="auto"/>
        <w:jc w:val="both"/>
        <w:rPr>
          <w:rFonts w:ascii="Times New Roman" w:eastAsia="Times New Roman" w:hAnsi="Times New Roman"/>
          <w:color w:val="000000"/>
          <w:sz w:val="24"/>
          <w:szCs w:val="24"/>
          <w:lang w:eastAsia="es-CL"/>
        </w:rPr>
      </w:pPr>
      <w:r w:rsidRPr="007D01A6">
        <w:rPr>
          <w:rFonts w:ascii="Times New Roman" w:eastAsia="Times New Roman" w:hAnsi="Times New Roman"/>
          <w:color w:val="000000"/>
          <w:sz w:val="24"/>
          <w:szCs w:val="24"/>
          <w:lang w:eastAsia="es-CL"/>
        </w:rPr>
        <w:t>El primer ejemplo es de entre 1979 y 1982, cuando el entonces presidente de la Reserva, Paul Volcker, decidió hacer cambios en la política monetaria de la institución. Volcker esperaba que controlando la cantidad de dinero en circulación, la Reserva lograría más reducción de la inflación con menos aumento de la capacidad ociosa y el desempleo que lo que predecían los mod</w:t>
      </w:r>
      <w:r>
        <w:rPr>
          <w:rFonts w:ascii="Times New Roman" w:eastAsia="Times New Roman" w:hAnsi="Times New Roman"/>
          <w:color w:val="000000"/>
          <w:sz w:val="24"/>
          <w:szCs w:val="24"/>
          <w:lang w:eastAsia="es-CL"/>
        </w:rPr>
        <w:t>elos keynesianos tradicionales.</w:t>
      </w:r>
    </w:p>
    <w:p w:rsidR="007D01A6" w:rsidRDefault="007D01A6" w:rsidP="003E62C6">
      <w:pPr>
        <w:spacing w:after="0" w:line="240" w:lineRule="auto"/>
        <w:jc w:val="both"/>
        <w:rPr>
          <w:rFonts w:ascii="Times New Roman" w:eastAsia="Times New Roman" w:hAnsi="Times New Roman"/>
          <w:color w:val="000000"/>
          <w:sz w:val="24"/>
          <w:szCs w:val="24"/>
          <w:lang w:eastAsia="es-CL"/>
        </w:rPr>
      </w:pPr>
    </w:p>
    <w:p w:rsidR="007D01A6" w:rsidRDefault="007D01A6" w:rsidP="003E62C6">
      <w:pPr>
        <w:spacing w:after="0" w:line="240" w:lineRule="auto"/>
        <w:jc w:val="both"/>
        <w:rPr>
          <w:rFonts w:ascii="Times New Roman" w:eastAsia="Times New Roman" w:hAnsi="Times New Roman"/>
          <w:color w:val="000000"/>
          <w:sz w:val="24"/>
          <w:szCs w:val="24"/>
          <w:lang w:eastAsia="es-CL"/>
        </w:rPr>
      </w:pPr>
      <w:r w:rsidRPr="007D01A6">
        <w:rPr>
          <w:rFonts w:ascii="Times New Roman" w:eastAsia="Times New Roman" w:hAnsi="Times New Roman"/>
          <w:color w:val="000000"/>
          <w:sz w:val="24"/>
          <w:szCs w:val="24"/>
          <w:lang w:eastAsia="es-CL"/>
        </w:rPr>
        <w:t>Por desgracia para la Reserva (y para la economía de Estados Unidos), los modelos keynesianos resultaron correctos: los costos de la desinflación fueron tal como los predijeron. Además, este período de ajuste monetario trajo consecuencias inesperadas; instituciones financieras como Citicorp se salvaron de la bancarrota sólo gracias a la tolerancia de las autoridades reguladoras, y gran parte de Latinoamérica se hundió en una depres</w:t>
      </w:r>
      <w:r>
        <w:rPr>
          <w:rFonts w:ascii="Times New Roman" w:eastAsia="Times New Roman" w:hAnsi="Times New Roman"/>
          <w:color w:val="000000"/>
          <w:sz w:val="24"/>
          <w:szCs w:val="24"/>
          <w:lang w:eastAsia="es-CL"/>
        </w:rPr>
        <w:t>ión que duró más de cinco años.</w:t>
      </w:r>
    </w:p>
    <w:p w:rsidR="007D01A6" w:rsidRDefault="007D01A6" w:rsidP="003E62C6">
      <w:pPr>
        <w:spacing w:after="0" w:line="240" w:lineRule="auto"/>
        <w:jc w:val="both"/>
        <w:rPr>
          <w:rFonts w:ascii="Times New Roman" w:eastAsia="Times New Roman" w:hAnsi="Times New Roman"/>
          <w:color w:val="000000"/>
          <w:sz w:val="24"/>
          <w:szCs w:val="24"/>
          <w:lang w:eastAsia="es-CL"/>
        </w:rPr>
      </w:pPr>
    </w:p>
    <w:p w:rsidR="007D01A6" w:rsidRDefault="007D01A6" w:rsidP="003E62C6">
      <w:pPr>
        <w:spacing w:after="0" w:line="240" w:lineRule="auto"/>
        <w:jc w:val="both"/>
        <w:rPr>
          <w:rFonts w:ascii="Times New Roman" w:eastAsia="Times New Roman" w:hAnsi="Times New Roman"/>
          <w:color w:val="000000"/>
          <w:sz w:val="24"/>
          <w:szCs w:val="24"/>
          <w:lang w:eastAsia="es-CL"/>
        </w:rPr>
      </w:pPr>
      <w:r w:rsidRPr="007D01A6">
        <w:rPr>
          <w:rFonts w:ascii="Times New Roman" w:eastAsia="Times New Roman" w:hAnsi="Times New Roman"/>
          <w:color w:val="000000"/>
          <w:sz w:val="24"/>
          <w:szCs w:val="24"/>
          <w:lang w:eastAsia="es-CL"/>
        </w:rPr>
        <w:t>Luego, de 1988 a 1990, otra ronda de ajuste monetario, bajo Alan Greenspan, arruinó los estados contables de las cajas de ahorro estadounidenses, que estaban demasiado apalancadas, subcapitalizadas y luchando por sobrevivir. Para evitar que la recesión subsiguiente empeorara, el gobierno federal tuvo que acudir al rescate de las instituciones insolventes. También los gobiernos de los estados quedaron atrapados: para rescatar a las cajas de ahorro texanas y a sus depositantes, Texas gastó el equivalente a tres</w:t>
      </w:r>
      <w:r>
        <w:rPr>
          <w:rFonts w:ascii="Times New Roman" w:eastAsia="Times New Roman" w:hAnsi="Times New Roman"/>
          <w:color w:val="000000"/>
          <w:sz w:val="24"/>
          <w:szCs w:val="24"/>
          <w:lang w:eastAsia="es-CL"/>
        </w:rPr>
        <w:t xml:space="preserve"> meses de sus ingresos totales.</w:t>
      </w:r>
    </w:p>
    <w:p w:rsidR="007D01A6" w:rsidRDefault="007D01A6" w:rsidP="003E62C6">
      <w:pPr>
        <w:spacing w:after="0" w:line="240" w:lineRule="auto"/>
        <w:jc w:val="both"/>
        <w:rPr>
          <w:rFonts w:ascii="Times New Roman" w:eastAsia="Times New Roman" w:hAnsi="Times New Roman"/>
          <w:color w:val="000000"/>
          <w:sz w:val="24"/>
          <w:szCs w:val="24"/>
          <w:lang w:eastAsia="es-CL"/>
        </w:rPr>
      </w:pPr>
    </w:p>
    <w:p w:rsidR="007D01A6" w:rsidRDefault="007D01A6" w:rsidP="003E62C6">
      <w:pPr>
        <w:spacing w:after="0" w:line="240" w:lineRule="auto"/>
        <w:jc w:val="both"/>
        <w:rPr>
          <w:rFonts w:ascii="Times New Roman" w:eastAsia="Times New Roman" w:hAnsi="Times New Roman"/>
          <w:color w:val="000000"/>
          <w:sz w:val="24"/>
          <w:szCs w:val="24"/>
          <w:lang w:eastAsia="es-CL"/>
        </w:rPr>
      </w:pPr>
      <w:r w:rsidRPr="007D01A6">
        <w:rPr>
          <w:rFonts w:ascii="Times New Roman" w:eastAsia="Times New Roman" w:hAnsi="Times New Roman"/>
          <w:color w:val="000000"/>
          <w:sz w:val="24"/>
          <w:szCs w:val="24"/>
          <w:lang w:eastAsia="es-CL"/>
        </w:rPr>
        <w:t xml:space="preserve">Entre 1993 y 1994 Greenspan volvió a pisar el freno de la política monetaria, sólo para descubrir que incluso un pequeño ajuste podía tener un gran efecto sobre los precios de los activos a largo plazo y los costos financieros de las empresas. Felizmente aceptó revertir su decisión y cortó el ciclo de ajuste antes de lo planeado (a pesar de las protestas de muchos miembros de la Comisión Federal de Mercados Abiertos, encargada de la definición de políticas). Esta medida evitó que la economía de Estados Unidos </w:t>
      </w:r>
      <w:r>
        <w:rPr>
          <w:rFonts w:ascii="Times New Roman" w:eastAsia="Times New Roman" w:hAnsi="Times New Roman"/>
          <w:color w:val="000000"/>
          <w:sz w:val="24"/>
          <w:szCs w:val="24"/>
          <w:lang w:eastAsia="es-CL"/>
        </w:rPr>
        <w:t>volviera a caer en la recesión.</w:t>
      </w:r>
    </w:p>
    <w:p w:rsidR="007D01A6" w:rsidRDefault="007D01A6" w:rsidP="003E62C6">
      <w:pPr>
        <w:spacing w:after="0" w:line="240" w:lineRule="auto"/>
        <w:jc w:val="both"/>
        <w:rPr>
          <w:rFonts w:ascii="Times New Roman" w:eastAsia="Times New Roman" w:hAnsi="Times New Roman"/>
          <w:color w:val="000000"/>
          <w:sz w:val="24"/>
          <w:szCs w:val="24"/>
          <w:lang w:eastAsia="es-CL"/>
        </w:rPr>
      </w:pPr>
    </w:p>
    <w:p w:rsidR="007D01A6" w:rsidRDefault="007D01A6" w:rsidP="003E62C6">
      <w:pPr>
        <w:spacing w:after="0" w:line="240" w:lineRule="auto"/>
        <w:jc w:val="both"/>
        <w:rPr>
          <w:rFonts w:ascii="Times New Roman" w:eastAsia="Times New Roman" w:hAnsi="Times New Roman"/>
          <w:color w:val="000000"/>
          <w:sz w:val="24"/>
          <w:szCs w:val="24"/>
          <w:lang w:eastAsia="es-CL"/>
        </w:rPr>
      </w:pPr>
      <w:r w:rsidRPr="007D01A6">
        <w:rPr>
          <w:rFonts w:ascii="Times New Roman" w:eastAsia="Times New Roman" w:hAnsi="Times New Roman"/>
          <w:color w:val="000000"/>
          <w:sz w:val="24"/>
          <w:szCs w:val="24"/>
          <w:lang w:eastAsia="es-CL"/>
        </w:rPr>
        <w:t xml:space="preserve">El episodio más reciente (entre 2004 y 2007) fue el más devastador de los cuatro. Ni Greenspan ni su sucesor, Ben Bernanke, comprendieron la fragilidad que un largo período de escasa regulación había sembrado en el mercado inmobiliario y el sistema financiero. La economía estadounidense todavía sufre los efectos de estos errores gemelos: desregulación, seguida de </w:t>
      </w:r>
      <w:r>
        <w:rPr>
          <w:rFonts w:ascii="Times New Roman" w:eastAsia="Times New Roman" w:hAnsi="Times New Roman"/>
          <w:color w:val="000000"/>
          <w:sz w:val="24"/>
          <w:szCs w:val="24"/>
          <w:lang w:eastAsia="es-CL"/>
        </w:rPr>
        <w:t>un ajuste monetario equivocado.</w:t>
      </w:r>
    </w:p>
    <w:p w:rsidR="007D01A6" w:rsidRDefault="007D01A6" w:rsidP="003E62C6">
      <w:pPr>
        <w:spacing w:after="0" w:line="240" w:lineRule="auto"/>
        <w:jc w:val="both"/>
        <w:rPr>
          <w:rFonts w:ascii="Times New Roman" w:eastAsia="Times New Roman" w:hAnsi="Times New Roman"/>
          <w:color w:val="000000"/>
          <w:sz w:val="24"/>
          <w:szCs w:val="24"/>
          <w:lang w:eastAsia="es-CL"/>
        </w:rPr>
      </w:pPr>
      <w:r w:rsidRPr="007D01A6">
        <w:rPr>
          <w:rFonts w:ascii="Times New Roman" w:eastAsia="Times New Roman" w:hAnsi="Times New Roman"/>
          <w:color w:val="000000"/>
          <w:sz w:val="24"/>
          <w:szCs w:val="24"/>
          <w:lang w:eastAsia="es-CL"/>
        </w:rPr>
        <w:lastRenderedPageBreak/>
        <w:t>El ciclo de ajuste que aparentemente está por iniciar la Reserva Federal llega en un momento económico delicado. Aunque la tasa de desempleo actual en EE. UU. parezca compatible con un riesgo de mayor inflación, el cociente entre población empleada y población en edad de trabajar todavía apunta a una economía en serias dificultades. Las tendencias salariales sugieren que es este cociente, y no la tasa de desempleo, el mejor indicador de capacidad ociosa en la economía; y hace diez años nadie hubiera interpretado su valor actual como justific</w:t>
      </w:r>
      <w:r>
        <w:rPr>
          <w:rFonts w:ascii="Times New Roman" w:eastAsia="Times New Roman" w:hAnsi="Times New Roman"/>
          <w:color w:val="000000"/>
          <w:sz w:val="24"/>
          <w:szCs w:val="24"/>
          <w:lang w:eastAsia="es-CL"/>
        </w:rPr>
        <w:t>ación para un ajuste monetario.</w:t>
      </w:r>
    </w:p>
    <w:p w:rsidR="007D01A6" w:rsidRDefault="007D01A6" w:rsidP="003E62C6">
      <w:pPr>
        <w:spacing w:after="0" w:line="240" w:lineRule="auto"/>
        <w:jc w:val="both"/>
        <w:rPr>
          <w:rFonts w:ascii="Times New Roman" w:eastAsia="Times New Roman" w:hAnsi="Times New Roman"/>
          <w:color w:val="000000"/>
          <w:sz w:val="24"/>
          <w:szCs w:val="24"/>
          <w:lang w:eastAsia="es-CL"/>
        </w:rPr>
      </w:pPr>
    </w:p>
    <w:p w:rsidR="007D01A6" w:rsidRDefault="007D01A6" w:rsidP="003E62C6">
      <w:pPr>
        <w:spacing w:after="0" w:line="240" w:lineRule="auto"/>
        <w:jc w:val="both"/>
        <w:rPr>
          <w:rFonts w:ascii="Times New Roman" w:eastAsia="Times New Roman" w:hAnsi="Times New Roman"/>
          <w:color w:val="000000"/>
          <w:sz w:val="24"/>
          <w:szCs w:val="24"/>
          <w:lang w:eastAsia="es-CL"/>
        </w:rPr>
      </w:pPr>
      <w:r w:rsidRPr="007D01A6">
        <w:rPr>
          <w:rFonts w:ascii="Times New Roman" w:eastAsia="Times New Roman" w:hAnsi="Times New Roman"/>
          <w:color w:val="000000"/>
          <w:sz w:val="24"/>
          <w:szCs w:val="24"/>
          <w:lang w:eastAsia="es-CL"/>
        </w:rPr>
        <w:t>De hecho, ni siquiera la Reserva Federal parece convencida de que la economía esté en peligro inminente de sobrecalentamiento. No sólo la inflación en EE. UU. es inferior al objetivo a largo plazo de la Reserva, sino que se prevé que se mantenga así por lo menos los próximos tres años. Y el cambio de rumbo de la Reserva llega en un momento en que sus propios economistas creen que la política fiscal estadouni</w:t>
      </w:r>
      <w:r>
        <w:rPr>
          <w:rFonts w:ascii="Times New Roman" w:eastAsia="Times New Roman" w:hAnsi="Times New Roman"/>
          <w:color w:val="000000"/>
          <w:sz w:val="24"/>
          <w:szCs w:val="24"/>
          <w:lang w:eastAsia="es-CL"/>
        </w:rPr>
        <w:t>dense es demasiado restrictiva.</w:t>
      </w:r>
    </w:p>
    <w:p w:rsidR="007D01A6" w:rsidRDefault="007D01A6" w:rsidP="003E62C6">
      <w:pPr>
        <w:spacing w:after="0" w:line="240" w:lineRule="auto"/>
        <w:jc w:val="both"/>
        <w:rPr>
          <w:rFonts w:ascii="Times New Roman" w:eastAsia="Times New Roman" w:hAnsi="Times New Roman"/>
          <w:color w:val="000000"/>
          <w:sz w:val="24"/>
          <w:szCs w:val="24"/>
          <w:lang w:eastAsia="es-CL"/>
        </w:rPr>
      </w:pPr>
    </w:p>
    <w:p w:rsidR="007D01A6" w:rsidRDefault="007D01A6" w:rsidP="003E62C6">
      <w:pPr>
        <w:spacing w:after="0" w:line="240" w:lineRule="auto"/>
        <w:jc w:val="both"/>
        <w:rPr>
          <w:rFonts w:ascii="Times New Roman" w:eastAsia="Times New Roman" w:hAnsi="Times New Roman"/>
          <w:color w:val="000000"/>
          <w:sz w:val="24"/>
          <w:szCs w:val="24"/>
          <w:lang w:eastAsia="es-CL"/>
        </w:rPr>
      </w:pPr>
      <w:r w:rsidRPr="007D01A6">
        <w:rPr>
          <w:rFonts w:ascii="Times New Roman" w:eastAsia="Times New Roman" w:hAnsi="Times New Roman"/>
          <w:color w:val="000000"/>
          <w:sz w:val="24"/>
          <w:szCs w:val="24"/>
          <w:lang w:eastAsia="es-CL"/>
        </w:rPr>
        <w:t>En tanto, dada la fragilidad (e interconexión) de la economía global, un ajuste monetario en EE. UU. puede tener repercusiones negativas en el resto del mundo (con el consiguiente efecto rebote en casa), especialmente por la inestabilidad en China y la</w:t>
      </w:r>
      <w:r>
        <w:rPr>
          <w:rFonts w:ascii="Times New Roman" w:eastAsia="Times New Roman" w:hAnsi="Times New Roman"/>
          <w:color w:val="000000"/>
          <w:sz w:val="24"/>
          <w:szCs w:val="24"/>
          <w:lang w:eastAsia="es-CL"/>
        </w:rPr>
        <w:t xml:space="preserve"> debilidad económica de Europa.</w:t>
      </w:r>
    </w:p>
    <w:p w:rsidR="007D01A6" w:rsidRDefault="007D01A6" w:rsidP="003E62C6">
      <w:pPr>
        <w:spacing w:after="0" w:line="240" w:lineRule="auto"/>
        <w:jc w:val="both"/>
        <w:rPr>
          <w:rFonts w:ascii="Times New Roman" w:eastAsia="Times New Roman" w:hAnsi="Times New Roman"/>
          <w:color w:val="000000"/>
          <w:sz w:val="24"/>
          <w:szCs w:val="24"/>
          <w:lang w:eastAsia="es-CL"/>
        </w:rPr>
      </w:pPr>
    </w:p>
    <w:p w:rsidR="007D01A6" w:rsidRDefault="007D01A6" w:rsidP="003E62C6">
      <w:pPr>
        <w:spacing w:after="0" w:line="240" w:lineRule="auto"/>
        <w:jc w:val="both"/>
        <w:rPr>
          <w:rFonts w:ascii="Times New Roman" w:eastAsia="Times New Roman" w:hAnsi="Times New Roman"/>
          <w:color w:val="000000"/>
          <w:sz w:val="24"/>
          <w:szCs w:val="24"/>
          <w:lang w:eastAsia="es-CL"/>
        </w:rPr>
      </w:pPr>
      <w:r w:rsidRPr="007D01A6">
        <w:rPr>
          <w:rFonts w:ascii="Times New Roman" w:eastAsia="Times New Roman" w:hAnsi="Times New Roman"/>
          <w:color w:val="000000"/>
          <w:sz w:val="24"/>
          <w:szCs w:val="24"/>
          <w:lang w:eastAsia="es-CL"/>
        </w:rPr>
        <w:t xml:space="preserve">Se podría sospechar que la urgencia de la Reserva Federal por ajustar la política monetaria (a pesar de los precedentes históricos desfavorables y la incertidumbre económica actual) obedece a requerimientos de bancos comerciales con demasiada influencia en la formulación de las políticas oficiales. Al fin y al cabo, el modelo de negocios de esos bancos depende de que puedan ganar (mediante inversiones a largo plazo pasivas y relativamente seguras) al menos un 3% anual más que lo que pagan a los depositantes. Y para eso es necesario que la tasa de referencia del Tesoro de los EE. </w:t>
      </w:r>
      <w:r>
        <w:rPr>
          <w:rFonts w:ascii="Times New Roman" w:eastAsia="Times New Roman" w:hAnsi="Times New Roman"/>
          <w:color w:val="000000"/>
          <w:sz w:val="24"/>
          <w:szCs w:val="24"/>
          <w:lang w:eastAsia="es-CL"/>
        </w:rPr>
        <w:t>UU. sea más alta que la actual.</w:t>
      </w:r>
    </w:p>
    <w:p w:rsidR="007D01A6" w:rsidRDefault="007D01A6" w:rsidP="003E62C6">
      <w:pPr>
        <w:spacing w:after="0" w:line="240" w:lineRule="auto"/>
        <w:jc w:val="both"/>
        <w:rPr>
          <w:rFonts w:ascii="Times New Roman" w:eastAsia="Times New Roman" w:hAnsi="Times New Roman"/>
          <w:color w:val="000000"/>
          <w:sz w:val="24"/>
          <w:szCs w:val="24"/>
          <w:lang w:eastAsia="es-CL"/>
        </w:rPr>
      </w:pPr>
    </w:p>
    <w:p w:rsidR="007D01A6" w:rsidRPr="007D01A6" w:rsidRDefault="007D01A6" w:rsidP="003E62C6">
      <w:pPr>
        <w:spacing w:after="0" w:line="240" w:lineRule="auto"/>
        <w:jc w:val="both"/>
        <w:rPr>
          <w:rFonts w:ascii="Times New Roman" w:eastAsia="Times New Roman" w:hAnsi="Times New Roman"/>
          <w:color w:val="000000"/>
          <w:sz w:val="24"/>
          <w:szCs w:val="24"/>
          <w:lang w:eastAsia="es-CL"/>
        </w:rPr>
      </w:pPr>
      <w:r w:rsidRPr="007D01A6">
        <w:rPr>
          <w:rFonts w:ascii="Times New Roman" w:eastAsia="Times New Roman" w:hAnsi="Times New Roman"/>
          <w:color w:val="000000"/>
          <w:sz w:val="24"/>
          <w:szCs w:val="24"/>
          <w:lang w:eastAsia="es-CL"/>
        </w:rPr>
        <w:t>Si así fuera, evidenciaría incapacidad de los banqueros para comprender los intereses reales de su industria. Lo mejor para los bancos no es un aumento inmediato del tipo de interés, sino una política monetaria que ayude a garantizar que la economía podrá sostener tipos de interés más altos en el futuro. A juzgar por la historia, un ajuste de política monetaria en lo inmediato sólo provocará más turbulencia económica, seguida de un veloz regreso a tipos de interés bajos. Y que la Reserva quiera internarse por ese camino debería preocuparnos a todos</w:t>
      </w:r>
      <w:r>
        <w:rPr>
          <w:rFonts w:ascii="Times New Roman" w:eastAsia="Times New Roman" w:hAnsi="Times New Roman"/>
          <w:color w:val="000000"/>
          <w:sz w:val="24"/>
          <w:szCs w:val="24"/>
          <w:lang w:eastAsia="es-CL"/>
        </w:rPr>
        <w:t>.</w:t>
      </w:r>
    </w:p>
    <w:p w:rsidR="007D01A6" w:rsidRDefault="007D01A6" w:rsidP="003E62C6">
      <w:pPr>
        <w:spacing w:after="0" w:line="240" w:lineRule="auto"/>
        <w:jc w:val="both"/>
        <w:outlineLvl w:val="0"/>
        <w:rPr>
          <w:rFonts w:ascii="Times New Roman" w:eastAsia="Times New Roman" w:hAnsi="Times New Roman"/>
          <w:b/>
          <w:kern w:val="36"/>
          <w:sz w:val="24"/>
          <w:szCs w:val="24"/>
          <w:lang w:eastAsia="es-CL"/>
        </w:rPr>
      </w:pPr>
    </w:p>
    <w:p w:rsidR="007D01A6" w:rsidRPr="007D01A6" w:rsidRDefault="007D01A6" w:rsidP="003E62C6">
      <w:pPr>
        <w:spacing w:after="0" w:line="240" w:lineRule="auto"/>
        <w:jc w:val="both"/>
        <w:rPr>
          <w:rFonts w:ascii="Times New Roman" w:eastAsia="Times New Roman" w:hAnsi="Times New Roman"/>
          <w:b/>
          <w:bCs/>
          <w:color w:val="000000"/>
          <w:sz w:val="24"/>
          <w:szCs w:val="24"/>
          <w:lang w:eastAsia="es-CL"/>
        </w:rPr>
      </w:pPr>
      <w:r w:rsidRPr="007D01A6">
        <w:rPr>
          <w:rFonts w:ascii="Times New Roman" w:eastAsia="Times New Roman" w:hAnsi="Times New Roman"/>
          <w:b/>
          <w:bCs/>
          <w:color w:val="000000"/>
          <w:sz w:val="24"/>
          <w:szCs w:val="24"/>
          <w:lang w:eastAsia="es-CL"/>
        </w:rPr>
        <w:t>Hartos de la Reserva Federal</w:t>
      </w:r>
    </w:p>
    <w:p w:rsidR="007D01A6" w:rsidRDefault="00651766" w:rsidP="003E62C6">
      <w:pPr>
        <w:spacing w:after="0" w:line="240" w:lineRule="auto"/>
        <w:jc w:val="both"/>
        <w:rPr>
          <w:rFonts w:ascii="Times New Roman" w:hAnsi="Times New Roman"/>
          <w:color w:val="000000"/>
          <w:sz w:val="24"/>
          <w:szCs w:val="24"/>
        </w:rPr>
      </w:pPr>
      <w:hyperlink r:id="rId8" w:history="1">
        <w:r w:rsidR="007D01A6" w:rsidRPr="008C6B02">
          <w:rPr>
            <w:rStyle w:val="Hipervnculo"/>
            <w:rFonts w:ascii="Times New Roman" w:hAnsi="Times New Roman"/>
            <w:sz w:val="24"/>
            <w:szCs w:val="24"/>
          </w:rPr>
          <w:t>www.project-syndicate.org</w:t>
        </w:r>
      </w:hyperlink>
      <w:r w:rsidR="007D01A6">
        <w:rPr>
          <w:rFonts w:ascii="Times New Roman" w:hAnsi="Times New Roman"/>
          <w:color w:val="000000"/>
          <w:sz w:val="24"/>
          <w:szCs w:val="24"/>
        </w:rPr>
        <w:t>, Joseph Stiglitz, Nueva York, 7 de septiembre 2015.</w:t>
      </w:r>
    </w:p>
    <w:p w:rsidR="007D01A6" w:rsidRDefault="007D01A6" w:rsidP="003E62C6">
      <w:pPr>
        <w:spacing w:after="0" w:line="240" w:lineRule="auto"/>
        <w:jc w:val="both"/>
        <w:rPr>
          <w:rFonts w:ascii="Times New Roman" w:eastAsia="Times New Roman" w:hAnsi="Times New Roman"/>
          <w:bCs/>
          <w:color w:val="000000"/>
          <w:sz w:val="24"/>
          <w:szCs w:val="24"/>
          <w:lang w:eastAsia="es-CL"/>
        </w:rPr>
      </w:pPr>
    </w:p>
    <w:p w:rsidR="007D01A6" w:rsidRDefault="007D01A6" w:rsidP="003E62C6">
      <w:pPr>
        <w:spacing w:after="0" w:line="240" w:lineRule="auto"/>
        <w:jc w:val="both"/>
        <w:rPr>
          <w:rFonts w:ascii="Times New Roman" w:eastAsia="Times New Roman" w:hAnsi="Times New Roman"/>
          <w:bCs/>
          <w:color w:val="000000"/>
          <w:sz w:val="24"/>
          <w:szCs w:val="24"/>
          <w:lang w:eastAsia="es-CL"/>
        </w:rPr>
      </w:pPr>
      <w:r w:rsidRPr="007D01A6">
        <w:rPr>
          <w:rFonts w:ascii="Times New Roman" w:eastAsia="Times New Roman" w:hAnsi="Times New Roman"/>
          <w:bCs/>
          <w:color w:val="000000"/>
          <w:sz w:val="24"/>
          <w:szCs w:val="24"/>
          <w:lang w:eastAsia="es-CL"/>
        </w:rPr>
        <w:t>Cada año a finales de agosto, los banqueros de los bancos centrales y los financistas de todo el mundo se reúnen en Jackson Hole, Wyoming, para participar en el simposio económico de la Reserva Federal de Estados Unidos. Este año, los participantes fueron recibidos por un numeroso grupo de personas compuesto en su mayoría por jóvenes, incluidos entre ellos muchos afroamericanos e hispanoamericanos.</w:t>
      </w:r>
    </w:p>
    <w:p w:rsidR="007D01A6" w:rsidRDefault="007D01A6" w:rsidP="003E62C6">
      <w:pPr>
        <w:spacing w:after="0" w:line="240" w:lineRule="auto"/>
        <w:jc w:val="both"/>
        <w:rPr>
          <w:rFonts w:ascii="Times New Roman" w:eastAsia="Times New Roman" w:hAnsi="Times New Roman"/>
          <w:bCs/>
          <w:color w:val="000000"/>
          <w:sz w:val="24"/>
          <w:szCs w:val="24"/>
          <w:lang w:eastAsia="es-CL"/>
        </w:rPr>
      </w:pPr>
    </w:p>
    <w:p w:rsidR="007D01A6" w:rsidRPr="007D01A6" w:rsidRDefault="007D01A6" w:rsidP="003E62C6">
      <w:pPr>
        <w:spacing w:after="0" w:line="240" w:lineRule="auto"/>
        <w:jc w:val="both"/>
        <w:rPr>
          <w:rFonts w:ascii="Times New Roman" w:eastAsia="Times New Roman" w:hAnsi="Times New Roman"/>
          <w:bCs/>
          <w:color w:val="000000"/>
          <w:sz w:val="24"/>
          <w:szCs w:val="24"/>
          <w:lang w:eastAsia="es-CL"/>
        </w:rPr>
      </w:pPr>
      <w:r w:rsidRPr="007D01A6">
        <w:rPr>
          <w:rFonts w:ascii="Times New Roman" w:eastAsia="Times New Roman" w:hAnsi="Times New Roman"/>
          <w:bCs/>
          <w:color w:val="000000"/>
          <w:sz w:val="24"/>
          <w:szCs w:val="24"/>
          <w:lang w:eastAsia="es-CL"/>
        </w:rPr>
        <w:lastRenderedPageBreak/>
        <w:t>El grupo se hizo presente allí más para informar que para protestar. Quería que los formuladores de políticas que se reúnen en este evento sepan que las decisiones que ellos toman afectan a las personas comunes y corrientes, no solamente a los financistas que están preocupados sobre cuál es el efecto que tiene la inflación sobre el valor de sus bonos o cuál es el efecto que pudiesen tener las alzas de intereses en sus carteras de acciones. Y, las camisetas verdes que vestían estas personas llevaban impreso un mensaje señalando que para estos estadounidenses no había habido una recuperación de la economía.</w:t>
      </w:r>
    </w:p>
    <w:p w:rsidR="007D01A6" w:rsidRDefault="007D01A6" w:rsidP="003E62C6">
      <w:pPr>
        <w:spacing w:after="0" w:line="240" w:lineRule="auto"/>
        <w:jc w:val="both"/>
        <w:rPr>
          <w:rFonts w:ascii="Times New Roman" w:eastAsia="Times New Roman" w:hAnsi="Times New Roman"/>
          <w:bCs/>
          <w:color w:val="000000"/>
          <w:sz w:val="24"/>
          <w:szCs w:val="24"/>
          <w:lang w:val="en-US" w:eastAsia="es-CL"/>
        </w:rPr>
      </w:pPr>
    </w:p>
    <w:p w:rsidR="007D01A6" w:rsidRPr="007D01A6" w:rsidRDefault="007D01A6" w:rsidP="003E62C6">
      <w:pPr>
        <w:spacing w:after="0" w:line="240" w:lineRule="auto"/>
        <w:jc w:val="both"/>
        <w:rPr>
          <w:rFonts w:ascii="Times New Roman" w:eastAsia="Times New Roman" w:hAnsi="Times New Roman"/>
          <w:bCs/>
          <w:color w:val="000000"/>
          <w:sz w:val="24"/>
          <w:szCs w:val="24"/>
          <w:lang w:val="en-US" w:eastAsia="es-CL"/>
        </w:rPr>
      </w:pPr>
      <w:r w:rsidRPr="007D01A6">
        <w:rPr>
          <w:rFonts w:ascii="Times New Roman" w:eastAsia="Times New Roman" w:hAnsi="Times New Roman"/>
          <w:bCs/>
          <w:color w:val="000000"/>
          <w:sz w:val="24"/>
          <w:szCs w:val="24"/>
          <w:lang w:eastAsia="es-CL"/>
        </w:rPr>
        <w:t xml:space="preserve">Incluso ahora, siete años después de que la crisis financiera mundial provocara la Gran Recesión, el desempleo “oficial” entre los afroamericanos está en una nivel superior al 9%. De acuerdo con una definición más amplia (y más apropiada), que incluye a los empleados que trabajan a tiempo parcial que buscan trabajo a tiempo completo y a los trabajadores empleados en condiciones de precariedad laboral, la tasa de desempleo de Estados Unidos en su conjunto es del 10,3%. Pero, para los afroamericanos – especialmente para los jóvenes – la tasa es mucho más alta. Por ejemplo, para los afroamericanos que tienen entre 17 a 20 años, que se han graduado de la escuela secundaria, pero no se han inscrito en la universidad, la tasa de desempleo es superior al 50%. El “déficit de puestos de trabajo” – la diferencia entre la cantidad de personas empleadas hoy y la cantidad que debería estar empleada – es de aproximadamente </w:t>
      </w:r>
      <w:r>
        <w:rPr>
          <w:rFonts w:ascii="Times New Roman" w:eastAsia="Times New Roman" w:hAnsi="Times New Roman"/>
          <w:bCs/>
          <w:color w:val="000000"/>
          <w:sz w:val="24"/>
          <w:szCs w:val="24"/>
          <w:lang w:eastAsia="es-CL"/>
        </w:rPr>
        <w:t>unos tres millones de personas.</w:t>
      </w:r>
    </w:p>
    <w:p w:rsidR="007D01A6" w:rsidRDefault="007D01A6" w:rsidP="003E62C6">
      <w:pPr>
        <w:spacing w:after="0" w:line="240" w:lineRule="auto"/>
        <w:jc w:val="both"/>
        <w:rPr>
          <w:rFonts w:ascii="Times New Roman" w:eastAsia="Times New Roman" w:hAnsi="Times New Roman"/>
          <w:bCs/>
          <w:color w:val="000000"/>
          <w:sz w:val="24"/>
          <w:szCs w:val="24"/>
          <w:lang w:eastAsia="es-CL"/>
        </w:rPr>
      </w:pPr>
    </w:p>
    <w:p w:rsidR="007D01A6" w:rsidRDefault="007D01A6" w:rsidP="003E62C6">
      <w:pPr>
        <w:spacing w:after="0" w:line="240" w:lineRule="auto"/>
        <w:jc w:val="both"/>
        <w:rPr>
          <w:rFonts w:ascii="Times New Roman" w:eastAsia="Times New Roman" w:hAnsi="Times New Roman"/>
          <w:bCs/>
          <w:color w:val="000000"/>
          <w:sz w:val="24"/>
          <w:szCs w:val="24"/>
          <w:lang w:eastAsia="es-CL"/>
        </w:rPr>
      </w:pPr>
      <w:r w:rsidRPr="007D01A6">
        <w:rPr>
          <w:rFonts w:ascii="Times New Roman" w:eastAsia="Times New Roman" w:hAnsi="Times New Roman"/>
          <w:bCs/>
          <w:color w:val="000000"/>
          <w:sz w:val="24"/>
          <w:szCs w:val="24"/>
          <w:lang w:eastAsia="es-CL"/>
        </w:rPr>
        <w:t>Con tantas personas sin trabajo, la presión a la baja de los salarios también se muestra en las estadísticas oficiales. En lo que va de este año, los salarios reales de los trabajadores que no están en puestos de supervisores cayeron en casi un 0,5%. Esto forma parte de una tendencia a largo plazo que explica por qué los ingresos de los hogares en el tramo medio de la distribución salarial son más bajos ahora en comparación con el nivel en el que estu</w:t>
      </w:r>
      <w:r>
        <w:rPr>
          <w:rFonts w:ascii="Times New Roman" w:eastAsia="Times New Roman" w:hAnsi="Times New Roman"/>
          <w:bCs/>
          <w:color w:val="000000"/>
          <w:sz w:val="24"/>
          <w:szCs w:val="24"/>
          <w:lang w:eastAsia="es-CL"/>
        </w:rPr>
        <w:t>vieron hace un cuarto de siglo.</w:t>
      </w:r>
    </w:p>
    <w:p w:rsidR="007D01A6" w:rsidRDefault="007D01A6" w:rsidP="003E62C6">
      <w:pPr>
        <w:spacing w:after="0" w:line="240" w:lineRule="auto"/>
        <w:jc w:val="both"/>
        <w:rPr>
          <w:rFonts w:ascii="Times New Roman" w:eastAsia="Times New Roman" w:hAnsi="Times New Roman"/>
          <w:bCs/>
          <w:color w:val="000000"/>
          <w:sz w:val="24"/>
          <w:szCs w:val="24"/>
          <w:lang w:eastAsia="es-CL"/>
        </w:rPr>
      </w:pPr>
    </w:p>
    <w:p w:rsidR="007D01A6" w:rsidRDefault="007D01A6" w:rsidP="003E62C6">
      <w:pPr>
        <w:spacing w:after="0" w:line="240" w:lineRule="auto"/>
        <w:jc w:val="both"/>
        <w:rPr>
          <w:rFonts w:ascii="Times New Roman" w:eastAsia="Times New Roman" w:hAnsi="Times New Roman"/>
          <w:bCs/>
          <w:color w:val="000000"/>
          <w:sz w:val="24"/>
          <w:szCs w:val="24"/>
          <w:lang w:eastAsia="es-CL"/>
        </w:rPr>
      </w:pPr>
      <w:r w:rsidRPr="007D01A6">
        <w:rPr>
          <w:rFonts w:ascii="Times New Roman" w:eastAsia="Times New Roman" w:hAnsi="Times New Roman"/>
          <w:bCs/>
          <w:color w:val="000000"/>
          <w:sz w:val="24"/>
          <w:szCs w:val="24"/>
          <w:lang w:eastAsia="es-CL"/>
        </w:rPr>
        <w:t xml:space="preserve">El estancamiento salarial también ayuda a explicar por qué son objeto de burla las declaraciones de los funcionarios de la Fed sobre que la economía prácticamente ha vuelto a la normalidad. Tal vez eso sea cierto en los barrios donde viven estos funcionarios. Pero, considerando que desde que comenzó la “recuperación” estadounidense la mayor parte del incremento de los ingresos beneficia a quienes se encuentran en tramo salarial que aglutina al 1% superior, lo expresado no es cierto para la mayoría de las comunidades. Pueden dar fe de ello los jóvenes que se hicieron presentes en Jackson Hole, como representantes de un movimiento nacional denominado “Fed Up”, cuyo nombre en español se puede traducir como </w:t>
      </w:r>
      <w:r>
        <w:rPr>
          <w:rFonts w:ascii="Times New Roman" w:eastAsia="Times New Roman" w:hAnsi="Times New Roman"/>
          <w:bCs/>
          <w:color w:val="000000"/>
          <w:sz w:val="24"/>
          <w:szCs w:val="24"/>
          <w:lang w:eastAsia="es-CL"/>
        </w:rPr>
        <w:t>“Hartos de la Reserva Federal”.</w:t>
      </w:r>
    </w:p>
    <w:p w:rsidR="007D01A6" w:rsidRDefault="007D01A6" w:rsidP="003E62C6">
      <w:pPr>
        <w:spacing w:after="0" w:line="240" w:lineRule="auto"/>
        <w:jc w:val="both"/>
        <w:rPr>
          <w:rFonts w:ascii="Times New Roman" w:eastAsia="Times New Roman" w:hAnsi="Times New Roman"/>
          <w:bCs/>
          <w:color w:val="000000"/>
          <w:sz w:val="24"/>
          <w:szCs w:val="24"/>
          <w:lang w:eastAsia="es-CL"/>
        </w:rPr>
      </w:pPr>
    </w:p>
    <w:p w:rsidR="007D01A6" w:rsidRDefault="007D01A6" w:rsidP="003E62C6">
      <w:pPr>
        <w:spacing w:after="0" w:line="240" w:lineRule="auto"/>
        <w:jc w:val="both"/>
        <w:rPr>
          <w:rFonts w:ascii="Times New Roman" w:eastAsia="Times New Roman" w:hAnsi="Times New Roman"/>
          <w:bCs/>
          <w:color w:val="000000"/>
          <w:sz w:val="24"/>
          <w:szCs w:val="24"/>
          <w:lang w:eastAsia="es-CL"/>
        </w:rPr>
      </w:pPr>
      <w:r w:rsidRPr="007D01A6">
        <w:rPr>
          <w:rFonts w:ascii="Times New Roman" w:eastAsia="Times New Roman" w:hAnsi="Times New Roman"/>
          <w:bCs/>
          <w:color w:val="000000"/>
          <w:sz w:val="24"/>
          <w:szCs w:val="24"/>
          <w:lang w:eastAsia="es-CL"/>
        </w:rPr>
        <w:t>Hay fuertes indicios sobre que las economías tienen un mejor desempeño cuando se tiene un mercado laboral rígido y, tal como el Fondo Monetario Internacional ha demostrado, cuando existe una menor desigualdad (y, un mercado laboral rígido, normalmente conduce a una menor desigualdad). Por supuesto, los financistas y ejecutivos de las corporaciones que pagan $1,000 para asistir a la reunión de Jackson Hole ven las cosas de manera diferente: los salarios bajos significan altas ganancias, y las tasas de interés bajas significan</w:t>
      </w:r>
      <w:r>
        <w:rPr>
          <w:rFonts w:ascii="Times New Roman" w:eastAsia="Times New Roman" w:hAnsi="Times New Roman"/>
          <w:bCs/>
          <w:color w:val="000000"/>
          <w:sz w:val="24"/>
          <w:szCs w:val="24"/>
          <w:lang w:eastAsia="es-CL"/>
        </w:rPr>
        <w:t xml:space="preserve"> altos precios de las acciones.</w:t>
      </w:r>
    </w:p>
    <w:p w:rsidR="007D01A6" w:rsidRDefault="007D01A6" w:rsidP="003E62C6">
      <w:pPr>
        <w:spacing w:after="0" w:line="240" w:lineRule="auto"/>
        <w:jc w:val="both"/>
        <w:rPr>
          <w:rFonts w:ascii="Times New Roman" w:eastAsia="Times New Roman" w:hAnsi="Times New Roman"/>
          <w:bCs/>
          <w:color w:val="000000"/>
          <w:sz w:val="24"/>
          <w:szCs w:val="24"/>
          <w:lang w:eastAsia="es-CL"/>
        </w:rPr>
      </w:pPr>
    </w:p>
    <w:p w:rsidR="003E62C6" w:rsidRDefault="003E62C6" w:rsidP="003E62C6">
      <w:pPr>
        <w:spacing w:after="0" w:line="240" w:lineRule="auto"/>
        <w:jc w:val="both"/>
        <w:rPr>
          <w:rFonts w:ascii="Times New Roman" w:eastAsia="Times New Roman" w:hAnsi="Times New Roman"/>
          <w:bCs/>
          <w:color w:val="000000"/>
          <w:sz w:val="24"/>
          <w:szCs w:val="24"/>
          <w:lang w:eastAsia="es-CL"/>
        </w:rPr>
      </w:pPr>
    </w:p>
    <w:p w:rsidR="007D01A6" w:rsidRDefault="007D01A6" w:rsidP="003E62C6">
      <w:pPr>
        <w:spacing w:after="0" w:line="240" w:lineRule="auto"/>
        <w:jc w:val="both"/>
        <w:rPr>
          <w:rFonts w:ascii="Times New Roman" w:eastAsia="Times New Roman" w:hAnsi="Times New Roman"/>
          <w:bCs/>
          <w:color w:val="000000"/>
          <w:sz w:val="24"/>
          <w:szCs w:val="24"/>
          <w:lang w:eastAsia="es-CL"/>
        </w:rPr>
      </w:pPr>
      <w:r w:rsidRPr="007D01A6">
        <w:rPr>
          <w:rFonts w:ascii="Times New Roman" w:eastAsia="Times New Roman" w:hAnsi="Times New Roman"/>
          <w:bCs/>
          <w:color w:val="000000"/>
          <w:sz w:val="24"/>
          <w:szCs w:val="24"/>
          <w:lang w:eastAsia="es-CL"/>
        </w:rPr>
        <w:lastRenderedPageBreak/>
        <w:t>La Reserva Federal tiene un doble mandato: promover el pleno empleo y lograr una estabilidad de precios. Ha tenido más éxito con el segundo mandato, en parte porque tuvo menos éxito con el primero. Por lo tanto, ¿por qué los formuladores de políticas pondrán en tapete de discusión un alza en las tasas de interés en la reunión de la Reserva Federal que se ce</w:t>
      </w:r>
      <w:r>
        <w:rPr>
          <w:rFonts w:ascii="Times New Roman" w:eastAsia="Times New Roman" w:hAnsi="Times New Roman"/>
          <w:bCs/>
          <w:color w:val="000000"/>
          <w:sz w:val="24"/>
          <w:szCs w:val="24"/>
          <w:lang w:eastAsia="es-CL"/>
        </w:rPr>
        <w:t>lebrará este mes de Septiembre?</w:t>
      </w:r>
    </w:p>
    <w:p w:rsidR="007D01A6" w:rsidRDefault="007D01A6" w:rsidP="003E62C6">
      <w:pPr>
        <w:spacing w:after="0" w:line="240" w:lineRule="auto"/>
        <w:jc w:val="both"/>
        <w:rPr>
          <w:rFonts w:ascii="Times New Roman" w:eastAsia="Times New Roman" w:hAnsi="Times New Roman"/>
          <w:bCs/>
          <w:color w:val="000000"/>
          <w:sz w:val="24"/>
          <w:szCs w:val="24"/>
          <w:lang w:eastAsia="es-CL"/>
        </w:rPr>
      </w:pPr>
    </w:p>
    <w:p w:rsidR="007D01A6" w:rsidRDefault="007D01A6" w:rsidP="003E62C6">
      <w:pPr>
        <w:spacing w:after="0" w:line="240" w:lineRule="auto"/>
        <w:jc w:val="both"/>
        <w:rPr>
          <w:rFonts w:ascii="Times New Roman" w:eastAsia="Times New Roman" w:hAnsi="Times New Roman"/>
          <w:bCs/>
          <w:color w:val="000000"/>
          <w:sz w:val="24"/>
          <w:szCs w:val="24"/>
          <w:lang w:eastAsia="es-CL"/>
        </w:rPr>
      </w:pPr>
      <w:r w:rsidRPr="007D01A6">
        <w:rPr>
          <w:rFonts w:ascii="Times New Roman" w:eastAsia="Times New Roman" w:hAnsi="Times New Roman"/>
          <w:bCs/>
          <w:color w:val="000000"/>
          <w:sz w:val="24"/>
          <w:szCs w:val="24"/>
          <w:lang w:eastAsia="es-CL"/>
        </w:rPr>
        <w:t>El argumento habitual para elevar las tasas de interés es amortiguar un sobrecalentamiento de la economía en la cual las presiones inflacionarias se han elevado demasiado. Obviamente, al presente este no es el caso. De hecho, dado el estancamiento de los salarios y el dólar fuerte, la inflación está muy por debajo del objetivo del 2%, objetivo establecido por la propia Reserva Federal, sin ni siquiera tener que mencionar la tasa del 4% que ha sido la tasa recomendada  por muchos economistas (entre ellos por el  ex economista en jefe del Fondo Monetario Int</w:t>
      </w:r>
      <w:r>
        <w:rPr>
          <w:rFonts w:ascii="Times New Roman" w:eastAsia="Times New Roman" w:hAnsi="Times New Roman"/>
          <w:bCs/>
          <w:color w:val="000000"/>
          <w:sz w:val="24"/>
          <w:szCs w:val="24"/>
          <w:lang w:eastAsia="es-CL"/>
        </w:rPr>
        <w:t>ernacional, Olivier Blanchard).</w:t>
      </w:r>
    </w:p>
    <w:p w:rsidR="007D01A6" w:rsidRDefault="007D01A6" w:rsidP="003E62C6">
      <w:pPr>
        <w:spacing w:after="0" w:line="240" w:lineRule="auto"/>
        <w:jc w:val="both"/>
        <w:rPr>
          <w:rFonts w:ascii="Times New Roman" w:eastAsia="Times New Roman" w:hAnsi="Times New Roman"/>
          <w:bCs/>
          <w:color w:val="000000"/>
          <w:sz w:val="24"/>
          <w:szCs w:val="24"/>
          <w:lang w:eastAsia="es-CL"/>
        </w:rPr>
      </w:pPr>
    </w:p>
    <w:p w:rsidR="007D01A6" w:rsidRDefault="007D01A6" w:rsidP="003E62C6">
      <w:pPr>
        <w:spacing w:after="0" w:line="240" w:lineRule="auto"/>
        <w:jc w:val="both"/>
        <w:rPr>
          <w:rFonts w:ascii="Times New Roman" w:eastAsia="Times New Roman" w:hAnsi="Times New Roman"/>
          <w:bCs/>
          <w:color w:val="000000"/>
          <w:sz w:val="24"/>
          <w:szCs w:val="24"/>
          <w:lang w:eastAsia="es-CL"/>
        </w:rPr>
      </w:pPr>
      <w:r w:rsidRPr="007D01A6">
        <w:rPr>
          <w:rFonts w:ascii="Times New Roman" w:eastAsia="Times New Roman" w:hAnsi="Times New Roman"/>
          <w:bCs/>
          <w:color w:val="000000"/>
          <w:sz w:val="24"/>
          <w:szCs w:val="24"/>
          <w:lang w:eastAsia="es-CL"/>
        </w:rPr>
        <w:t>Los halcones que van a la caza de la inflación argumentan que el dragón de la inflación debe ser decapitado antes de que comience a despertar: si no se actúa ahora, se pagará por ello en un año o dos. Pero, en las actuales circunstancias, una inflación más alta sería buena para la economía. Esencialmente no hay riesgo de que la economía se sobrecaliente tan rápidamente que la Reserva Fed no podría llegar a intervenir a tiempo para evitar una inflación excesiva. Cualquiera fuese la tasa de desempleo con la que las presiones inflacionarias se conviertan en significativas – una interrogante clave para los formuladores de políticas – sabemos que es much</w:t>
      </w:r>
      <w:r>
        <w:rPr>
          <w:rFonts w:ascii="Times New Roman" w:eastAsia="Times New Roman" w:hAnsi="Times New Roman"/>
          <w:bCs/>
          <w:color w:val="000000"/>
          <w:sz w:val="24"/>
          <w:szCs w:val="24"/>
          <w:lang w:eastAsia="es-CL"/>
        </w:rPr>
        <w:t>ísimo menor que la tasa actual.</w:t>
      </w:r>
    </w:p>
    <w:p w:rsidR="007D01A6" w:rsidRDefault="007D01A6" w:rsidP="003E62C6">
      <w:pPr>
        <w:spacing w:after="0" w:line="240" w:lineRule="auto"/>
        <w:jc w:val="both"/>
        <w:rPr>
          <w:rFonts w:ascii="Times New Roman" w:eastAsia="Times New Roman" w:hAnsi="Times New Roman"/>
          <w:bCs/>
          <w:color w:val="000000"/>
          <w:sz w:val="24"/>
          <w:szCs w:val="24"/>
          <w:lang w:eastAsia="es-CL"/>
        </w:rPr>
      </w:pPr>
    </w:p>
    <w:p w:rsidR="007D01A6" w:rsidRDefault="007D01A6" w:rsidP="003E62C6">
      <w:pPr>
        <w:spacing w:after="0" w:line="240" w:lineRule="auto"/>
        <w:jc w:val="both"/>
        <w:rPr>
          <w:rFonts w:ascii="Times New Roman" w:eastAsia="Times New Roman" w:hAnsi="Times New Roman"/>
          <w:bCs/>
          <w:color w:val="000000"/>
          <w:sz w:val="24"/>
          <w:szCs w:val="24"/>
          <w:lang w:eastAsia="es-CL"/>
        </w:rPr>
      </w:pPr>
      <w:r w:rsidRPr="007D01A6">
        <w:rPr>
          <w:rFonts w:ascii="Times New Roman" w:eastAsia="Times New Roman" w:hAnsi="Times New Roman"/>
          <w:bCs/>
          <w:color w:val="000000"/>
          <w:sz w:val="24"/>
          <w:szCs w:val="24"/>
          <w:lang w:eastAsia="es-CL"/>
        </w:rPr>
        <w:t>Si la Reserva Federal se centra de manera excesiva en la inflación, empeora la desigualdad, que a su vez empeora el desempeño económico en general. Los salarios tambalean durante las recesiones; si la Reserva Federal bajo dichas circunstancias sube las tasas de interés cada vez que se presente una señal de crecimiento de los salarios, la participación de los trabajadores disminuirá – sin llegar a recuperar lo que</w:t>
      </w:r>
      <w:r>
        <w:rPr>
          <w:rFonts w:ascii="Times New Roman" w:eastAsia="Times New Roman" w:hAnsi="Times New Roman"/>
          <w:bCs/>
          <w:color w:val="000000"/>
          <w:sz w:val="24"/>
          <w:szCs w:val="24"/>
          <w:lang w:eastAsia="es-CL"/>
        </w:rPr>
        <w:t xml:space="preserve"> se perdió durante la recesión.</w:t>
      </w:r>
    </w:p>
    <w:p w:rsidR="007D01A6" w:rsidRDefault="007D01A6" w:rsidP="003E62C6">
      <w:pPr>
        <w:spacing w:after="0" w:line="240" w:lineRule="auto"/>
        <w:jc w:val="both"/>
        <w:rPr>
          <w:rFonts w:ascii="Times New Roman" w:eastAsia="Times New Roman" w:hAnsi="Times New Roman"/>
          <w:bCs/>
          <w:color w:val="000000"/>
          <w:sz w:val="24"/>
          <w:szCs w:val="24"/>
          <w:lang w:eastAsia="es-CL"/>
        </w:rPr>
      </w:pPr>
    </w:p>
    <w:p w:rsidR="007D01A6" w:rsidRDefault="007D01A6" w:rsidP="003E62C6">
      <w:pPr>
        <w:spacing w:after="0" w:line="240" w:lineRule="auto"/>
        <w:jc w:val="both"/>
        <w:rPr>
          <w:rFonts w:ascii="Times New Roman" w:eastAsia="Times New Roman" w:hAnsi="Times New Roman"/>
          <w:bCs/>
          <w:color w:val="000000"/>
          <w:sz w:val="24"/>
          <w:szCs w:val="24"/>
          <w:lang w:eastAsia="es-CL"/>
        </w:rPr>
      </w:pPr>
      <w:r w:rsidRPr="007D01A6">
        <w:rPr>
          <w:rFonts w:ascii="Times New Roman" w:eastAsia="Times New Roman" w:hAnsi="Times New Roman"/>
          <w:bCs/>
          <w:color w:val="000000"/>
          <w:sz w:val="24"/>
          <w:szCs w:val="24"/>
          <w:lang w:eastAsia="es-CL"/>
        </w:rPr>
        <w:t>El argumento a favor de subir las tasas de interés no se centra en el bienestar de los trabajadores, sino en el de los financistas. La preocupación es que en un entorno de tasas de interés bajas, la “búsqueda irracional de rendimientos”  avive distorsiones en el sector financiero. En una economía que funciona bien, uno habría esperado que un bajo costo del capital sea la base para un crecimiento saludable. En EE.UU., se pide que los trabajadores sacrifiquen sus formas de vida y su bienestar para proteger a financistas ricachones de las consecuencias causadas por sus propias imprud</w:t>
      </w:r>
      <w:r>
        <w:rPr>
          <w:rFonts w:ascii="Times New Roman" w:eastAsia="Times New Roman" w:hAnsi="Times New Roman"/>
          <w:bCs/>
          <w:color w:val="000000"/>
          <w:sz w:val="24"/>
          <w:szCs w:val="24"/>
          <w:lang w:eastAsia="es-CL"/>
        </w:rPr>
        <w:t>encias.</w:t>
      </w:r>
    </w:p>
    <w:p w:rsidR="007D01A6" w:rsidRDefault="007D01A6" w:rsidP="003E62C6">
      <w:pPr>
        <w:spacing w:after="0" w:line="240" w:lineRule="auto"/>
        <w:jc w:val="both"/>
        <w:rPr>
          <w:rFonts w:ascii="Times New Roman" w:eastAsia="Times New Roman" w:hAnsi="Times New Roman"/>
          <w:bCs/>
          <w:color w:val="000000"/>
          <w:sz w:val="24"/>
          <w:szCs w:val="24"/>
          <w:lang w:eastAsia="es-CL"/>
        </w:rPr>
      </w:pPr>
    </w:p>
    <w:p w:rsidR="007D01A6" w:rsidRDefault="007D01A6" w:rsidP="003E62C6">
      <w:pPr>
        <w:spacing w:after="0" w:line="240" w:lineRule="auto"/>
        <w:jc w:val="both"/>
        <w:rPr>
          <w:rFonts w:ascii="Times New Roman" w:eastAsia="Times New Roman" w:hAnsi="Times New Roman"/>
          <w:bCs/>
          <w:color w:val="000000"/>
          <w:sz w:val="24"/>
          <w:szCs w:val="24"/>
          <w:lang w:eastAsia="es-CL"/>
        </w:rPr>
      </w:pPr>
      <w:r w:rsidRPr="007D01A6">
        <w:rPr>
          <w:rFonts w:ascii="Times New Roman" w:eastAsia="Times New Roman" w:hAnsi="Times New Roman"/>
          <w:bCs/>
          <w:color w:val="000000"/>
          <w:sz w:val="24"/>
          <w:szCs w:val="24"/>
          <w:lang w:eastAsia="es-CL"/>
        </w:rPr>
        <w:t>La Reserva Federal debe de manera simultánea estimular la economía y sosegar los mercados financieros. Una buena regulación significa algo más que simplemente prevenir que el sector bancario cause daño al resto de las personas (aunque la Reserva Federal no hizo un buen trabajo al respecto antes de la crisis). También significa adoptar y hacer cumplir las normas que restringen el flujo de fondos que se dirige a actividades de especulación y alentar a que el sector financiero desempeñe en nuestra economía el papel constructivo que debiese desempeñar, al proporcionar capital para establecer nuevas empresas y permitir que las</w:t>
      </w:r>
      <w:r>
        <w:rPr>
          <w:rFonts w:ascii="Times New Roman" w:eastAsia="Times New Roman" w:hAnsi="Times New Roman"/>
          <w:bCs/>
          <w:color w:val="000000"/>
          <w:sz w:val="24"/>
          <w:szCs w:val="24"/>
          <w:lang w:eastAsia="es-CL"/>
        </w:rPr>
        <w:t xml:space="preserve"> empresas exitosas se expandan.</w:t>
      </w:r>
    </w:p>
    <w:p w:rsidR="007D01A6" w:rsidRDefault="007D01A6" w:rsidP="003E62C6">
      <w:pPr>
        <w:spacing w:after="0" w:line="240" w:lineRule="auto"/>
        <w:jc w:val="both"/>
        <w:rPr>
          <w:rFonts w:ascii="Times New Roman" w:eastAsia="Times New Roman" w:hAnsi="Times New Roman"/>
          <w:bCs/>
          <w:color w:val="000000"/>
          <w:sz w:val="24"/>
          <w:szCs w:val="24"/>
          <w:lang w:eastAsia="es-CL"/>
        </w:rPr>
      </w:pPr>
    </w:p>
    <w:p w:rsidR="007D01A6" w:rsidRPr="007D01A6" w:rsidRDefault="007D01A6" w:rsidP="003E62C6">
      <w:pPr>
        <w:spacing w:after="0" w:line="240" w:lineRule="auto"/>
        <w:jc w:val="both"/>
        <w:rPr>
          <w:rFonts w:ascii="Times New Roman" w:eastAsia="Times New Roman" w:hAnsi="Times New Roman"/>
          <w:bCs/>
          <w:color w:val="000000"/>
          <w:sz w:val="24"/>
          <w:szCs w:val="24"/>
          <w:lang w:eastAsia="es-CL"/>
        </w:rPr>
      </w:pPr>
      <w:r w:rsidRPr="007D01A6">
        <w:rPr>
          <w:rFonts w:ascii="Times New Roman" w:eastAsia="Times New Roman" w:hAnsi="Times New Roman"/>
          <w:bCs/>
          <w:color w:val="000000"/>
          <w:sz w:val="24"/>
          <w:szCs w:val="24"/>
          <w:lang w:eastAsia="es-CL"/>
        </w:rPr>
        <w:lastRenderedPageBreak/>
        <w:t>A menudo siento una gran compasión por los funcionarios de la Reserva Federal, ya que deben tomar decisiones que revisten riesgos en un ambiente de gran incertidumbre. Pero la decisión que en este momento se debe tomar no reviste riesgos. Por el contrario, no podría ser una decisión más obvia: este no es un momento para endurecer las condiciones crediticias y ralentizar la economía.</w:t>
      </w:r>
    </w:p>
    <w:p w:rsidR="007D01A6" w:rsidRDefault="007D01A6" w:rsidP="003E62C6">
      <w:pPr>
        <w:spacing w:after="0" w:line="240" w:lineRule="auto"/>
        <w:jc w:val="both"/>
        <w:outlineLvl w:val="0"/>
        <w:rPr>
          <w:rFonts w:ascii="Times New Roman" w:eastAsia="Times New Roman" w:hAnsi="Times New Roman"/>
          <w:b/>
          <w:kern w:val="36"/>
          <w:sz w:val="24"/>
          <w:szCs w:val="24"/>
          <w:lang w:eastAsia="es-CL"/>
        </w:rPr>
      </w:pPr>
    </w:p>
    <w:p w:rsidR="007D01A6" w:rsidRPr="007D01A6" w:rsidRDefault="007D01A6" w:rsidP="003E62C6">
      <w:pPr>
        <w:spacing w:after="0" w:line="240" w:lineRule="auto"/>
        <w:jc w:val="both"/>
        <w:outlineLvl w:val="0"/>
        <w:rPr>
          <w:rFonts w:ascii="Times New Roman" w:eastAsia="Times New Roman" w:hAnsi="Times New Roman"/>
          <w:b/>
          <w:kern w:val="36"/>
          <w:sz w:val="24"/>
          <w:szCs w:val="24"/>
          <w:lang w:eastAsia="es-CL"/>
        </w:rPr>
      </w:pPr>
      <w:r w:rsidRPr="007D01A6">
        <w:rPr>
          <w:rFonts w:ascii="Times New Roman" w:eastAsia="Times New Roman" w:hAnsi="Times New Roman"/>
          <w:b/>
          <w:kern w:val="36"/>
          <w:sz w:val="24"/>
          <w:szCs w:val="24"/>
          <w:lang w:eastAsia="es-CL"/>
        </w:rPr>
        <w:t>El mundo cuando la Fed suba las tasas</w:t>
      </w:r>
    </w:p>
    <w:p w:rsidR="007D01A6" w:rsidRPr="007D01A6" w:rsidRDefault="00651766" w:rsidP="003E62C6">
      <w:pPr>
        <w:spacing w:after="0" w:line="240" w:lineRule="auto"/>
        <w:jc w:val="both"/>
        <w:outlineLvl w:val="0"/>
        <w:rPr>
          <w:rFonts w:ascii="Times New Roman" w:hAnsi="Times New Roman"/>
          <w:color w:val="000000"/>
          <w:sz w:val="24"/>
          <w:szCs w:val="24"/>
        </w:rPr>
      </w:pPr>
      <w:hyperlink r:id="rId9" w:history="1">
        <w:r w:rsidR="007D01A6" w:rsidRPr="007D01A6">
          <w:rPr>
            <w:rStyle w:val="Hipervnculo"/>
            <w:rFonts w:ascii="Times New Roman" w:hAnsi="Times New Roman"/>
            <w:sz w:val="24"/>
            <w:szCs w:val="24"/>
          </w:rPr>
          <w:t>www.project-syndicate.org</w:t>
        </w:r>
      </w:hyperlink>
      <w:r w:rsidR="007D01A6" w:rsidRPr="007D01A6">
        <w:rPr>
          <w:rFonts w:ascii="Times New Roman" w:hAnsi="Times New Roman"/>
          <w:color w:val="000000"/>
          <w:sz w:val="24"/>
          <w:szCs w:val="24"/>
        </w:rPr>
        <w:t xml:space="preserve">, Martin Feldkircher, Florian Huber </w:t>
      </w:r>
      <w:r w:rsidR="007D01A6" w:rsidRPr="007D01A6">
        <w:rPr>
          <w:rStyle w:val="apple-converted-space"/>
          <w:rFonts w:ascii="Times New Roman" w:hAnsi="Times New Roman"/>
          <w:color w:val="000000"/>
          <w:sz w:val="24"/>
          <w:szCs w:val="24"/>
        </w:rPr>
        <w:t xml:space="preserve">e </w:t>
      </w:r>
      <w:r w:rsidR="007D01A6" w:rsidRPr="007D01A6">
        <w:rPr>
          <w:rFonts w:ascii="Times New Roman" w:hAnsi="Times New Roman"/>
          <w:color w:val="000000"/>
          <w:sz w:val="24"/>
          <w:szCs w:val="24"/>
        </w:rPr>
        <w:t>Isabella Moder, Viena, 10 de septiembre de 2015.</w:t>
      </w:r>
    </w:p>
    <w:p w:rsidR="007D01A6" w:rsidRDefault="007D01A6" w:rsidP="003E62C6">
      <w:pPr>
        <w:spacing w:after="0" w:line="240" w:lineRule="auto"/>
        <w:jc w:val="both"/>
        <w:outlineLvl w:val="0"/>
        <w:rPr>
          <w:rFonts w:ascii="Times New Roman" w:eastAsia="Times New Roman" w:hAnsi="Times New Roman"/>
          <w:kern w:val="36"/>
          <w:sz w:val="24"/>
          <w:szCs w:val="24"/>
          <w:lang w:eastAsia="es-CL"/>
        </w:rPr>
      </w:pPr>
      <w:r w:rsidRPr="007D01A6">
        <w:rPr>
          <w:rStyle w:val="apple-converted-space"/>
          <w:rFonts w:ascii="Times New Roman" w:hAnsi="Times New Roman"/>
          <w:color w:val="000000"/>
          <w:sz w:val="24"/>
          <w:szCs w:val="24"/>
        </w:rPr>
        <w:t> </w:t>
      </w:r>
    </w:p>
    <w:p w:rsidR="007D01A6" w:rsidRDefault="007D01A6" w:rsidP="003E62C6">
      <w:pPr>
        <w:spacing w:after="0" w:line="240" w:lineRule="auto"/>
        <w:jc w:val="both"/>
        <w:outlineLvl w:val="0"/>
        <w:rPr>
          <w:rFonts w:ascii="Times New Roman" w:eastAsia="Times New Roman" w:hAnsi="Times New Roman"/>
          <w:kern w:val="36"/>
          <w:sz w:val="24"/>
          <w:szCs w:val="24"/>
          <w:lang w:eastAsia="es-CL"/>
        </w:rPr>
      </w:pPr>
      <w:r w:rsidRPr="007D01A6">
        <w:rPr>
          <w:rFonts w:ascii="Times New Roman" w:eastAsia="Times New Roman" w:hAnsi="Times New Roman"/>
          <w:kern w:val="36"/>
          <w:sz w:val="24"/>
          <w:szCs w:val="24"/>
          <w:lang w:eastAsia="es-CL"/>
        </w:rPr>
        <w:t>La Reserva Federal de Estados Unidos es el banco más poderoso del mundo, y su componente con mayor poder es el Comité Federal de Mercado Abierto (CFMA), este comité está formado por doce hombres y mujeres que se reúnen ocho veces al año para determinar – fundamentalmente mediante el establecimiento de tasas de interés – la política monetaria de la economía más grande del mundo. La última vez que la Fed subió las tasas de interés fue en el año 2006, esto ocurrió antes del impacto devorador-de-crecimiento que tuvo la crisis financiera mundial, que persuadió a que este banco, como también otros bancos centrales, redujeran las tasas prácticamente a cero y emplearan la llamada flexibilización cuantitativa para inyectar dinero en las economías avanzadas.</w:t>
      </w:r>
    </w:p>
    <w:p w:rsidR="007D01A6" w:rsidRDefault="007D01A6" w:rsidP="003E62C6">
      <w:pPr>
        <w:spacing w:after="0" w:line="240" w:lineRule="auto"/>
        <w:jc w:val="both"/>
        <w:outlineLvl w:val="0"/>
        <w:rPr>
          <w:rFonts w:ascii="Times New Roman" w:eastAsia="Times New Roman" w:hAnsi="Times New Roman"/>
          <w:kern w:val="36"/>
          <w:sz w:val="24"/>
          <w:szCs w:val="24"/>
          <w:lang w:eastAsia="es-CL"/>
        </w:rPr>
      </w:pPr>
    </w:p>
    <w:p w:rsidR="007D01A6" w:rsidRPr="007D01A6" w:rsidRDefault="007D01A6" w:rsidP="003E62C6">
      <w:pPr>
        <w:spacing w:after="0" w:line="240" w:lineRule="auto"/>
        <w:jc w:val="both"/>
        <w:outlineLvl w:val="0"/>
        <w:rPr>
          <w:rFonts w:ascii="Times New Roman" w:eastAsia="Times New Roman" w:hAnsi="Times New Roman"/>
          <w:kern w:val="36"/>
          <w:sz w:val="24"/>
          <w:szCs w:val="24"/>
          <w:lang w:eastAsia="es-CL"/>
        </w:rPr>
      </w:pPr>
      <w:r w:rsidRPr="007D01A6">
        <w:rPr>
          <w:rFonts w:ascii="Times New Roman" w:eastAsia="Times New Roman" w:hAnsi="Times New Roman"/>
          <w:kern w:val="36"/>
          <w:sz w:val="24"/>
          <w:szCs w:val="24"/>
          <w:lang w:eastAsia="es-CL"/>
        </w:rPr>
        <w:t>Pero este año, por primera vez desde la gestión 2007, todas las economías avanzadas del mundo están creciendo – incluyendo la de Estados Unidos. Y eso significa que el CFMA, temeroso de las burbujas de activos, en algún momento decidirá que las tasas de interés de Estados Unidos deben aumentar. Eso puede ser bueno (o puede no ser bueno, dependiendo del momento) para la economía estadounidense, pero, ¿qué significará esto para el resto del mundo?</w:t>
      </w:r>
    </w:p>
    <w:p w:rsidR="007D01A6" w:rsidRPr="007D01A6" w:rsidRDefault="007D01A6" w:rsidP="003E62C6">
      <w:pPr>
        <w:spacing w:after="0" w:line="240" w:lineRule="auto"/>
        <w:jc w:val="both"/>
        <w:outlineLvl w:val="0"/>
        <w:rPr>
          <w:rFonts w:ascii="Times New Roman" w:eastAsia="Times New Roman" w:hAnsi="Times New Roman"/>
          <w:kern w:val="36"/>
          <w:sz w:val="24"/>
          <w:szCs w:val="24"/>
          <w:lang w:eastAsia="es-CL"/>
        </w:rPr>
      </w:pPr>
    </w:p>
    <w:p w:rsidR="007D01A6" w:rsidRDefault="007D01A6" w:rsidP="003E62C6">
      <w:pPr>
        <w:spacing w:after="0" w:line="240" w:lineRule="auto"/>
        <w:jc w:val="both"/>
        <w:outlineLvl w:val="0"/>
        <w:rPr>
          <w:rFonts w:ascii="Times New Roman" w:eastAsia="Times New Roman" w:hAnsi="Times New Roman"/>
          <w:kern w:val="36"/>
          <w:sz w:val="24"/>
          <w:szCs w:val="24"/>
          <w:lang w:eastAsia="es-CL"/>
        </w:rPr>
      </w:pPr>
      <w:r w:rsidRPr="007D01A6">
        <w:rPr>
          <w:rFonts w:ascii="Times New Roman" w:eastAsia="Times New Roman" w:hAnsi="Times New Roman"/>
          <w:kern w:val="36"/>
          <w:sz w:val="24"/>
          <w:szCs w:val="24"/>
          <w:lang w:eastAsia="es-CL"/>
        </w:rPr>
        <w:t>Nuestra investigación muestra por qué el mundo, especialmente los países emergentes, estarán nerviosamente atentos a lo que vaya a ocurrir. A mediados del año 2013, cuando la Fed anunció que iba a reducir gradualmente sus medidas de política monetaria poco convencionales (por ejemplo, compras masivas de títulos</w:t>
      </w:r>
      <w:r>
        <w:rPr>
          <w:rFonts w:ascii="Times New Roman" w:eastAsia="Times New Roman" w:hAnsi="Times New Roman"/>
          <w:kern w:val="36"/>
          <w:sz w:val="24"/>
          <w:szCs w:val="24"/>
          <w:lang w:eastAsia="es-CL"/>
        </w:rPr>
        <w:t>,</w:t>
      </w:r>
      <w:r w:rsidRPr="007D01A6">
        <w:rPr>
          <w:rFonts w:ascii="Times New Roman" w:eastAsia="Times New Roman" w:hAnsi="Times New Roman"/>
          <w:kern w:val="36"/>
          <w:sz w:val="24"/>
          <w:szCs w:val="24"/>
          <w:lang w:eastAsia="es-CL"/>
        </w:rPr>
        <w:t xml:space="preserve"> </w:t>
      </w:r>
      <w:r>
        <w:rPr>
          <w:rFonts w:ascii="Times New Roman" w:eastAsia="Times New Roman" w:hAnsi="Times New Roman"/>
          <w:kern w:val="36"/>
          <w:sz w:val="24"/>
          <w:szCs w:val="24"/>
          <w:lang w:eastAsia="es-CL"/>
        </w:rPr>
        <w:t xml:space="preserve">de </w:t>
      </w:r>
      <w:r w:rsidRPr="007D01A6">
        <w:rPr>
          <w:rFonts w:ascii="Times New Roman" w:eastAsia="Times New Roman" w:hAnsi="Times New Roman"/>
          <w:kern w:val="36"/>
          <w:sz w:val="24"/>
          <w:szCs w:val="24"/>
          <w:lang w:eastAsia="es-CL"/>
        </w:rPr>
        <w:t>valores respaldados por hipotecas), los mercados emergentes sufrieron grandes fugas de capital. En otras palabras, incluso cuando la Fed solamente da alguna señal de que podría endurecer su política monetaria, otros países sufren. Dependiendo de la medida en la que el CFMA, en una próxima reunión, decida endurecer su política, nosotros prevemos efectos negativos en el PIB mundial a mediano plazo, no solamente para los mercados emergentes, sino que también para las economías industrializadas.</w:t>
      </w:r>
    </w:p>
    <w:p w:rsidR="007D01A6" w:rsidRDefault="007D01A6" w:rsidP="003E62C6">
      <w:pPr>
        <w:spacing w:after="0" w:line="240" w:lineRule="auto"/>
        <w:jc w:val="both"/>
        <w:outlineLvl w:val="0"/>
        <w:rPr>
          <w:rFonts w:ascii="Times New Roman" w:eastAsia="Times New Roman" w:hAnsi="Times New Roman"/>
          <w:kern w:val="36"/>
          <w:sz w:val="24"/>
          <w:szCs w:val="24"/>
          <w:lang w:eastAsia="es-CL"/>
        </w:rPr>
      </w:pPr>
    </w:p>
    <w:p w:rsidR="007D01A6" w:rsidRDefault="007D01A6" w:rsidP="003E62C6">
      <w:pPr>
        <w:spacing w:after="0" w:line="240" w:lineRule="auto"/>
        <w:jc w:val="both"/>
        <w:outlineLvl w:val="0"/>
        <w:rPr>
          <w:rFonts w:ascii="Times New Roman" w:eastAsia="Times New Roman" w:hAnsi="Times New Roman"/>
          <w:kern w:val="36"/>
          <w:sz w:val="24"/>
          <w:szCs w:val="24"/>
          <w:lang w:eastAsia="es-CL"/>
        </w:rPr>
      </w:pPr>
      <w:r w:rsidRPr="007D01A6">
        <w:rPr>
          <w:rFonts w:ascii="Times New Roman" w:eastAsia="Times New Roman" w:hAnsi="Times New Roman"/>
          <w:kern w:val="36"/>
          <w:sz w:val="24"/>
          <w:szCs w:val="24"/>
          <w:lang w:eastAsia="es-CL"/>
        </w:rPr>
        <w:t>Desde que la Fed empezó a frenar su programa de flexibilización cuantitativa, se ha especulado constantemente sobre cuándo su actual política monetaria acomodaticia llegará a su fin Los participantes del mercado, ya sean prestamistas o prestatarios, saben que el “dinero fácil” tiene una fecha de caducidad. Pueden ver que después de tres grandes programas de compra de activos, el balance contable de la Fed se ha cuadruplicado desde el año 2007, llegando a un total de aproximadamente $4,5 millones de millones en el mes de febrero de 2015.</w:t>
      </w:r>
    </w:p>
    <w:p w:rsidR="007D01A6" w:rsidRPr="007D01A6" w:rsidRDefault="007D01A6" w:rsidP="003E62C6">
      <w:pPr>
        <w:spacing w:after="0" w:line="240" w:lineRule="auto"/>
        <w:jc w:val="both"/>
        <w:outlineLvl w:val="0"/>
        <w:rPr>
          <w:rFonts w:ascii="Times New Roman" w:eastAsia="Times New Roman" w:hAnsi="Times New Roman"/>
          <w:kern w:val="36"/>
          <w:sz w:val="24"/>
          <w:szCs w:val="24"/>
          <w:lang w:eastAsia="es-CL"/>
        </w:rPr>
      </w:pPr>
    </w:p>
    <w:p w:rsidR="007D01A6" w:rsidRDefault="007D01A6" w:rsidP="003E62C6">
      <w:pPr>
        <w:spacing w:after="0" w:line="240" w:lineRule="auto"/>
        <w:jc w:val="both"/>
        <w:outlineLvl w:val="0"/>
        <w:rPr>
          <w:rFonts w:ascii="Times New Roman" w:eastAsia="Times New Roman" w:hAnsi="Times New Roman"/>
          <w:kern w:val="36"/>
          <w:sz w:val="24"/>
          <w:szCs w:val="24"/>
          <w:lang w:eastAsia="es-CL"/>
        </w:rPr>
      </w:pPr>
      <w:r w:rsidRPr="007D01A6">
        <w:rPr>
          <w:rFonts w:ascii="Times New Roman" w:eastAsia="Times New Roman" w:hAnsi="Times New Roman"/>
          <w:kern w:val="36"/>
          <w:sz w:val="24"/>
          <w:szCs w:val="24"/>
          <w:lang w:eastAsia="es-CL"/>
        </w:rPr>
        <w:lastRenderedPageBreak/>
        <w:t>Sin embargo, cuando se evalúa lo que el CFMA tiene la intención de hacer, es importante tener en cuenta que el mandato de la Fed es lograr avances hacia el logro de los objetivos económicos estadounidenses. Esto significa que este comité no sólo tiene que considerar la tasa deseable de inflación (la meta es una tasa anual del 2%), sino que también la situación del mercado laboral – y su apreciación tiene implicaciones a nivel mundial.</w:t>
      </w:r>
    </w:p>
    <w:p w:rsidR="007D01A6" w:rsidRDefault="007D01A6" w:rsidP="003E62C6">
      <w:pPr>
        <w:spacing w:after="0" w:line="240" w:lineRule="auto"/>
        <w:jc w:val="both"/>
        <w:outlineLvl w:val="0"/>
        <w:rPr>
          <w:rFonts w:ascii="Times New Roman" w:eastAsia="Times New Roman" w:hAnsi="Times New Roman"/>
          <w:kern w:val="36"/>
          <w:sz w:val="24"/>
          <w:szCs w:val="24"/>
          <w:lang w:eastAsia="es-CL"/>
        </w:rPr>
      </w:pPr>
    </w:p>
    <w:p w:rsidR="007D01A6" w:rsidRDefault="007D01A6" w:rsidP="003E62C6">
      <w:pPr>
        <w:spacing w:after="0" w:line="240" w:lineRule="auto"/>
        <w:jc w:val="both"/>
        <w:outlineLvl w:val="0"/>
        <w:rPr>
          <w:rFonts w:ascii="Times New Roman" w:eastAsia="Times New Roman" w:hAnsi="Times New Roman"/>
          <w:kern w:val="36"/>
          <w:sz w:val="24"/>
          <w:szCs w:val="24"/>
          <w:lang w:eastAsia="es-CL"/>
        </w:rPr>
      </w:pPr>
      <w:r w:rsidRPr="007D01A6">
        <w:rPr>
          <w:rFonts w:ascii="Times New Roman" w:eastAsia="Times New Roman" w:hAnsi="Times New Roman"/>
          <w:kern w:val="36"/>
          <w:sz w:val="24"/>
          <w:szCs w:val="24"/>
          <w:lang w:eastAsia="es-CL"/>
        </w:rPr>
        <w:t>Es por esta razón que las declaraciones de la Fed a mediados del año 2013 sobre una salida gradual de la política monetaria no convencional causó la denominada “rabieta por la disminución gradual” entre los inversores, misma que provocó una subida rápida en la volatilidad mundial y un cambio en las opiniones del mercado, desplazándolas en contra de los mercados emergentes. La pregunta ahora es si los cambios futuros por parte del CFMA en la tasa de fondos federales (la tasa a la cual los bancos se otorgan unos a otros préstamos a un día usando sus fondos depositados en la Reserva Federal) tendrán efectos similares, o incluso peores.</w:t>
      </w:r>
    </w:p>
    <w:p w:rsidR="007D01A6" w:rsidRDefault="007D01A6" w:rsidP="003E62C6">
      <w:pPr>
        <w:spacing w:after="0" w:line="240" w:lineRule="auto"/>
        <w:jc w:val="both"/>
        <w:outlineLvl w:val="0"/>
        <w:rPr>
          <w:rFonts w:ascii="Times New Roman" w:eastAsia="Times New Roman" w:hAnsi="Times New Roman"/>
          <w:kern w:val="36"/>
          <w:sz w:val="24"/>
          <w:szCs w:val="24"/>
          <w:lang w:eastAsia="es-CL"/>
        </w:rPr>
      </w:pPr>
    </w:p>
    <w:p w:rsidR="007D01A6" w:rsidRDefault="007D01A6" w:rsidP="003E62C6">
      <w:pPr>
        <w:spacing w:after="0" w:line="240" w:lineRule="auto"/>
        <w:jc w:val="both"/>
        <w:outlineLvl w:val="0"/>
        <w:rPr>
          <w:rFonts w:ascii="Times New Roman" w:eastAsia="Times New Roman" w:hAnsi="Times New Roman"/>
          <w:kern w:val="36"/>
          <w:sz w:val="24"/>
          <w:szCs w:val="24"/>
          <w:lang w:eastAsia="es-CL"/>
        </w:rPr>
      </w:pPr>
      <w:r w:rsidRPr="007D01A6">
        <w:rPr>
          <w:rFonts w:ascii="Times New Roman" w:eastAsia="Times New Roman" w:hAnsi="Times New Roman"/>
          <w:kern w:val="36"/>
          <w:sz w:val="24"/>
          <w:szCs w:val="24"/>
          <w:lang w:eastAsia="es-CL"/>
        </w:rPr>
        <w:t>Para estrechar cualquier brecha entre las expectativas que tiene la Fed con relación a la economía y aquellas que tiene el público, esta institución publica la opinión que cada miembro del CFMA sobre la gama de los tasas de interés que se deberían esperar durante los próximos años. Un miembro con una evaluación positiva de las perspectivas de crecimiento de la economía de Estados Unidos esperará un aumento en la tasa de fondos federales; un miembro pesimista esperará que la tasa permanezca cerca de cero por un período más largo.</w:t>
      </w:r>
    </w:p>
    <w:p w:rsidR="007D01A6" w:rsidRDefault="007D01A6" w:rsidP="003E62C6">
      <w:pPr>
        <w:spacing w:after="0" w:line="240" w:lineRule="auto"/>
        <w:jc w:val="both"/>
        <w:outlineLvl w:val="0"/>
        <w:rPr>
          <w:rFonts w:ascii="Times New Roman" w:eastAsia="Times New Roman" w:hAnsi="Times New Roman"/>
          <w:kern w:val="36"/>
          <w:sz w:val="24"/>
          <w:szCs w:val="24"/>
          <w:lang w:eastAsia="es-CL"/>
        </w:rPr>
      </w:pPr>
    </w:p>
    <w:p w:rsidR="007D01A6" w:rsidRDefault="007D01A6" w:rsidP="003E62C6">
      <w:pPr>
        <w:spacing w:after="0" w:line="240" w:lineRule="auto"/>
        <w:jc w:val="both"/>
        <w:outlineLvl w:val="0"/>
        <w:rPr>
          <w:rFonts w:ascii="Times New Roman" w:eastAsia="Times New Roman" w:hAnsi="Times New Roman"/>
          <w:kern w:val="36"/>
          <w:sz w:val="24"/>
          <w:szCs w:val="24"/>
          <w:lang w:eastAsia="es-CL"/>
        </w:rPr>
      </w:pPr>
      <w:r w:rsidRPr="007D01A6">
        <w:rPr>
          <w:rFonts w:ascii="Times New Roman" w:eastAsia="Times New Roman" w:hAnsi="Times New Roman"/>
          <w:kern w:val="36"/>
          <w:sz w:val="24"/>
          <w:szCs w:val="24"/>
          <w:lang w:eastAsia="es-CL"/>
        </w:rPr>
        <w:t>Usando la información publicada por la Reserva Federal en marzo, hemos construido dos escenarios: el primero un escenario denominado “despegue” que se basa en las tasas de interés máximas proyectadas, y un segundo llamando “despegue retrasado” que se basa en las mínimas. Para vislumbrar el impacto fuera de EE.UU. que ocurrirá sobre el PIB., los precios al consumidor, las tipos de cambio y las tasas de interés, a continuación aplicamos los escenarios a un total de 36 economías emergentes y avanzadas que en su conjunto representan el 90% de la producción a nivel mundial.</w:t>
      </w:r>
    </w:p>
    <w:p w:rsidR="007D01A6" w:rsidRDefault="007D01A6" w:rsidP="003E62C6">
      <w:pPr>
        <w:spacing w:after="0" w:line="240" w:lineRule="auto"/>
        <w:jc w:val="both"/>
        <w:outlineLvl w:val="0"/>
        <w:rPr>
          <w:rFonts w:ascii="Times New Roman" w:eastAsia="Times New Roman" w:hAnsi="Times New Roman"/>
          <w:kern w:val="36"/>
          <w:sz w:val="24"/>
          <w:szCs w:val="24"/>
          <w:lang w:eastAsia="es-CL"/>
        </w:rPr>
      </w:pPr>
    </w:p>
    <w:p w:rsidR="007D01A6" w:rsidRDefault="007D01A6" w:rsidP="003E62C6">
      <w:pPr>
        <w:spacing w:after="0" w:line="240" w:lineRule="auto"/>
        <w:jc w:val="both"/>
        <w:outlineLvl w:val="0"/>
        <w:rPr>
          <w:rFonts w:ascii="Times New Roman" w:eastAsia="Times New Roman" w:hAnsi="Times New Roman"/>
          <w:kern w:val="36"/>
          <w:sz w:val="24"/>
          <w:szCs w:val="24"/>
          <w:lang w:eastAsia="es-CL"/>
        </w:rPr>
      </w:pPr>
      <w:r w:rsidRPr="007D01A6">
        <w:rPr>
          <w:rFonts w:ascii="Times New Roman" w:eastAsia="Times New Roman" w:hAnsi="Times New Roman"/>
          <w:kern w:val="36"/>
          <w:sz w:val="24"/>
          <w:szCs w:val="24"/>
          <w:lang w:eastAsia="es-CL"/>
        </w:rPr>
        <w:t>Suponiendo un aumento gradual en la tasa de fondos federales a un nivel del 4% hasta el año 2017, creemos que el crecimiento económico en todas las regiones, excepto en América Latina, se desacelerará en el 2016, y posteriormente se desacelerará aún más en el 2017. La pérdida acumulada en el escenario “despegue” es casi diez veces más grande que cualquier pérdida de producción económica bajo el escenario alternativo “despegue retrasado”, en el cual solamente se hacen cambios mínimos en las tasas durante los próximos dos años.</w:t>
      </w:r>
    </w:p>
    <w:p w:rsidR="007D01A6" w:rsidRDefault="007D01A6" w:rsidP="003E62C6">
      <w:pPr>
        <w:spacing w:after="0" w:line="240" w:lineRule="auto"/>
        <w:jc w:val="both"/>
        <w:outlineLvl w:val="0"/>
        <w:rPr>
          <w:rFonts w:ascii="Times New Roman" w:eastAsia="Times New Roman" w:hAnsi="Times New Roman"/>
          <w:kern w:val="36"/>
          <w:sz w:val="24"/>
          <w:szCs w:val="24"/>
          <w:lang w:eastAsia="es-CL"/>
        </w:rPr>
      </w:pPr>
    </w:p>
    <w:p w:rsidR="007D01A6" w:rsidRDefault="007D01A6" w:rsidP="003E62C6">
      <w:pPr>
        <w:spacing w:after="0" w:line="240" w:lineRule="auto"/>
        <w:jc w:val="both"/>
        <w:outlineLvl w:val="0"/>
        <w:rPr>
          <w:rFonts w:ascii="Times New Roman" w:eastAsia="Times New Roman" w:hAnsi="Times New Roman"/>
          <w:kern w:val="36"/>
          <w:sz w:val="24"/>
          <w:szCs w:val="24"/>
          <w:lang w:eastAsia="es-CL"/>
        </w:rPr>
      </w:pPr>
      <w:r w:rsidRPr="007D01A6">
        <w:rPr>
          <w:rFonts w:ascii="Times New Roman" w:eastAsia="Times New Roman" w:hAnsi="Times New Roman"/>
          <w:kern w:val="36"/>
          <w:sz w:val="24"/>
          <w:szCs w:val="24"/>
          <w:lang w:eastAsia="es-CL"/>
        </w:rPr>
        <w:t>Nuestra investigación muestra que cualquier ajuste monetario de la Fed va a afectar al resto del mundo, pero en diferentes grados. Aquellos mercados emergentes que se vieron severamente afectados durante el episodio de “rabieta por la disminución gradual” – por ejemplo, Brasil, Indonesia y Turquía – sin lugar a duda van a sufrir. Sin embargo, el mayor impacto negativo ocurrirá en países como Canadá y México, que tienen estrechos vínculos comerciales con la economía de Estados Unidos o en aquellos países que, como por ejemplo Alemania, Japón y Singapur, están profundamente integrados en la economía mundial.</w:t>
      </w:r>
    </w:p>
    <w:p w:rsidR="007D01A6" w:rsidRDefault="007D01A6" w:rsidP="003E62C6">
      <w:pPr>
        <w:spacing w:after="0" w:line="240" w:lineRule="auto"/>
        <w:jc w:val="both"/>
        <w:outlineLvl w:val="0"/>
        <w:rPr>
          <w:rFonts w:ascii="Times New Roman" w:eastAsia="Times New Roman" w:hAnsi="Times New Roman"/>
          <w:kern w:val="36"/>
          <w:sz w:val="24"/>
          <w:szCs w:val="24"/>
          <w:lang w:eastAsia="es-CL"/>
        </w:rPr>
      </w:pPr>
    </w:p>
    <w:p w:rsidR="007D01A6" w:rsidRPr="007D01A6" w:rsidRDefault="007D01A6" w:rsidP="003E62C6">
      <w:pPr>
        <w:spacing w:after="0" w:line="240" w:lineRule="auto"/>
        <w:jc w:val="both"/>
        <w:outlineLvl w:val="0"/>
        <w:rPr>
          <w:rFonts w:ascii="Times New Roman" w:eastAsia="Times New Roman" w:hAnsi="Times New Roman"/>
          <w:kern w:val="36"/>
          <w:sz w:val="24"/>
          <w:szCs w:val="24"/>
          <w:lang w:eastAsia="es-CL"/>
        </w:rPr>
      </w:pPr>
      <w:r w:rsidRPr="007D01A6">
        <w:rPr>
          <w:rFonts w:ascii="Times New Roman" w:eastAsia="Times New Roman" w:hAnsi="Times New Roman"/>
          <w:kern w:val="36"/>
          <w:sz w:val="24"/>
          <w:szCs w:val="24"/>
          <w:lang w:eastAsia="es-CL"/>
        </w:rPr>
        <w:t>En otras palabras, si bien los mercados emergentes – debido a su dependencia de los flujos de capital que ingresan a estos mercados – estarán en riesgo cuando la política monetaria de Estados Unidos finalmente regrese a la “normalidad”, lo mismo será cierto para las economías avanzadas.</w:t>
      </w:r>
    </w:p>
    <w:p w:rsidR="007D01A6" w:rsidRPr="007D01A6" w:rsidRDefault="007D01A6" w:rsidP="003E62C6">
      <w:pPr>
        <w:spacing w:after="0" w:line="240" w:lineRule="auto"/>
        <w:jc w:val="both"/>
        <w:outlineLvl w:val="0"/>
        <w:rPr>
          <w:rFonts w:ascii="Times New Roman" w:eastAsia="Times New Roman" w:hAnsi="Times New Roman"/>
          <w:b/>
          <w:kern w:val="36"/>
          <w:sz w:val="24"/>
          <w:szCs w:val="24"/>
          <w:lang w:eastAsia="es-CL"/>
        </w:rPr>
      </w:pPr>
    </w:p>
    <w:p w:rsidR="00B544B8" w:rsidRDefault="00B544B8" w:rsidP="003E62C6">
      <w:pPr>
        <w:pStyle w:val="Ttulo1"/>
        <w:shd w:val="clear" w:color="auto" w:fill="FFFBF0"/>
        <w:spacing w:before="0" w:beforeAutospacing="0" w:after="42" w:afterAutospacing="0"/>
        <w:jc w:val="both"/>
        <w:rPr>
          <w:bCs w:val="0"/>
          <w:sz w:val="24"/>
          <w:szCs w:val="24"/>
        </w:rPr>
      </w:pPr>
      <w:r w:rsidRPr="00C55CBC">
        <w:rPr>
          <w:bCs w:val="0"/>
          <w:sz w:val="24"/>
          <w:szCs w:val="24"/>
        </w:rPr>
        <w:t>Chile entre las economías que más sufrirían si la Fed sube la tasa de interés</w:t>
      </w:r>
    </w:p>
    <w:p w:rsidR="00B544B8" w:rsidRPr="00C55CBC" w:rsidRDefault="00B544B8" w:rsidP="003E62C6">
      <w:pPr>
        <w:pStyle w:val="Ttulo1"/>
        <w:shd w:val="clear" w:color="auto" w:fill="FFFBF0"/>
        <w:spacing w:before="0" w:beforeAutospacing="0" w:after="42" w:afterAutospacing="0"/>
        <w:jc w:val="both"/>
        <w:rPr>
          <w:bCs w:val="0"/>
          <w:sz w:val="24"/>
          <w:szCs w:val="24"/>
        </w:rPr>
      </w:pPr>
      <w:r w:rsidRPr="00C55CBC">
        <w:rPr>
          <w:rStyle w:val="Textoennegrita"/>
          <w:sz w:val="24"/>
          <w:szCs w:val="24"/>
        </w:rPr>
        <w:t>Diario Financiero Online</w:t>
      </w:r>
      <w:r>
        <w:rPr>
          <w:rStyle w:val="Textoennegrita"/>
          <w:sz w:val="24"/>
          <w:szCs w:val="24"/>
        </w:rPr>
        <w:t>, 16 de septiembre de 2015</w:t>
      </w:r>
    </w:p>
    <w:p w:rsidR="00B544B8" w:rsidRPr="00C55CBC" w:rsidRDefault="00B544B8" w:rsidP="003E62C6">
      <w:pPr>
        <w:pStyle w:val="NormalWeb"/>
        <w:shd w:val="clear" w:color="auto" w:fill="FFFBF0"/>
        <w:spacing w:before="0" w:beforeAutospacing="0" w:after="254" w:afterAutospacing="0"/>
        <w:jc w:val="both"/>
      </w:pPr>
      <w:r w:rsidRPr="00C55CBC">
        <w:t>A un día de la crucial decisión de la Reserva Federal de mañana jueves, las probabilidades de que la entidad que encabeza Janet Yellen suba la tasa de interés en los Estados Unidos -por primera vez desde el destape de la crisis financiera- son altas.</w:t>
      </w:r>
    </w:p>
    <w:p w:rsidR="00B544B8" w:rsidRPr="00C55CBC" w:rsidRDefault="00B544B8" w:rsidP="003E62C6">
      <w:pPr>
        <w:pStyle w:val="NormalWeb"/>
        <w:shd w:val="clear" w:color="auto" w:fill="FFFBF0"/>
        <w:spacing w:before="0" w:beforeAutospacing="0" w:after="254" w:afterAutospacing="0"/>
        <w:jc w:val="both"/>
      </w:pPr>
      <w:r w:rsidRPr="00C55CBC">
        <w:t>Este hecho sería una alarmante noticia no sólo para Estados Unidos. También resultaría de suma importancia para muchas economías en todo el mundo dada la influencia del dólar en los mercados globales. Además, muchas bolsas emergentes se verían perjudicadas si Yellen decide hacer el anuncio.</w:t>
      </w:r>
    </w:p>
    <w:p w:rsidR="00B544B8" w:rsidRPr="00C55CBC" w:rsidRDefault="00B544B8" w:rsidP="003E62C6">
      <w:pPr>
        <w:pStyle w:val="NormalWeb"/>
        <w:shd w:val="clear" w:color="auto" w:fill="FFFBF0"/>
        <w:spacing w:before="0" w:beforeAutospacing="0" w:after="254" w:afterAutospacing="0"/>
        <w:jc w:val="both"/>
      </w:pPr>
      <w:r w:rsidRPr="00C55CBC">
        <w:t>Este panorama, según una publicación de Business Insider, ubicaría a Chile en el cuarto lugar de un ranking elaborado por analistas de Fathom, entre</w:t>
      </w:r>
      <w:r>
        <w:t xml:space="preserve"> </w:t>
      </w:r>
      <w:r w:rsidRPr="00C55CBC">
        <w:t>los países más expuestos del mundo.</w:t>
      </w:r>
    </w:p>
    <w:p w:rsidR="00B544B8" w:rsidRPr="00C55CBC" w:rsidRDefault="00B544B8" w:rsidP="003E62C6">
      <w:pPr>
        <w:pStyle w:val="NormalWeb"/>
        <w:shd w:val="clear" w:color="auto" w:fill="FFFBF0"/>
        <w:spacing w:before="0" w:beforeAutospacing="0" w:after="254" w:afterAutospacing="0"/>
        <w:jc w:val="both"/>
      </w:pPr>
      <w:r w:rsidRPr="00C55CBC">
        <w:t>La clasificación de riesgo fue hecha en base a cómo está la tasa de interés en cada país, sus niveles de deuda, cuánto de ella está denominada en dólares y en qué nivel su econo</w:t>
      </w:r>
      <w:r>
        <w:t>mía depende del tipo de cambio.</w:t>
      </w:r>
    </w:p>
    <w:p w:rsidR="00B544B8" w:rsidRPr="00C55CBC" w:rsidRDefault="00B544B8" w:rsidP="003E62C6">
      <w:pPr>
        <w:pStyle w:val="NormalWeb"/>
        <w:shd w:val="clear" w:color="auto" w:fill="FFFBF0"/>
        <w:spacing w:before="0" w:beforeAutospacing="0" w:after="254" w:afterAutospacing="0"/>
        <w:jc w:val="both"/>
      </w:pPr>
      <w:r w:rsidRPr="00C55CBC">
        <w:t>En el caso de que la Fed suba las tasas, las inversiones en Estados Unidos tenderán a rendir más. Como resultado, el dólar se fortalecerá más frente a otras divisas porque los inversionistas necesitarán dólares para concretar sus inversiones en el país.</w:t>
      </w:r>
    </w:p>
    <w:p w:rsidR="00B544B8" w:rsidRPr="00C55CBC" w:rsidRDefault="00B544B8" w:rsidP="003E62C6">
      <w:pPr>
        <w:pStyle w:val="NormalWeb"/>
        <w:shd w:val="clear" w:color="auto" w:fill="FFFBF0"/>
        <w:spacing w:before="0" w:beforeAutospacing="0" w:after="254" w:afterAutospacing="0"/>
        <w:jc w:val="both"/>
      </w:pPr>
      <w:r w:rsidRPr="00C55CBC">
        <w:t>Esto puede no significar un gran impacto a los países que tengan sus ingresos y deudas denominadas en dólar</w:t>
      </w:r>
      <w:r>
        <w:t xml:space="preserve">es. Pero, los países que tengan </w:t>
      </w:r>
      <w:r w:rsidRPr="00C55CBC">
        <w:t>otro ingreso de divisas y además deuda denominada en dólares, sentirán el remezón, explicaron. </w:t>
      </w:r>
    </w:p>
    <w:p w:rsidR="00B544B8" w:rsidRPr="00C55CBC" w:rsidRDefault="00B544B8" w:rsidP="003E62C6">
      <w:pPr>
        <w:pStyle w:val="NormalWeb"/>
        <w:shd w:val="clear" w:color="auto" w:fill="FFFBF0"/>
        <w:spacing w:before="0" w:beforeAutospacing="0" w:after="254" w:afterAutospacing="0"/>
        <w:jc w:val="both"/>
      </w:pPr>
      <w:r w:rsidRPr="00C55CBC">
        <w:t>Los ingresos efectivamente bajarán frente al valor de la deuda, aunque nada cambie en su valor nominal.</w:t>
      </w:r>
    </w:p>
    <w:p w:rsidR="00B544B8" w:rsidRPr="00C55CBC" w:rsidRDefault="00B544B8" w:rsidP="003E62C6">
      <w:pPr>
        <w:pStyle w:val="NormalWeb"/>
        <w:shd w:val="clear" w:color="auto" w:fill="FFFBF0"/>
        <w:spacing w:before="0" w:beforeAutospacing="0" w:after="254" w:afterAutospacing="0"/>
        <w:jc w:val="both"/>
      </w:pPr>
      <w:r w:rsidRPr="00C55CBC">
        <w:t>El resultado</w:t>
      </w:r>
      <w:r>
        <w:t xml:space="preserve"> del análisis fue el siguiente:</w:t>
      </w:r>
    </w:p>
    <w:p w:rsidR="00B544B8" w:rsidRPr="00C55CBC" w:rsidRDefault="00A907FE" w:rsidP="003E62C6">
      <w:pPr>
        <w:pStyle w:val="NormalWeb"/>
        <w:shd w:val="clear" w:color="auto" w:fill="FFFBF0"/>
        <w:spacing w:before="0" w:beforeAutospacing="0" w:after="254" w:afterAutospacing="0"/>
        <w:jc w:val="both"/>
      </w:pPr>
      <w:r>
        <w:rPr>
          <w:noProof/>
          <w:lang w:val="es-ES" w:eastAsia="es-ES"/>
        </w:rPr>
        <w:lastRenderedPageBreak/>
        <w:drawing>
          <wp:inline distT="0" distB="0" distL="0" distR="0">
            <wp:extent cx="6114415" cy="2545080"/>
            <wp:effectExtent l="19050" t="0" r="635" b="0"/>
            <wp:docPr id="1" name="foto_00000001" descr="Imagen foto_00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to_00000001" descr="Imagen foto_00000001"/>
                    <pic:cNvPicPr>
                      <a:picLocks noChangeAspect="1" noChangeArrowheads="1"/>
                    </pic:cNvPicPr>
                  </pic:nvPicPr>
                  <pic:blipFill>
                    <a:blip r:embed="rId10"/>
                    <a:srcRect/>
                    <a:stretch>
                      <a:fillRect/>
                    </a:stretch>
                  </pic:blipFill>
                  <pic:spPr bwMode="auto">
                    <a:xfrm>
                      <a:off x="0" y="0"/>
                      <a:ext cx="6114415" cy="2545080"/>
                    </a:xfrm>
                    <a:prstGeom prst="rect">
                      <a:avLst/>
                    </a:prstGeom>
                    <a:noFill/>
                    <a:ln w="9525">
                      <a:noFill/>
                      <a:miter lim="800000"/>
                      <a:headEnd/>
                      <a:tailEnd/>
                    </a:ln>
                  </pic:spPr>
                </pic:pic>
              </a:graphicData>
            </a:graphic>
          </wp:inline>
        </w:drawing>
      </w:r>
    </w:p>
    <w:p w:rsidR="00B544B8" w:rsidRDefault="00B544B8" w:rsidP="003E62C6">
      <w:pPr>
        <w:spacing w:before="100" w:beforeAutospacing="1" w:after="100" w:afterAutospacing="1" w:line="240" w:lineRule="auto"/>
        <w:jc w:val="both"/>
        <w:rPr>
          <w:rFonts w:ascii="Times New Roman" w:eastAsia="Times New Roman" w:hAnsi="Times New Roman"/>
          <w:b/>
          <w:sz w:val="24"/>
          <w:szCs w:val="24"/>
          <w:lang w:eastAsia="es-CL"/>
        </w:rPr>
      </w:pPr>
    </w:p>
    <w:p w:rsidR="007D01A6" w:rsidRPr="007E3BB6" w:rsidRDefault="007D01A6" w:rsidP="003E62C6">
      <w:pPr>
        <w:spacing w:after="0" w:line="240" w:lineRule="auto"/>
        <w:jc w:val="both"/>
        <w:outlineLvl w:val="0"/>
        <w:rPr>
          <w:rFonts w:ascii="Times New Roman" w:eastAsia="Times New Roman" w:hAnsi="Times New Roman"/>
          <w:b/>
          <w:kern w:val="36"/>
          <w:sz w:val="24"/>
          <w:szCs w:val="24"/>
          <w:lang w:eastAsia="es-CL"/>
        </w:rPr>
      </w:pPr>
      <w:r w:rsidRPr="007E3BB6">
        <w:rPr>
          <w:rFonts w:ascii="Times New Roman" w:eastAsia="Times New Roman" w:hAnsi="Times New Roman"/>
          <w:b/>
          <w:kern w:val="36"/>
          <w:sz w:val="24"/>
          <w:szCs w:val="24"/>
          <w:lang w:eastAsia="es-CL"/>
        </w:rPr>
        <w:t>La guerra equivocada para la banca central</w:t>
      </w:r>
    </w:p>
    <w:p w:rsidR="007D01A6" w:rsidRDefault="00651766" w:rsidP="003E62C6">
      <w:pPr>
        <w:spacing w:after="0" w:line="240" w:lineRule="auto"/>
        <w:jc w:val="both"/>
        <w:rPr>
          <w:rFonts w:ascii="Times New Roman" w:eastAsia="Times New Roman" w:hAnsi="Times New Roman"/>
          <w:color w:val="000000"/>
          <w:sz w:val="24"/>
          <w:szCs w:val="24"/>
          <w:lang w:eastAsia="es-CL"/>
        </w:rPr>
      </w:pPr>
      <w:hyperlink r:id="rId11" w:history="1">
        <w:r w:rsidR="007D01A6" w:rsidRPr="008C6B02">
          <w:rPr>
            <w:rStyle w:val="Hipervnculo"/>
            <w:rFonts w:ascii="Times New Roman" w:hAnsi="Times New Roman"/>
            <w:sz w:val="24"/>
            <w:szCs w:val="24"/>
          </w:rPr>
          <w:t>www.project-syndicate.org</w:t>
        </w:r>
      </w:hyperlink>
      <w:r w:rsidR="007D01A6">
        <w:rPr>
          <w:rFonts w:ascii="Times New Roman" w:hAnsi="Times New Roman"/>
          <w:color w:val="000000"/>
          <w:sz w:val="24"/>
          <w:szCs w:val="24"/>
        </w:rPr>
        <w:t xml:space="preserve">, </w:t>
      </w:r>
      <w:r w:rsidR="007D01A6" w:rsidRPr="007E3BB6">
        <w:rPr>
          <w:rFonts w:ascii="Times New Roman" w:hAnsi="Times New Roman"/>
          <w:color w:val="000000"/>
          <w:sz w:val="24"/>
          <w:szCs w:val="24"/>
        </w:rPr>
        <w:t>Stephen S. Roach</w:t>
      </w:r>
      <w:r w:rsidR="007D01A6">
        <w:rPr>
          <w:rFonts w:ascii="Times New Roman" w:hAnsi="Times New Roman"/>
          <w:color w:val="000000"/>
          <w:sz w:val="24"/>
          <w:szCs w:val="24"/>
        </w:rPr>
        <w:t xml:space="preserve">, </w:t>
      </w:r>
      <w:r w:rsidR="007D01A6" w:rsidRPr="007E3BB6">
        <w:rPr>
          <w:rFonts w:ascii="Times New Roman" w:eastAsia="Times New Roman" w:hAnsi="Times New Roman"/>
          <w:color w:val="000000"/>
          <w:sz w:val="24"/>
          <w:szCs w:val="24"/>
          <w:lang w:eastAsia="es-CL"/>
        </w:rPr>
        <w:t>P</w:t>
      </w:r>
      <w:r w:rsidR="007D01A6">
        <w:rPr>
          <w:rFonts w:ascii="Times New Roman" w:eastAsia="Times New Roman" w:hAnsi="Times New Roman"/>
          <w:color w:val="000000"/>
          <w:sz w:val="24"/>
          <w:szCs w:val="24"/>
          <w:lang w:eastAsia="es-CL"/>
        </w:rPr>
        <w:t>ekin, 27 de octubre de 2015</w:t>
      </w:r>
    </w:p>
    <w:p w:rsidR="007D01A6" w:rsidRDefault="007D01A6" w:rsidP="003E62C6">
      <w:pPr>
        <w:spacing w:after="0" w:line="240" w:lineRule="auto"/>
        <w:jc w:val="both"/>
        <w:rPr>
          <w:rFonts w:ascii="Times New Roman" w:eastAsia="Times New Roman" w:hAnsi="Times New Roman"/>
          <w:color w:val="000000"/>
          <w:sz w:val="24"/>
          <w:szCs w:val="24"/>
          <w:lang w:eastAsia="es-CL"/>
        </w:rPr>
      </w:pPr>
    </w:p>
    <w:p w:rsidR="007D01A6" w:rsidRPr="007D01A6" w:rsidRDefault="007D01A6" w:rsidP="003E62C6">
      <w:pPr>
        <w:spacing w:after="0" w:line="240" w:lineRule="auto"/>
        <w:jc w:val="both"/>
        <w:rPr>
          <w:rFonts w:ascii="Times New Roman" w:eastAsia="Times New Roman" w:hAnsi="Times New Roman"/>
          <w:color w:val="000000"/>
          <w:sz w:val="24"/>
          <w:szCs w:val="24"/>
          <w:lang w:eastAsia="es-CL"/>
        </w:rPr>
      </w:pPr>
      <w:r w:rsidRPr="007E3BB6">
        <w:rPr>
          <w:rFonts w:ascii="Times New Roman" w:eastAsia="Times New Roman" w:hAnsi="Times New Roman"/>
          <w:color w:val="000000"/>
          <w:sz w:val="24"/>
          <w:szCs w:val="24"/>
          <w:lang w:eastAsia="es-CL"/>
        </w:rPr>
        <w:t xml:space="preserve">Por obsesionarse con la fijación de objetivos de inflación en </w:t>
      </w:r>
      <w:r w:rsidRPr="007D01A6">
        <w:rPr>
          <w:rFonts w:ascii="Times New Roman" w:eastAsia="Times New Roman" w:hAnsi="Times New Roman"/>
          <w:color w:val="000000"/>
          <w:sz w:val="24"/>
          <w:szCs w:val="24"/>
          <w:lang w:eastAsia="es-CL"/>
        </w:rPr>
        <w:t>un mundo sin inflación, los bancos centrales han perdido su rumbo. Ya que las tasas de interés de referencia se encuentran atrapadas en el temido límite cero, la política monetaria se ha transformado y ha pasado de ser un agente de la estabilidad de precios a ser un motor de inestabilidad financiera. Se necesita urgentemente un nuevo enfoque.</w:t>
      </w:r>
    </w:p>
    <w:p w:rsidR="007D01A6" w:rsidRPr="007D01A6" w:rsidRDefault="007D01A6" w:rsidP="003E62C6">
      <w:pPr>
        <w:spacing w:after="0" w:line="240" w:lineRule="auto"/>
        <w:jc w:val="both"/>
        <w:rPr>
          <w:rFonts w:ascii="Times New Roman" w:eastAsia="Times New Roman" w:hAnsi="Times New Roman"/>
          <w:color w:val="000000"/>
          <w:sz w:val="24"/>
          <w:szCs w:val="24"/>
          <w:lang w:eastAsia="es-CL"/>
        </w:rPr>
      </w:pPr>
    </w:p>
    <w:p w:rsidR="007D01A6" w:rsidRPr="007D01A6" w:rsidRDefault="007D01A6" w:rsidP="003E62C6">
      <w:pPr>
        <w:spacing w:after="0" w:line="240" w:lineRule="auto"/>
        <w:jc w:val="both"/>
        <w:rPr>
          <w:rFonts w:ascii="Times New Roman" w:eastAsia="Times New Roman" w:hAnsi="Times New Roman"/>
          <w:color w:val="000000"/>
          <w:sz w:val="24"/>
          <w:szCs w:val="24"/>
          <w:lang w:eastAsia="es-CL"/>
        </w:rPr>
      </w:pPr>
      <w:r w:rsidRPr="007D01A6">
        <w:rPr>
          <w:rFonts w:ascii="Times New Roman" w:eastAsia="Times New Roman" w:hAnsi="Times New Roman"/>
          <w:color w:val="000000"/>
          <w:sz w:val="24"/>
          <w:szCs w:val="24"/>
          <w:lang w:eastAsia="es-CL"/>
        </w:rPr>
        <w:t>La Reserva Federal de Estados Unidos es un ejemplo de este dilema de políticas. Después de que el Comité Federal de Mercado Abierto decidiera en septiembre diferir una vez más el inicio de su tan esperada normalización de la política monetaria, sus asesores financieros a quienes se denomina las palomas de la inflación por preferir tasas de interés más bajas, de manera abierta se pusieron a hacer campaña a favor de un nuevo aplazamiento.</w:t>
      </w:r>
    </w:p>
    <w:p w:rsidR="007D01A6" w:rsidRPr="007D01A6" w:rsidRDefault="007D01A6" w:rsidP="003E62C6">
      <w:pPr>
        <w:spacing w:after="0" w:line="240" w:lineRule="auto"/>
        <w:jc w:val="both"/>
        <w:rPr>
          <w:rFonts w:ascii="Times New Roman" w:eastAsia="Times New Roman" w:hAnsi="Times New Roman"/>
          <w:color w:val="000000"/>
          <w:sz w:val="24"/>
          <w:szCs w:val="24"/>
          <w:lang w:eastAsia="es-CL"/>
        </w:rPr>
      </w:pPr>
    </w:p>
    <w:p w:rsidR="007D01A6" w:rsidRPr="007D01A6" w:rsidRDefault="007D01A6" w:rsidP="003E62C6">
      <w:pPr>
        <w:spacing w:after="0" w:line="240" w:lineRule="auto"/>
        <w:jc w:val="both"/>
        <w:rPr>
          <w:rFonts w:ascii="Times New Roman" w:eastAsia="Times New Roman" w:hAnsi="Times New Roman"/>
          <w:color w:val="000000"/>
          <w:sz w:val="24"/>
          <w:szCs w:val="24"/>
          <w:lang w:eastAsia="es-CL"/>
        </w:rPr>
      </w:pPr>
      <w:r w:rsidRPr="007D01A6">
        <w:rPr>
          <w:rFonts w:ascii="Times New Roman" w:eastAsia="Times New Roman" w:hAnsi="Times New Roman"/>
          <w:color w:val="000000"/>
          <w:sz w:val="24"/>
          <w:szCs w:val="24"/>
          <w:lang w:eastAsia="es-CL"/>
        </w:rPr>
        <w:t>Para los puristas de los objetivos de inflación, el argumento parece ser impecable. El índice general de precios al consumidor (IPC) está cerca de cero, y la inflación subyacente o “básica” –  el indicador favorito de la Fed – continúa en un nivel significativamente inferior al aparentemente </w:t>
      </w:r>
      <w:hyperlink r:id="rId12" w:history="1">
        <w:r w:rsidRPr="007D01A6">
          <w:rPr>
            <w:rFonts w:ascii="Times New Roman" w:eastAsia="Times New Roman" w:hAnsi="Times New Roman"/>
            <w:color w:val="0000FF"/>
            <w:sz w:val="24"/>
            <w:szCs w:val="24"/>
            <w:lang w:eastAsia="es-CL"/>
          </w:rPr>
          <w:t>sacrosanto 2%</w:t>
        </w:r>
      </w:hyperlink>
      <w:r w:rsidRPr="007D01A6">
        <w:rPr>
          <w:rFonts w:ascii="Times New Roman" w:eastAsia="Times New Roman" w:hAnsi="Times New Roman"/>
          <w:color w:val="000000"/>
          <w:sz w:val="24"/>
          <w:szCs w:val="24"/>
          <w:lang w:eastAsia="es-CL"/>
        </w:rPr>
        <w:t>.  Debido a que el largamente anémico período de recuperación se muestra inestable otra vez, los asesores que pertenecen al grupo de las palomas sostienen que no hay ninguna razón para actuar con premura adelantándose en el establecimiento de alzas de tasas de interés.</w:t>
      </w:r>
    </w:p>
    <w:p w:rsidR="007D01A6" w:rsidRPr="007D01A6" w:rsidRDefault="007D01A6" w:rsidP="003E62C6">
      <w:pPr>
        <w:spacing w:after="0" w:line="240" w:lineRule="auto"/>
        <w:jc w:val="both"/>
        <w:rPr>
          <w:rFonts w:ascii="Times New Roman" w:eastAsia="Times New Roman" w:hAnsi="Times New Roman"/>
          <w:color w:val="000000"/>
          <w:sz w:val="24"/>
          <w:szCs w:val="24"/>
          <w:lang w:eastAsia="es-CL"/>
        </w:rPr>
      </w:pPr>
    </w:p>
    <w:p w:rsidR="007D01A6" w:rsidRPr="007D01A6" w:rsidRDefault="007D01A6" w:rsidP="003E62C6">
      <w:pPr>
        <w:spacing w:after="0" w:line="240" w:lineRule="auto"/>
        <w:jc w:val="both"/>
        <w:rPr>
          <w:rFonts w:ascii="Times New Roman" w:eastAsia="Times New Roman" w:hAnsi="Times New Roman"/>
          <w:color w:val="000000"/>
          <w:sz w:val="24"/>
          <w:szCs w:val="24"/>
          <w:lang w:eastAsia="es-CL"/>
        </w:rPr>
      </w:pPr>
      <w:r w:rsidRPr="007D01A6">
        <w:rPr>
          <w:rFonts w:ascii="Times New Roman" w:eastAsia="Times New Roman" w:hAnsi="Times New Roman"/>
          <w:color w:val="000000"/>
          <w:sz w:val="24"/>
          <w:szCs w:val="24"/>
          <w:lang w:eastAsia="es-CL"/>
        </w:rPr>
        <w:t>Por supuesto, hay mucho más que lo antedicho. Debido a que la política monetaria funciona con rezagos, los bancos centrales deben evitar quedarse obsesionados en el aquí y el ahora; y en lugar de ello, deben utilizar los imperfectos pronósticos para anticipar los efectos futuros de sus decisiones. En el caso de la Fed, la presunción de que EE.UU. pronto se acercará al pleno empleo ha provocado que el llamado doble mandato colapse, fusionándose en un solo objetivo: conseguir que la inflación regrese a un nivel del 2%.</w:t>
      </w:r>
    </w:p>
    <w:p w:rsidR="007D01A6" w:rsidRPr="007D01A6" w:rsidRDefault="007D01A6" w:rsidP="003E62C6">
      <w:pPr>
        <w:spacing w:after="0" w:line="240" w:lineRule="auto"/>
        <w:jc w:val="both"/>
        <w:rPr>
          <w:rFonts w:ascii="Times New Roman" w:eastAsia="Times New Roman" w:hAnsi="Times New Roman"/>
          <w:color w:val="000000"/>
          <w:sz w:val="24"/>
          <w:szCs w:val="24"/>
          <w:lang w:eastAsia="es-CL"/>
        </w:rPr>
      </w:pPr>
    </w:p>
    <w:p w:rsidR="007D01A6" w:rsidRPr="007D01A6" w:rsidRDefault="007D01A6" w:rsidP="003E62C6">
      <w:pPr>
        <w:spacing w:after="0" w:line="240" w:lineRule="auto"/>
        <w:jc w:val="both"/>
        <w:rPr>
          <w:rFonts w:ascii="Times New Roman" w:eastAsia="Times New Roman" w:hAnsi="Times New Roman"/>
          <w:color w:val="000000"/>
          <w:sz w:val="24"/>
          <w:szCs w:val="24"/>
          <w:lang w:eastAsia="es-CL"/>
        </w:rPr>
      </w:pPr>
      <w:r w:rsidRPr="007D01A6">
        <w:rPr>
          <w:rFonts w:ascii="Times New Roman" w:eastAsia="Times New Roman" w:hAnsi="Times New Roman"/>
          <w:color w:val="000000"/>
          <w:sz w:val="24"/>
          <w:szCs w:val="24"/>
          <w:lang w:eastAsia="es-CL"/>
        </w:rPr>
        <w:t>En este punto, la Fed está cometiendo un error fatal, ya que se basa en gran medida en una desgastada y anticuada metodología de pronóstico de la inflación, misma que filtra los “factores especiales” que impulsan los frecuentemente volátiles precios de productos, como ser alimentos y energía. La lógica es que las fluctuaciones en los precios con el tiempo desaparecen, y que los indicadores generales de precios convergerán en la tasa de inflación básica.</w:t>
      </w:r>
    </w:p>
    <w:p w:rsidR="007D01A6" w:rsidRPr="007D01A6" w:rsidRDefault="007D01A6" w:rsidP="003E62C6">
      <w:pPr>
        <w:spacing w:after="0" w:line="240" w:lineRule="auto"/>
        <w:jc w:val="both"/>
        <w:rPr>
          <w:rFonts w:ascii="Times New Roman" w:eastAsia="Times New Roman" w:hAnsi="Times New Roman"/>
          <w:color w:val="000000"/>
          <w:sz w:val="24"/>
          <w:szCs w:val="24"/>
          <w:lang w:eastAsia="es-CL"/>
        </w:rPr>
      </w:pPr>
    </w:p>
    <w:p w:rsidR="007D01A6" w:rsidRPr="007D01A6" w:rsidRDefault="007D01A6" w:rsidP="003E62C6">
      <w:pPr>
        <w:spacing w:after="0" w:line="240" w:lineRule="auto"/>
        <w:jc w:val="both"/>
        <w:rPr>
          <w:rFonts w:ascii="Times New Roman" w:eastAsia="Times New Roman" w:hAnsi="Times New Roman"/>
          <w:color w:val="000000"/>
          <w:sz w:val="24"/>
          <w:szCs w:val="24"/>
          <w:lang w:eastAsia="es-CL"/>
        </w:rPr>
      </w:pPr>
      <w:r w:rsidRPr="007D01A6">
        <w:rPr>
          <w:rFonts w:ascii="Times New Roman" w:eastAsia="Times New Roman" w:hAnsi="Times New Roman"/>
          <w:color w:val="000000"/>
          <w:sz w:val="24"/>
          <w:szCs w:val="24"/>
          <w:lang w:eastAsia="es-CL"/>
        </w:rPr>
        <w:t>Este enfoque fracasó estrepitosamente cuando se lo adoptó en la década de 1970, causando que la Fed </w:t>
      </w:r>
      <w:r w:rsidRPr="007D01A6">
        <w:rPr>
          <w:rFonts w:ascii="Times New Roman" w:eastAsia="Times New Roman" w:hAnsi="Times New Roman"/>
          <w:i/>
          <w:iCs/>
          <w:color w:val="000000"/>
          <w:sz w:val="24"/>
          <w:szCs w:val="24"/>
          <w:lang w:eastAsia="es-CL"/>
        </w:rPr>
        <w:t>subestime </w:t>
      </w:r>
      <w:r w:rsidRPr="007D01A6">
        <w:rPr>
          <w:rFonts w:ascii="Times New Roman" w:eastAsia="Times New Roman" w:hAnsi="Times New Roman"/>
          <w:color w:val="000000"/>
          <w:sz w:val="24"/>
          <w:szCs w:val="24"/>
          <w:lang w:eastAsia="es-CL"/>
        </w:rPr>
        <w:t>una inflación virulenta. Y está fracasando hoy, conduciendo a que la Fed, de manera consistente, </w:t>
      </w:r>
      <w:r w:rsidRPr="007D01A6">
        <w:rPr>
          <w:rFonts w:ascii="Times New Roman" w:eastAsia="Times New Roman" w:hAnsi="Times New Roman"/>
          <w:i/>
          <w:iCs/>
          <w:color w:val="000000"/>
          <w:sz w:val="24"/>
          <w:szCs w:val="24"/>
          <w:lang w:eastAsia="es-CL"/>
        </w:rPr>
        <w:t>sobrestime</w:t>
      </w:r>
      <w:r w:rsidRPr="007D01A6">
        <w:rPr>
          <w:rFonts w:ascii="Times New Roman" w:eastAsia="Times New Roman" w:hAnsi="Times New Roman"/>
          <w:color w:val="000000"/>
          <w:sz w:val="24"/>
          <w:szCs w:val="24"/>
          <w:lang w:eastAsia="es-CL"/>
        </w:rPr>
        <w:t> la inflación subyacente. De hecho, a pesar de que los precios del petróleo se desplomaron en un 50% en el transcurso del último año, la Fed obstinadamente sostiene que un crecimiento de precios más rápido –y la tan apreciada tasa de inflación del 2% – se encuentran a la vuelta de la esquina.</w:t>
      </w:r>
    </w:p>
    <w:p w:rsidR="007D01A6" w:rsidRPr="007D01A6" w:rsidRDefault="007D01A6" w:rsidP="003E62C6">
      <w:pPr>
        <w:spacing w:after="0" w:line="240" w:lineRule="auto"/>
        <w:jc w:val="both"/>
        <w:rPr>
          <w:rFonts w:ascii="Times New Roman" w:eastAsia="Times New Roman" w:hAnsi="Times New Roman"/>
          <w:color w:val="000000"/>
          <w:sz w:val="24"/>
          <w:szCs w:val="24"/>
          <w:lang w:eastAsia="es-CL"/>
        </w:rPr>
      </w:pPr>
    </w:p>
    <w:p w:rsidR="007D01A6" w:rsidRPr="007D01A6" w:rsidRDefault="007D01A6" w:rsidP="003E62C6">
      <w:pPr>
        <w:spacing w:after="0" w:line="240" w:lineRule="auto"/>
        <w:jc w:val="both"/>
        <w:rPr>
          <w:rFonts w:ascii="Times New Roman" w:eastAsia="Times New Roman" w:hAnsi="Times New Roman"/>
          <w:color w:val="000000"/>
          <w:sz w:val="24"/>
          <w:szCs w:val="24"/>
          <w:lang w:eastAsia="es-CL"/>
        </w:rPr>
      </w:pPr>
      <w:r w:rsidRPr="007D01A6">
        <w:rPr>
          <w:rFonts w:ascii="Times New Roman" w:eastAsia="Times New Roman" w:hAnsi="Times New Roman"/>
          <w:color w:val="000000"/>
          <w:sz w:val="24"/>
          <w:szCs w:val="24"/>
          <w:lang w:eastAsia="es-CL"/>
        </w:rPr>
        <w:t xml:space="preserve">Lo que falta dentro de esta lógica es una apreciación de las nuevas y poderosas fuerzas globales que están poniendo una carga sobre la inflación y están evitando que se incremente. </w:t>
      </w:r>
    </w:p>
    <w:p w:rsidR="007D01A6" w:rsidRDefault="007D01A6" w:rsidP="003E62C6">
      <w:pPr>
        <w:spacing w:after="0" w:line="240" w:lineRule="auto"/>
        <w:jc w:val="both"/>
        <w:rPr>
          <w:rFonts w:ascii="Times New Roman" w:eastAsia="Times New Roman" w:hAnsi="Times New Roman"/>
          <w:color w:val="000000"/>
          <w:sz w:val="24"/>
          <w:szCs w:val="24"/>
          <w:lang w:eastAsia="es-CL"/>
        </w:rPr>
      </w:pPr>
    </w:p>
    <w:p w:rsidR="007D01A6" w:rsidRPr="007D01A6" w:rsidRDefault="007D01A6" w:rsidP="003E62C6">
      <w:pPr>
        <w:spacing w:after="0" w:line="240" w:lineRule="auto"/>
        <w:jc w:val="both"/>
        <w:rPr>
          <w:rFonts w:ascii="Times New Roman" w:eastAsia="Times New Roman" w:hAnsi="Times New Roman"/>
          <w:color w:val="000000"/>
          <w:sz w:val="24"/>
          <w:szCs w:val="24"/>
          <w:lang w:eastAsia="es-CL"/>
        </w:rPr>
      </w:pPr>
      <w:r w:rsidRPr="007D01A6">
        <w:rPr>
          <w:rFonts w:ascii="Times New Roman" w:eastAsia="Times New Roman" w:hAnsi="Times New Roman"/>
          <w:color w:val="000000"/>
          <w:sz w:val="24"/>
          <w:szCs w:val="24"/>
          <w:lang w:eastAsia="es-CL"/>
        </w:rPr>
        <w:t>Según los últimos </w:t>
      </w:r>
      <w:r w:rsidR="00651766">
        <w:fldChar w:fldCharType="begin"/>
      </w:r>
      <w:r w:rsidR="00651766">
        <w:instrText xml:space="preserve"> HYPERLINK "http://www.imf.org/external/pubs/ft/weo/2015/02/" \t "_blank" </w:instrText>
      </w:r>
      <w:r w:rsidR="00651766">
        <w:fldChar w:fldCharType="separate"/>
      </w:r>
      <w:r w:rsidRPr="007D01A6">
        <w:rPr>
          <w:rFonts w:ascii="Times New Roman" w:eastAsia="Times New Roman" w:hAnsi="Times New Roman"/>
          <w:color w:val="0000FF"/>
          <w:sz w:val="24"/>
          <w:szCs w:val="24"/>
          <w:u w:val="single"/>
          <w:lang w:eastAsia="es-CL"/>
        </w:rPr>
        <w:t>pronósticos</w:t>
      </w:r>
      <w:r w:rsidR="00651766">
        <w:rPr>
          <w:rFonts w:ascii="Times New Roman" w:eastAsia="Times New Roman" w:hAnsi="Times New Roman"/>
          <w:color w:val="0000FF"/>
          <w:sz w:val="24"/>
          <w:szCs w:val="24"/>
          <w:u w:val="single"/>
          <w:lang w:eastAsia="es-CL"/>
        </w:rPr>
        <w:fldChar w:fldCharType="end"/>
      </w:r>
      <w:r w:rsidRPr="007D01A6">
        <w:rPr>
          <w:rFonts w:ascii="Times New Roman" w:eastAsia="Times New Roman" w:hAnsi="Times New Roman"/>
          <w:color w:val="000000"/>
          <w:sz w:val="24"/>
          <w:szCs w:val="24"/>
          <w:lang w:eastAsia="es-CL"/>
        </w:rPr>
        <w:t>, el deflactor de precios para todas las economías avanzadas debería aumentar en sólo 1,5% anual, en promedio, a partir de ahora hasta el año 2020 –un nivel no mucho más alto que el 1,1%, que es el ritmo disminuido por la crisis que se tuvo durante los últimos seis años. Por otra parte, la mayoría de los precios al por mayor en todo el mundo permanecen en franca deflación.</w:t>
      </w:r>
    </w:p>
    <w:p w:rsidR="007D01A6" w:rsidRPr="007D01A6" w:rsidRDefault="007D01A6" w:rsidP="003E62C6">
      <w:pPr>
        <w:spacing w:after="0" w:line="240" w:lineRule="auto"/>
        <w:jc w:val="both"/>
        <w:rPr>
          <w:rFonts w:ascii="Times New Roman" w:eastAsia="Times New Roman" w:hAnsi="Times New Roman"/>
          <w:color w:val="000000"/>
          <w:sz w:val="24"/>
          <w:szCs w:val="24"/>
          <w:lang w:eastAsia="es-CL"/>
        </w:rPr>
      </w:pPr>
    </w:p>
    <w:p w:rsidR="007D01A6" w:rsidRPr="007D01A6" w:rsidRDefault="007D01A6" w:rsidP="003E62C6">
      <w:pPr>
        <w:spacing w:after="0" w:line="240" w:lineRule="auto"/>
        <w:jc w:val="both"/>
        <w:rPr>
          <w:rFonts w:ascii="Times New Roman" w:eastAsia="Times New Roman" w:hAnsi="Times New Roman"/>
          <w:color w:val="000000"/>
          <w:sz w:val="24"/>
          <w:szCs w:val="24"/>
          <w:lang w:eastAsia="es-CL"/>
        </w:rPr>
      </w:pPr>
      <w:r w:rsidRPr="007D01A6">
        <w:rPr>
          <w:rFonts w:ascii="Times New Roman" w:eastAsia="Times New Roman" w:hAnsi="Times New Roman"/>
          <w:color w:val="000000"/>
          <w:sz w:val="24"/>
          <w:szCs w:val="24"/>
          <w:lang w:eastAsia="es-CL"/>
        </w:rPr>
        <w:t>Pero, en lugar de reconocer lo probables impulsores de estos acontecimientos –de manera específica, un déficit aparentemente crónico de la demanda agregada global en medio de un exceso de oferta y una abundancia de innovaciones tecnológicas y nuevas cadenas de suministro que son deflacionarias– la Fed continúa minimizando el impacto deflacionario de las fuerzas globales. Prefiere atribuir la baja inflación a una exitosa fijación de objetivos de inflación, y a la Gran Moderación que supuestamente engendró dicha fijación de objetivos.</w:t>
      </w:r>
    </w:p>
    <w:p w:rsidR="007D01A6" w:rsidRPr="007D01A6" w:rsidRDefault="007D01A6" w:rsidP="003E62C6">
      <w:pPr>
        <w:spacing w:after="0" w:line="240" w:lineRule="auto"/>
        <w:jc w:val="both"/>
        <w:rPr>
          <w:rFonts w:ascii="Times New Roman" w:eastAsia="Times New Roman" w:hAnsi="Times New Roman"/>
          <w:color w:val="000000"/>
          <w:sz w:val="24"/>
          <w:szCs w:val="24"/>
          <w:lang w:eastAsia="es-CL"/>
        </w:rPr>
      </w:pPr>
    </w:p>
    <w:p w:rsidR="007D01A6" w:rsidRPr="007D01A6" w:rsidRDefault="007D01A6" w:rsidP="003E62C6">
      <w:pPr>
        <w:spacing w:after="0" w:line="240" w:lineRule="auto"/>
        <w:jc w:val="both"/>
        <w:rPr>
          <w:rFonts w:ascii="Times New Roman" w:eastAsia="Times New Roman" w:hAnsi="Times New Roman"/>
          <w:color w:val="000000"/>
          <w:sz w:val="24"/>
          <w:szCs w:val="24"/>
          <w:lang w:eastAsia="es-CL"/>
        </w:rPr>
      </w:pPr>
      <w:r w:rsidRPr="007D01A6">
        <w:rPr>
          <w:rFonts w:ascii="Times New Roman" w:eastAsia="Times New Roman" w:hAnsi="Times New Roman"/>
          <w:color w:val="000000"/>
          <w:sz w:val="24"/>
          <w:szCs w:val="24"/>
          <w:lang w:eastAsia="es-CL"/>
        </w:rPr>
        <w:t>Esta altanera interpretación equivalió a los seductores canticos al estilo de los de las sirenas del mar que pregonaban una política monetaria extremadamente acomodaticia. Al no tener la capacidad para desenmarañar e identificar cuáles son las presiones globales y cuáles las nacionales que están reprimiendo la inflación, una Fed dedicada a fijar objetivos de precios ha errado consistentemente en lo que se refiere a la política del dinero fácil.</w:t>
      </w:r>
    </w:p>
    <w:p w:rsidR="007D01A6" w:rsidRPr="007D01A6" w:rsidRDefault="007D01A6" w:rsidP="003E62C6">
      <w:pPr>
        <w:spacing w:after="0" w:line="240" w:lineRule="auto"/>
        <w:jc w:val="both"/>
        <w:rPr>
          <w:rFonts w:ascii="Times New Roman" w:eastAsia="Times New Roman" w:hAnsi="Times New Roman"/>
          <w:color w:val="000000"/>
          <w:sz w:val="24"/>
          <w:szCs w:val="24"/>
          <w:lang w:eastAsia="es-CL"/>
        </w:rPr>
      </w:pPr>
    </w:p>
    <w:p w:rsidR="007D01A6" w:rsidRPr="007D01A6" w:rsidRDefault="007D01A6" w:rsidP="003E62C6">
      <w:pPr>
        <w:spacing w:after="0" w:line="240" w:lineRule="auto"/>
        <w:jc w:val="both"/>
        <w:rPr>
          <w:rFonts w:ascii="Times New Roman" w:eastAsia="Times New Roman" w:hAnsi="Times New Roman"/>
          <w:color w:val="000000"/>
          <w:sz w:val="24"/>
          <w:szCs w:val="24"/>
          <w:lang w:eastAsia="es-CL"/>
        </w:rPr>
      </w:pPr>
      <w:r w:rsidRPr="007D01A6">
        <w:rPr>
          <w:rFonts w:ascii="Times New Roman" w:eastAsia="Times New Roman" w:hAnsi="Times New Roman"/>
          <w:color w:val="000000"/>
          <w:sz w:val="24"/>
          <w:szCs w:val="24"/>
          <w:lang w:eastAsia="es-CL"/>
        </w:rPr>
        <w:t>Esto es evidente en el hecho de que, en el transcurso de los últimos 15 años, la tasa real de fondos federales –que es la tasa que usa la Fed como referencia comparativa– se ha ubicado en territorio negativo durante más del 60% del tiempo, alcanzando un promedio de -0,6% a partir de mayo de 2001. Desde el 1990 hasta el 2000, por el contrario, la tasa real de fondos federales alcanzó un promedio del 2,2%. En resumen, durante la última década y media, la Fed ha ido mucho más allá de una desinflación poderosa en lo que se refiere al establecimiento de su tasa de interés para la política monetaria.</w:t>
      </w:r>
    </w:p>
    <w:p w:rsidR="007D01A6" w:rsidRPr="007D01A6" w:rsidRDefault="007D01A6" w:rsidP="003E62C6">
      <w:pPr>
        <w:spacing w:after="0" w:line="240" w:lineRule="auto"/>
        <w:jc w:val="both"/>
        <w:rPr>
          <w:rFonts w:ascii="Times New Roman" w:eastAsia="Times New Roman" w:hAnsi="Times New Roman"/>
          <w:color w:val="000000"/>
          <w:sz w:val="24"/>
          <w:szCs w:val="24"/>
          <w:lang w:eastAsia="es-CL"/>
        </w:rPr>
      </w:pPr>
    </w:p>
    <w:p w:rsidR="007D01A6" w:rsidRPr="007D01A6" w:rsidRDefault="007D01A6" w:rsidP="003E62C6">
      <w:pPr>
        <w:spacing w:after="0" w:line="240" w:lineRule="auto"/>
        <w:jc w:val="both"/>
        <w:rPr>
          <w:rFonts w:ascii="Times New Roman" w:eastAsia="Times New Roman" w:hAnsi="Times New Roman"/>
          <w:color w:val="000000"/>
          <w:sz w:val="24"/>
          <w:szCs w:val="24"/>
          <w:lang w:eastAsia="es-CL"/>
        </w:rPr>
      </w:pPr>
      <w:r w:rsidRPr="007D01A6">
        <w:rPr>
          <w:rFonts w:ascii="Times New Roman" w:eastAsia="Times New Roman" w:hAnsi="Times New Roman"/>
          <w:color w:val="000000"/>
          <w:sz w:val="24"/>
          <w:szCs w:val="24"/>
          <w:lang w:eastAsia="es-CL"/>
        </w:rPr>
        <w:lastRenderedPageBreak/>
        <w:t>Las consecuencias han sido problemáticas, por decir lo menos. Durante el mismo período de 15 años, los mercados financieros se han desquiciado, presentando una abundancia de burbujas de activos y de crédito que conducen a una serie de crisis que casi empujaron a la economía mundial hacia el abismo en el período 2008-2009. Sin embargo, en vez de reconocer, para no llegar a hablar de responder haciendo frente a, los excesos previos a la crisis, la Fed se ha mantenido agnóstica con respecto a dichos excesos, señalando que descubrir la ubicación de burbujas es, como mucho, una ciencia imperfecta.</w:t>
      </w:r>
    </w:p>
    <w:p w:rsidR="007D01A6" w:rsidRPr="007D01A6" w:rsidRDefault="007D01A6" w:rsidP="003E62C6">
      <w:pPr>
        <w:spacing w:after="0" w:line="240" w:lineRule="auto"/>
        <w:jc w:val="both"/>
        <w:rPr>
          <w:rFonts w:ascii="Times New Roman" w:eastAsia="Times New Roman" w:hAnsi="Times New Roman"/>
          <w:color w:val="000000"/>
          <w:sz w:val="24"/>
          <w:szCs w:val="24"/>
          <w:lang w:eastAsia="es-CL"/>
        </w:rPr>
      </w:pPr>
    </w:p>
    <w:p w:rsidR="007D01A6" w:rsidRDefault="007D01A6" w:rsidP="003E62C6">
      <w:pPr>
        <w:spacing w:after="0" w:line="240" w:lineRule="auto"/>
        <w:jc w:val="both"/>
        <w:rPr>
          <w:rFonts w:ascii="Times New Roman" w:eastAsia="Times New Roman" w:hAnsi="Times New Roman"/>
          <w:color w:val="000000"/>
          <w:sz w:val="24"/>
          <w:szCs w:val="24"/>
          <w:lang w:eastAsia="es-CL"/>
        </w:rPr>
      </w:pPr>
      <w:r w:rsidRPr="007D01A6">
        <w:rPr>
          <w:rFonts w:ascii="Times New Roman" w:eastAsia="Times New Roman" w:hAnsi="Times New Roman"/>
          <w:color w:val="000000"/>
          <w:sz w:val="24"/>
          <w:szCs w:val="24"/>
          <w:lang w:eastAsia="es-CL"/>
        </w:rPr>
        <w:t xml:space="preserve">Esa no es una razón convincente para que los bancos centrales continúen obsesionados con sus objetivos de inflación. No sólo estos bancos han fracasado repetidamente en la obtención de pronósticos de inflación correctos; sino que ahora corren el riesgo de alimentar una renovada inestabilidad financiera y provocar una nueva crisis. De la misma forma que algunos de nosotros advertimos de la inminente crisis del período 2003-2006, algunos –como el </w:t>
      </w:r>
      <w:r w:rsidR="00651766">
        <w:fldChar w:fldCharType="begin"/>
      </w:r>
      <w:r w:rsidR="00651766">
        <w:instrText xml:space="preserve"> HYPERLINK "https://www.bis.org/publ/arpdf/ar2015_ec.pd</w:instrText>
      </w:r>
      <w:r w:rsidR="00651766">
        <w:instrText xml:space="preserve">f" \t "_blank" </w:instrText>
      </w:r>
      <w:r w:rsidR="00651766">
        <w:fldChar w:fldCharType="separate"/>
      </w:r>
      <w:r w:rsidRPr="007D01A6">
        <w:rPr>
          <w:rFonts w:ascii="Times New Roman" w:eastAsia="Times New Roman" w:hAnsi="Times New Roman"/>
          <w:color w:val="0000FF"/>
          <w:sz w:val="24"/>
          <w:szCs w:val="24"/>
          <w:u w:val="single"/>
          <w:lang w:eastAsia="es-CL"/>
        </w:rPr>
        <w:t>Banco de Pagos Internacionales</w:t>
      </w:r>
      <w:r w:rsidR="00651766">
        <w:rPr>
          <w:rFonts w:ascii="Times New Roman" w:eastAsia="Times New Roman" w:hAnsi="Times New Roman"/>
          <w:color w:val="0000FF"/>
          <w:sz w:val="24"/>
          <w:szCs w:val="24"/>
          <w:u w:val="single"/>
          <w:lang w:eastAsia="es-CL"/>
        </w:rPr>
        <w:fldChar w:fldCharType="end"/>
      </w:r>
      <w:r w:rsidRPr="007D01A6">
        <w:rPr>
          <w:rFonts w:ascii="Times New Roman" w:eastAsia="Times New Roman" w:hAnsi="Times New Roman"/>
          <w:color w:val="000000"/>
          <w:sz w:val="24"/>
          <w:szCs w:val="24"/>
          <w:lang w:eastAsia="es-CL"/>
        </w:rPr>
        <w:t xml:space="preserve"> y el </w:t>
      </w:r>
      <w:r w:rsidR="00651766">
        <w:fldChar w:fldCharType="begin"/>
      </w:r>
      <w:r w:rsidR="00651766">
        <w:instrText xml:space="preserve"> HYPERLINK "https://www.imf.org/external/pubs/ft/gfsr/" \t "_blank" </w:instrText>
      </w:r>
      <w:r w:rsidR="00651766">
        <w:fldChar w:fldCharType="separate"/>
      </w:r>
      <w:r w:rsidRPr="007D01A6">
        <w:rPr>
          <w:rFonts w:ascii="Times New Roman" w:eastAsia="Times New Roman" w:hAnsi="Times New Roman"/>
          <w:color w:val="0000FF"/>
          <w:sz w:val="24"/>
          <w:szCs w:val="24"/>
          <w:u w:val="single"/>
          <w:lang w:eastAsia="es-CL"/>
        </w:rPr>
        <w:t>FMI</w:t>
      </w:r>
      <w:r w:rsidR="00651766">
        <w:rPr>
          <w:rFonts w:ascii="Times New Roman" w:eastAsia="Times New Roman" w:hAnsi="Times New Roman"/>
          <w:color w:val="0000FF"/>
          <w:sz w:val="24"/>
          <w:szCs w:val="24"/>
          <w:u w:val="single"/>
          <w:lang w:eastAsia="es-CL"/>
        </w:rPr>
        <w:fldChar w:fldCharType="end"/>
      </w:r>
      <w:r w:rsidRPr="007D01A6">
        <w:rPr>
          <w:rFonts w:ascii="Times New Roman" w:eastAsia="Times New Roman" w:hAnsi="Times New Roman"/>
          <w:color w:val="000000"/>
          <w:sz w:val="24"/>
          <w:szCs w:val="24"/>
          <w:lang w:eastAsia="es-CL"/>
        </w:rPr>
        <w:t>– están haciendo sonar la alarma hoy, pero hacen esto en vano porque no se los escucha.</w:t>
      </w:r>
    </w:p>
    <w:p w:rsidR="003E62C6" w:rsidRPr="007D01A6" w:rsidRDefault="003E62C6" w:rsidP="003E62C6">
      <w:pPr>
        <w:spacing w:after="0" w:line="240" w:lineRule="auto"/>
        <w:jc w:val="both"/>
        <w:rPr>
          <w:rFonts w:ascii="Times New Roman" w:eastAsia="Times New Roman" w:hAnsi="Times New Roman"/>
          <w:color w:val="000000"/>
          <w:sz w:val="24"/>
          <w:szCs w:val="24"/>
          <w:lang w:eastAsia="es-CL"/>
        </w:rPr>
      </w:pPr>
    </w:p>
    <w:p w:rsidR="007D01A6" w:rsidRDefault="007D01A6" w:rsidP="003E62C6">
      <w:pPr>
        <w:spacing w:after="0" w:line="240" w:lineRule="auto"/>
        <w:jc w:val="both"/>
        <w:rPr>
          <w:rFonts w:ascii="Times New Roman" w:eastAsia="Times New Roman" w:hAnsi="Times New Roman"/>
          <w:color w:val="000000"/>
          <w:sz w:val="24"/>
          <w:szCs w:val="24"/>
          <w:lang w:eastAsia="es-CL"/>
        </w:rPr>
      </w:pPr>
      <w:r w:rsidRPr="007E3BB6">
        <w:rPr>
          <w:rFonts w:ascii="Times New Roman" w:eastAsia="Times New Roman" w:hAnsi="Times New Roman"/>
          <w:color w:val="000000"/>
          <w:sz w:val="24"/>
          <w:szCs w:val="24"/>
          <w:lang w:eastAsia="es-CL"/>
        </w:rPr>
        <w:t>Sin duda,</w:t>
      </w:r>
      <w:r>
        <w:rPr>
          <w:rFonts w:ascii="Times New Roman" w:eastAsia="Times New Roman" w:hAnsi="Times New Roman"/>
          <w:color w:val="000000"/>
          <w:sz w:val="24"/>
          <w:szCs w:val="24"/>
          <w:lang w:eastAsia="es-CL"/>
        </w:rPr>
        <w:t xml:space="preserve"> </w:t>
      </w:r>
      <w:hyperlink r:id="rId13" w:history="1">
        <w:r w:rsidRPr="007E3BB6">
          <w:rPr>
            <w:rFonts w:ascii="Times New Roman" w:eastAsia="Times New Roman" w:hAnsi="Times New Roman"/>
            <w:color w:val="0000FF"/>
            <w:sz w:val="24"/>
            <w:szCs w:val="24"/>
            <w:u w:val="single"/>
            <w:lang w:eastAsia="es-CL"/>
          </w:rPr>
          <w:t>los objetivos de inflación fueron alguna vez esenciales</w:t>
        </w:r>
      </w:hyperlink>
      <w:r>
        <w:rPr>
          <w:rFonts w:ascii="Times New Roman" w:eastAsia="Times New Roman" w:hAnsi="Times New Roman"/>
          <w:color w:val="000000"/>
          <w:sz w:val="24"/>
          <w:szCs w:val="24"/>
          <w:lang w:eastAsia="es-CL"/>
        </w:rPr>
        <w:t xml:space="preserve"> </w:t>
      </w:r>
      <w:r w:rsidRPr="007E3BB6">
        <w:rPr>
          <w:rFonts w:ascii="Times New Roman" w:eastAsia="Times New Roman" w:hAnsi="Times New Roman"/>
          <w:color w:val="000000"/>
          <w:sz w:val="24"/>
          <w:szCs w:val="24"/>
          <w:lang w:eastAsia="es-CL"/>
        </w:rPr>
        <w:t>para limitar el crecimiento desenfrenado de precios. Pero, en el mundo sin inflación de hoy en día, esto es contraproducente.  No obstante, los fijadores de objetivos de inflación que dominan hoy los principales bancos centrales insisten en luchar hoy la guerra de ayer.</w:t>
      </w:r>
    </w:p>
    <w:p w:rsidR="007D01A6" w:rsidRDefault="007D01A6" w:rsidP="003E62C6">
      <w:pPr>
        <w:spacing w:after="0" w:line="240" w:lineRule="auto"/>
        <w:jc w:val="both"/>
        <w:rPr>
          <w:rFonts w:ascii="Times New Roman" w:eastAsia="Times New Roman" w:hAnsi="Times New Roman"/>
          <w:color w:val="000000"/>
          <w:sz w:val="24"/>
          <w:szCs w:val="24"/>
          <w:lang w:eastAsia="es-CL"/>
        </w:rPr>
      </w:pPr>
    </w:p>
    <w:p w:rsidR="007D01A6" w:rsidRDefault="007D01A6" w:rsidP="003E62C6">
      <w:pPr>
        <w:spacing w:after="0" w:line="240" w:lineRule="auto"/>
        <w:jc w:val="both"/>
        <w:rPr>
          <w:rFonts w:ascii="Times New Roman" w:eastAsia="Times New Roman" w:hAnsi="Times New Roman"/>
          <w:color w:val="000000"/>
          <w:sz w:val="24"/>
          <w:szCs w:val="24"/>
          <w:lang w:eastAsia="es-CL"/>
        </w:rPr>
      </w:pPr>
      <w:r w:rsidRPr="007E3BB6">
        <w:rPr>
          <w:rFonts w:ascii="Times New Roman" w:eastAsia="Times New Roman" w:hAnsi="Times New Roman"/>
          <w:color w:val="000000"/>
          <w:sz w:val="24"/>
          <w:szCs w:val="24"/>
          <w:lang w:eastAsia="es-CL"/>
        </w:rPr>
        <w:t>En este sentido, los bancos centrales modernos se asemejan al ejército británico durante la Batalla de Singapur en el año 1942. Convencido de que los japoneses atacarían desde el mar, encerraron a las fuerzas de defensa británicas en búnkeres de hormigón impenetrables, con artillería fija que podía disparar sólo con dirección al sur. Así que cuando los japoneses salieron de la selva y manglares de la península de Malaca, en el norte, los británicos no tenían ninguna fuerza para detenerlos. Singapur cayó rápidamente, en lo que se considera de manera generalizada como la derrota militar más ignominiosa que sufrió el primer ministro Winston Churchill.</w:t>
      </w:r>
    </w:p>
    <w:p w:rsidR="007D01A6" w:rsidRDefault="007D01A6" w:rsidP="003E62C6">
      <w:pPr>
        <w:spacing w:after="0" w:line="240" w:lineRule="auto"/>
        <w:jc w:val="both"/>
        <w:rPr>
          <w:rFonts w:ascii="Times New Roman" w:eastAsia="Times New Roman" w:hAnsi="Times New Roman"/>
          <w:color w:val="000000"/>
          <w:sz w:val="24"/>
          <w:szCs w:val="24"/>
          <w:lang w:eastAsia="es-CL"/>
        </w:rPr>
      </w:pPr>
    </w:p>
    <w:p w:rsidR="007D01A6" w:rsidRPr="007E3BB6" w:rsidRDefault="007D01A6" w:rsidP="003E62C6">
      <w:pPr>
        <w:spacing w:after="0" w:line="240" w:lineRule="auto"/>
        <w:jc w:val="both"/>
        <w:rPr>
          <w:rFonts w:ascii="Times New Roman" w:eastAsia="Times New Roman" w:hAnsi="Times New Roman"/>
          <w:color w:val="000000"/>
          <w:sz w:val="24"/>
          <w:szCs w:val="24"/>
          <w:lang w:eastAsia="es-CL"/>
        </w:rPr>
      </w:pPr>
      <w:r w:rsidRPr="007E3BB6">
        <w:rPr>
          <w:rFonts w:ascii="Times New Roman" w:eastAsia="Times New Roman" w:hAnsi="Times New Roman"/>
          <w:color w:val="000000"/>
          <w:sz w:val="24"/>
          <w:szCs w:val="24"/>
          <w:lang w:eastAsia="es-CL"/>
        </w:rPr>
        <w:t xml:space="preserve">Los bancos centrales, tal como ocurrió con el ejército británico en Singapur, están apuntando sus armas en la dirección equivocada. Es hora de que den la vuelta su arsenal de políticas para que apunte hacia </w:t>
      </w:r>
      <w:r w:rsidRPr="007D01A6">
        <w:rPr>
          <w:rFonts w:ascii="Times New Roman" w:eastAsia="Times New Roman" w:hAnsi="Times New Roman"/>
          <w:color w:val="000000"/>
          <w:sz w:val="24"/>
          <w:szCs w:val="24"/>
          <w:lang w:eastAsia="es-CL"/>
        </w:rPr>
        <w:t>el enemigo de hoy: la inestabilidad financiera.</w:t>
      </w:r>
      <w:r w:rsidRPr="007E3BB6">
        <w:rPr>
          <w:rFonts w:ascii="Times New Roman" w:eastAsia="Times New Roman" w:hAnsi="Times New Roman"/>
          <w:color w:val="000000"/>
          <w:sz w:val="24"/>
          <w:szCs w:val="24"/>
          <w:lang w:eastAsia="es-CL"/>
        </w:rPr>
        <w:t xml:space="preserve"> Argumentando solamente sobre esta base, el razonamiento a favor de la normalización de la política monetaria nunca antes fue más convincente.</w:t>
      </w:r>
    </w:p>
    <w:p w:rsidR="007D01A6" w:rsidRDefault="007D01A6" w:rsidP="003E62C6">
      <w:pPr>
        <w:spacing w:after="0" w:line="240" w:lineRule="auto"/>
        <w:jc w:val="both"/>
        <w:rPr>
          <w:rFonts w:ascii="Times New Roman" w:eastAsia="Times New Roman" w:hAnsi="Times New Roman"/>
          <w:b/>
          <w:bCs/>
          <w:color w:val="000000"/>
          <w:sz w:val="24"/>
          <w:szCs w:val="24"/>
          <w:lang w:eastAsia="es-CL"/>
        </w:rPr>
      </w:pPr>
    </w:p>
    <w:p w:rsidR="007D01A6" w:rsidRPr="007E3BB6" w:rsidRDefault="007D01A6" w:rsidP="003E62C6">
      <w:pPr>
        <w:spacing w:after="0" w:line="240" w:lineRule="auto"/>
        <w:jc w:val="both"/>
        <w:rPr>
          <w:rFonts w:ascii="Times New Roman" w:eastAsia="Times New Roman" w:hAnsi="Times New Roman"/>
          <w:b/>
          <w:bCs/>
          <w:color w:val="000000"/>
          <w:sz w:val="24"/>
          <w:szCs w:val="24"/>
          <w:lang w:eastAsia="es-CL"/>
        </w:rPr>
      </w:pPr>
      <w:r w:rsidRPr="007E3BB6">
        <w:rPr>
          <w:rFonts w:ascii="Times New Roman" w:eastAsia="Times New Roman" w:hAnsi="Times New Roman"/>
          <w:b/>
          <w:bCs/>
          <w:color w:val="000000"/>
          <w:sz w:val="24"/>
          <w:szCs w:val="24"/>
          <w:lang w:eastAsia="es-CL"/>
        </w:rPr>
        <w:t>Problemas de comunicación en la Fed</w:t>
      </w:r>
    </w:p>
    <w:p w:rsidR="007D01A6" w:rsidRPr="007D01A6" w:rsidRDefault="00651766" w:rsidP="003E62C6">
      <w:pPr>
        <w:spacing w:after="0" w:line="240" w:lineRule="auto"/>
        <w:jc w:val="both"/>
        <w:rPr>
          <w:rFonts w:ascii="Times New Roman" w:eastAsia="Times New Roman" w:hAnsi="Times New Roman"/>
          <w:bCs/>
          <w:color w:val="000000"/>
          <w:sz w:val="24"/>
          <w:szCs w:val="24"/>
          <w:lang w:eastAsia="es-CL"/>
        </w:rPr>
      </w:pPr>
      <w:hyperlink r:id="rId14" w:history="1">
        <w:r w:rsidR="007D01A6" w:rsidRPr="008C6B02">
          <w:rPr>
            <w:rStyle w:val="Hipervnculo"/>
            <w:rFonts w:ascii="Times New Roman" w:hAnsi="Times New Roman"/>
            <w:sz w:val="24"/>
            <w:szCs w:val="24"/>
          </w:rPr>
          <w:t>www.project-syndicate.org</w:t>
        </w:r>
      </w:hyperlink>
      <w:r w:rsidR="007D01A6">
        <w:rPr>
          <w:rFonts w:ascii="Times New Roman" w:hAnsi="Times New Roman"/>
          <w:color w:val="000000"/>
          <w:sz w:val="24"/>
          <w:szCs w:val="24"/>
        </w:rPr>
        <w:t xml:space="preserve">, </w:t>
      </w:r>
      <w:r w:rsidR="007D01A6" w:rsidRPr="007D01A6">
        <w:rPr>
          <w:rFonts w:ascii="Times New Roman" w:eastAsia="Times New Roman" w:hAnsi="Times New Roman"/>
          <w:bCs/>
          <w:color w:val="000000"/>
          <w:sz w:val="24"/>
          <w:szCs w:val="24"/>
          <w:lang w:eastAsia="es-CL"/>
        </w:rPr>
        <w:t>Kenneth Rogoff, Cambridge</w:t>
      </w:r>
      <w:r w:rsidR="007D01A6">
        <w:rPr>
          <w:rFonts w:ascii="Times New Roman" w:eastAsia="Times New Roman" w:hAnsi="Times New Roman"/>
          <w:bCs/>
          <w:color w:val="000000"/>
          <w:sz w:val="24"/>
          <w:szCs w:val="24"/>
          <w:lang w:eastAsia="es-CL"/>
        </w:rPr>
        <w:t>,</w:t>
      </w:r>
      <w:r w:rsidR="007D01A6" w:rsidRPr="007D01A6">
        <w:rPr>
          <w:rFonts w:ascii="Times New Roman" w:eastAsia="Times New Roman" w:hAnsi="Times New Roman"/>
          <w:bCs/>
          <w:color w:val="000000"/>
          <w:sz w:val="24"/>
          <w:szCs w:val="24"/>
          <w:lang w:eastAsia="es-CL"/>
        </w:rPr>
        <w:t xml:space="preserve"> </w:t>
      </w:r>
      <w:r w:rsidR="007D01A6">
        <w:rPr>
          <w:rFonts w:ascii="Times New Roman" w:eastAsia="Times New Roman" w:hAnsi="Times New Roman"/>
          <w:bCs/>
          <w:color w:val="000000"/>
          <w:sz w:val="24"/>
          <w:szCs w:val="24"/>
          <w:lang w:eastAsia="es-CL"/>
        </w:rPr>
        <w:t xml:space="preserve">2 de </w:t>
      </w:r>
      <w:r w:rsidR="007D01A6" w:rsidRPr="007D01A6">
        <w:rPr>
          <w:rFonts w:ascii="Times New Roman" w:eastAsia="Times New Roman" w:hAnsi="Times New Roman"/>
          <w:bCs/>
          <w:color w:val="000000"/>
          <w:sz w:val="24"/>
          <w:szCs w:val="24"/>
          <w:lang w:eastAsia="es-CL"/>
        </w:rPr>
        <w:t>noviembre de 2015</w:t>
      </w:r>
    </w:p>
    <w:p w:rsidR="007D01A6" w:rsidRDefault="007D01A6" w:rsidP="003E62C6">
      <w:pPr>
        <w:spacing w:after="0" w:line="240" w:lineRule="auto"/>
        <w:jc w:val="both"/>
        <w:rPr>
          <w:rFonts w:ascii="Times New Roman" w:eastAsia="Times New Roman" w:hAnsi="Times New Roman"/>
          <w:bCs/>
          <w:color w:val="000000"/>
          <w:sz w:val="24"/>
          <w:szCs w:val="24"/>
          <w:lang w:eastAsia="es-CL"/>
        </w:rPr>
      </w:pPr>
    </w:p>
    <w:p w:rsidR="007D01A6" w:rsidRDefault="007D01A6" w:rsidP="003E62C6">
      <w:pPr>
        <w:spacing w:after="0" w:line="240" w:lineRule="auto"/>
        <w:jc w:val="both"/>
        <w:rPr>
          <w:rFonts w:ascii="Times New Roman" w:eastAsia="Times New Roman" w:hAnsi="Times New Roman"/>
          <w:bCs/>
          <w:color w:val="000000"/>
          <w:sz w:val="24"/>
          <w:szCs w:val="24"/>
          <w:lang w:eastAsia="es-CL"/>
        </w:rPr>
      </w:pPr>
      <w:r w:rsidRPr="007D01A6">
        <w:rPr>
          <w:rFonts w:ascii="Times New Roman" w:eastAsia="Times New Roman" w:hAnsi="Times New Roman"/>
          <w:bCs/>
          <w:color w:val="000000"/>
          <w:sz w:val="24"/>
          <w:szCs w:val="24"/>
          <w:lang w:eastAsia="es-CL"/>
        </w:rPr>
        <w:t>Nada describe mejor la actual política comunicacional de la Reserva Federal de Estados Unidos que el viejo adagio de que un camello es un caballo diseñado por un comité. Distintos miembros del Comité Federal de Mercados Abiertos (FOMC) de la Fed han calificado la decisión de mantener inalteradas las tasas como “un tema que depende de los datos”, lo cual suena útil hasta que uno se da cuenta de que todos parecen tener una idea diferente al respecto, hasta el punto que “depender de los datos” acaba por significar “el instinto personal de cada uno”.</w:t>
      </w:r>
    </w:p>
    <w:p w:rsidR="007D01A6" w:rsidRPr="007D01A6" w:rsidRDefault="007D01A6" w:rsidP="003E62C6">
      <w:pPr>
        <w:spacing w:after="0" w:line="240" w:lineRule="auto"/>
        <w:jc w:val="both"/>
        <w:rPr>
          <w:rFonts w:ascii="Times New Roman" w:eastAsia="Times New Roman" w:hAnsi="Times New Roman"/>
          <w:bCs/>
          <w:color w:val="000000"/>
          <w:sz w:val="24"/>
          <w:szCs w:val="24"/>
          <w:lang w:eastAsia="es-CL"/>
        </w:rPr>
      </w:pPr>
    </w:p>
    <w:p w:rsidR="007D01A6" w:rsidRPr="007D01A6" w:rsidRDefault="007D01A6" w:rsidP="003E62C6">
      <w:pPr>
        <w:spacing w:after="0" w:line="240" w:lineRule="auto"/>
        <w:jc w:val="both"/>
        <w:rPr>
          <w:rFonts w:ascii="Times New Roman" w:eastAsia="Times New Roman" w:hAnsi="Times New Roman"/>
          <w:bCs/>
          <w:color w:val="000000"/>
          <w:sz w:val="24"/>
          <w:szCs w:val="24"/>
          <w:lang w:eastAsia="es-CL"/>
        </w:rPr>
      </w:pPr>
      <w:r w:rsidRPr="007D01A6">
        <w:rPr>
          <w:rFonts w:ascii="Times New Roman" w:eastAsia="Times New Roman" w:hAnsi="Times New Roman"/>
          <w:bCs/>
          <w:color w:val="000000"/>
          <w:sz w:val="24"/>
          <w:szCs w:val="24"/>
          <w:lang w:eastAsia="es-CL"/>
        </w:rPr>
        <w:lastRenderedPageBreak/>
        <w:t>En otras palabras, la estrategia comunicacional de la Fed es un lío, y ordenarlo es mucho más importante que la oportunidad exacta de la decisión del FOMC de abandonar las tasas de interés cercanas a cero. Después de todo, incluso si la Fed finalmente acaba dando el salto “gigante” desde una tasa efectiva para los fondos federales de un 0,13% (la vigente hoy en día) hasta el 0,25% (que probablemente se adopte pronto), el mercado seguirá queriendo saber cuál es la estrategia que la motiva, y me temo que continuaremos no teniendo la menor idea.</w:t>
      </w:r>
    </w:p>
    <w:p w:rsidR="007D01A6" w:rsidRPr="007D01A6" w:rsidRDefault="007D01A6" w:rsidP="003E62C6">
      <w:pPr>
        <w:spacing w:after="0" w:line="240" w:lineRule="auto"/>
        <w:jc w:val="both"/>
        <w:rPr>
          <w:rFonts w:ascii="Times New Roman" w:eastAsia="Times New Roman" w:hAnsi="Times New Roman"/>
          <w:bCs/>
          <w:color w:val="000000"/>
          <w:sz w:val="24"/>
          <w:szCs w:val="24"/>
          <w:lang w:eastAsia="es-CL"/>
        </w:rPr>
      </w:pPr>
    </w:p>
    <w:p w:rsidR="007D01A6" w:rsidRDefault="007D01A6" w:rsidP="003E62C6">
      <w:pPr>
        <w:spacing w:after="0" w:line="240" w:lineRule="auto"/>
        <w:jc w:val="both"/>
        <w:rPr>
          <w:rFonts w:ascii="Times New Roman" w:eastAsia="Times New Roman" w:hAnsi="Times New Roman"/>
          <w:bCs/>
          <w:color w:val="000000"/>
          <w:sz w:val="24"/>
          <w:szCs w:val="24"/>
          <w:lang w:eastAsia="es-CL"/>
        </w:rPr>
      </w:pPr>
      <w:r w:rsidRPr="007D01A6">
        <w:rPr>
          <w:rFonts w:ascii="Times New Roman" w:eastAsia="Times New Roman" w:hAnsi="Times New Roman"/>
          <w:bCs/>
          <w:color w:val="000000"/>
          <w:sz w:val="24"/>
          <w:szCs w:val="24"/>
          <w:lang w:eastAsia="es-CL"/>
        </w:rPr>
        <w:t>Es justo decir que es complicado decidir qué hacer, y los economistas están profundamente divididos al respecto. El Fondo Monetario Internacional ha entrado al ruedo enérgicamente, aconsejando a la Fed que espere un poco antes de elevarlas. Y sin embargo los bancos centrales de los mismos mercados emergentes que el FMI supuestamente protege dicen lo opuesto, y con la misma fuerza: “Hacedlo ya, que la incertidumbre nos está matando”.</w:t>
      </w:r>
    </w:p>
    <w:p w:rsidR="007D01A6" w:rsidRDefault="007D01A6" w:rsidP="003E62C6">
      <w:pPr>
        <w:spacing w:after="0" w:line="240" w:lineRule="auto"/>
        <w:jc w:val="both"/>
        <w:rPr>
          <w:rFonts w:ascii="Times New Roman" w:eastAsia="Times New Roman" w:hAnsi="Times New Roman"/>
          <w:bCs/>
          <w:color w:val="000000"/>
          <w:sz w:val="24"/>
          <w:szCs w:val="24"/>
          <w:lang w:eastAsia="es-CL"/>
        </w:rPr>
      </w:pPr>
    </w:p>
    <w:p w:rsidR="007D01A6" w:rsidRDefault="007D01A6" w:rsidP="003E62C6">
      <w:pPr>
        <w:spacing w:after="0" w:line="240" w:lineRule="auto"/>
        <w:jc w:val="both"/>
        <w:rPr>
          <w:rFonts w:ascii="Times New Roman" w:eastAsia="Times New Roman" w:hAnsi="Times New Roman"/>
          <w:bCs/>
          <w:color w:val="000000"/>
          <w:sz w:val="24"/>
          <w:szCs w:val="24"/>
          <w:lang w:eastAsia="es-CL"/>
        </w:rPr>
      </w:pPr>
    </w:p>
    <w:p w:rsidR="007D01A6" w:rsidRPr="007D01A6" w:rsidRDefault="007D01A6" w:rsidP="003E62C6">
      <w:pPr>
        <w:spacing w:after="0" w:line="240" w:lineRule="auto"/>
        <w:jc w:val="both"/>
        <w:rPr>
          <w:rFonts w:ascii="Times New Roman" w:eastAsia="Times New Roman" w:hAnsi="Times New Roman"/>
          <w:bCs/>
          <w:color w:val="000000"/>
          <w:sz w:val="24"/>
          <w:szCs w:val="24"/>
          <w:lang w:eastAsia="es-CL"/>
        </w:rPr>
      </w:pPr>
      <w:r w:rsidRPr="007D01A6">
        <w:rPr>
          <w:rFonts w:ascii="Times New Roman" w:eastAsia="Times New Roman" w:hAnsi="Times New Roman"/>
          <w:bCs/>
          <w:color w:val="000000"/>
          <w:sz w:val="24"/>
          <w:szCs w:val="24"/>
          <w:lang w:eastAsia="es-CL"/>
        </w:rPr>
        <w:t>Mi opinión personal probablemente va por el lado de esperar un poco más y asumir el muy alto riesgo de que, cuando la inflación crezca lo haga con tal fuerza que obligue a elevar las tasas de interés de manera más pronunciada. Pero si la Fed decide ese camino, debe decir claramente que va a correr el riesgo de enfrentar una inflación mayor a la esperada. La razón para esperar es que en estos momentos no tenemos idea de cuál es la tasa de interés para una política de equilibrio real (ajustado a la inflación) y, como tal, necesitamos una clara señal sobre la dirección del aumento de los precios antes de avanzar.</w:t>
      </w:r>
    </w:p>
    <w:p w:rsidR="007D01A6" w:rsidRPr="007D01A6" w:rsidRDefault="007D01A6" w:rsidP="003E62C6">
      <w:pPr>
        <w:spacing w:after="0" w:line="240" w:lineRule="auto"/>
        <w:jc w:val="both"/>
        <w:rPr>
          <w:rFonts w:ascii="Times New Roman" w:eastAsia="Times New Roman" w:hAnsi="Times New Roman"/>
          <w:bCs/>
          <w:color w:val="000000"/>
          <w:sz w:val="24"/>
          <w:szCs w:val="24"/>
          <w:lang w:eastAsia="es-CL"/>
        </w:rPr>
      </w:pPr>
    </w:p>
    <w:p w:rsidR="007D01A6" w:rsidRDefault="007D01A6" w:rsidP="003E62C6">
      <w:pPr>
        <w:spacing w:after="0" w:line="240" w:lineRule="auto"/>
        <w:jc w:val="both"/>
        <w:rPr>
          <w:rFonts w:ascii="Times New Roman" w:eastAsia="Times New Roman" w:hAnsi="Times New Roman"/>
          <w:bCs/>
          <w:color w:val="000000"/>
          <w:sz w:val="24"/>
          <w:szCs w:val="24"/>
          <w:lang w:eastAsia="es-CL"/>
        </w:rPr>
      </w:pPr>
      <w:r w:rsidRPr="007D01A6">
        <w:rPr>
          <w:rFonts w:ascii="Times New Roman" w:eastAsia="Times New Roman" w:hAnsi="Times New Roman"/>
          <w:bCs/>
          <w:color w:val="000000"/>
          <w:sz w:val="24"/>
          <w:szCs w:val="24"/>
          <w:lang w:eastAsia="es-CL"/>
        </w:rPr>
        <w:t>Sin embargo, sólo un aficionado a las polémicas negaría que también hay motivos para elevar las tasas más temprano que tarde, en tanto y cuanto la Fed no siga confundiendo al mercado con sus señales espectacularmente ambivalentes acerca de sus interpretaciones y objetivos. Después de todo, la economía estadounidense se encuentra casi con pleno empleo y la demanda interna crece con solidez.</w:t>
      </w:r>
    </w:p>
    <w:p w:rsidR="007D01A6" w:rsidRPr="007D01A6" w:rsidRDefault="007D01A6" w:rsidP="003E62C6">
      <w:pPr>
        <w:spacing w:after="0" w:line="240" w:lineRule="auto"/>
        <w:jc w:val="both"/>
        <w:rPr>
          <w:rFonts w:ascii="Times New Roman" w:eastAsia="Times New Roman" w:hAnsi="Times New Roman"/>
          <w:bCs/>
          <w:color w:val="000000"/>
          <w:sz w:val="24"/>
          <w:szCs w:val="24"/>
          <w:lang w:eastAsia="es-CL"/>
        </w:rPr>
      </w:pPr>
    </w:p>
    <w:p w:rsidR="007D01A6" w:rsidRDefault="007D01A6" w:rsidP="003E62C6">
      <w:pPr>
        <w:spacing w:after="0" w:line="240" w:lineRule="auto"/>
        <w:jc w:val="both"/>
        <w:rPr>
          <w:rFonts w:ascii="Times New Roman" w:eastAsia="Times New Roman" w:hAnsi="Times New Roman"/>
          <w:bCs/>
          <w:color w:val="000000"/>
          <w:sz w:val="24"/>
          <w:szCs w:val="24"/>
          <w:lang w:eastAsia="es-CL"/>
        </w:rPr>
      </w:pPr>
      <w:r w:rsidRPr="007D01A6">
        <w:rPr>
          <w:rFonts w:ascii="Times New Roman" w:eastAsia="Times New Roman" w:hAnsi="Times New Roman"/>
          <w:bCs/>
          <w:color w:val="000000"/>
          <w:sz w:val="24"/>
          <w:szCs w:val="24"/>
          <w:lang w:eastAsia="es-CL"/>
        </w:rPr>
        <w:t>Mientras la Fed intenta ir más allá de las fluctuaciones transitorias en los precios de los productos básicos, será difícil pasar por alto el aumento de los precios al consumidor, a medida que se estabiliza o incluso revierte la importante caída del año pasado (particularmente en los precios de la energía). De hecho, a estas alturas cualquier normativa que sirva como referencia para tomar decisiones por parte de los bancos centrales ha de considerar que las tasas deberían haberse elevado hace mucho tiempo.</w:t>
      </w:r>
    </w:p>
    <w:p w:rsidR="007D01A6" w:rsidRDefault="007D01A6" w:rsidP="003E62C6">
      <w:pPr>
        <w:spacing w:after="0" w:line="240" w:lineRule="auto"/>
        <w:jc w:val="both"/>
        <w:rPr>
          <w:rFonts w:ascii="Times New Roman" w:eastAsia="Times New Roman" w:hAnsi="Times New Roman"/>
          <w:bCs/>
          <w:color w:val="000000"/>
          <w:sz w:val="24"/>
          <w:szCs w:val="24"/>
          <w:lang w:eastAsia="es-CL"/>
        </w:rPr>
      </w:pPr>
    </w:p>
    <w:p w:rsidR="007D01A6" w:rsidRPr="007D01A6" w:rsidRDefault="007D01A6" w:rsidP="003E62C6">
      <w:pPr>
        <w:spacing w:after="0" w:line="240" w:lineRule="auto"/>
        <w:jc w:val="both"/>
        <w:rPr>
          <w:rFonts w:ascii="Times New Roman" w:eastAsia="Times New Roman" w:hAnsi="Times New Roman"/>
          <w:bCs/>
          <w:color w:val="000000"/>
          <w:sz w:val="24"/>
          <w:szCs w:val="24"/>
          <w:lang w:eastAsia="es-CL"/>
        </w:rPr>
      </w:pPr>
      <w:r w:rsidRPr="007D01A6">
        <w:rPr>
          <w:rFonts w:ascii="Times New Roman" w:eastAsia="Times New Roman" w:hAnsi="Times New Roman"/>
          <w:bCs/>
          <w:color w:val="000000"/>
          <w:sz w:val="24"/>
          <w:szCs w:val="24"/>
          <w:lang w:eastAsia="es-CL"/>
        </w:rPr>
        <w:t>Pero no cometamos el error básico de igualar “tasas de interés más altas” con “intereses altos”. Es pura exageración decir que un 0,25% o incluso un 1% es alto en este contexto. Y si bien no deberíamos sobredimensionar los riesgos para la estabilidad financiera de mantener tasas excesivamente bajas, también es erróneo descartarlos por completo.</w:t>
      </w:r>
    </w:p>
    <w:p w:rsidR="007D01A6" w:rsidRDefault="007D01A6" w:rsidP="003E62C6">
      <w:pPr>
        <w:spacing w:after="0" w:line="240" w:lineRule="auto"/>
        <w:jc w:val="both"/>
        <w:rPr>
          <w:rFonts w:ascii="Times New Roman" w:eastAsia="Times New Roman" w:hAnsi="Times New Roman"/>
          <w:bCs/>
          <w:color w:val="000000"/>
          <w:sz w:val="24"/>
          <w:szCs w:val="24"/>
          <w:lang w:eastAsia="es-CL"/>
        </w:rPr>
      </w:pPr>
    </w:p>
    <w:p w:rsidR="007D01A6" w:rsidRDefault="007D01A6" w:rsidP="003E62C6">
      <w:pPr>
        <w:spacing w:after="0" w:line="240" w:lineRule="auto"/>
        <w:jc w:val="both"/>
        <w:rPr>
          <w:rFonts w:ascii="Times New Roman" w:eastAsia="Times New Roman" w:hAnsi="Times New Roman"/>
          <w:bCs/>
          <w:color w:val="000000"/>
          <w:sz w:val="24"/>
          <w:szCs w:val="24"/>
          <w:lang w:eastAsia="es-CL"/>
        </w:rPr>
      </w:pPr>
      <w:r w:rsidRPr="007D01A6">
        <w:rPr>
          <w:rFonts w:ascii="Times New Roman" w:eastAsia="Times New Roman" w:hAnsi="Times New Roman"/>
          <w:bCs/>
          <w:color w:val="000000"/>
          <w:sz w:val="24"/>
          <w:szCs w:val="24"/>
          <w:lang w:eastAsia="es-CL"/>
        </w:rPr>
        <w:t>Ya que se está tan cerca de la decisión de elevar las tasas, se podría pensar que la Fed preferiría hacerlo este año, puesto que por meses la presidenta y el vicepresidente han estado diciendo a los mercados que así ocurriría. La verdadera razón para no hacerlo antes de fin de año tiene que ver con las relaciones públicas.</w:t>
      </w:r>
    </w:p>
    <w:p w:rsidR="007D01A6" w:rsidRPr="007D01A6" w:rsidRDefault="007D01A6" w:rsidP="003E62C6">
      <w:pPr>
        <w:spacing w:after="0" w:line="240" w:lineRule="auto"/>
        <w:jc w:val="both"/>
        <w:rPr>
          <w:rFonts w:ascii="Times New Roman" w:eastAsia="Times New Roman" w:hAnsi="Times New Roman"/>
          <w:bCs/>
          <w:color w:val="000000"/>
          <w:sz w:val="24"/>
          <w:szCs w:val="24"/>
          <w:lang w:eastAsia="es-CL"/>
        </w:rPr>
      </w:pPr>
    </w:p>
    <w:p w:rsidR="007D01A6" w:rsidRDefault="007D01A6" w:rsidP="003E62C6">
      <w:pPr>
        <w:spacing w:after="0" w:line="240" w:lineRule="auto"/>
        <w:jc w:val="both"/>
        <w:rPr>
          <w:rFonts w:ascii="Times New Roman" w:eastAsia="Times New Roman" w:hAnsi="Times New Roman"/>
          <w:bCs/>
          <w:color w:val="000000"/>
          <w:sz w:val="24"/>
          <w:szCs w:val="24"/>
          <w:lang w:eastAsia="es-CL"/>
        </w:rPr>
      </w:pPr>
      <w:r w:rsidRPr="007D01A6">
        <w:rPr>
          <w:rFonts w:ascii="Times New Roman" w:eastAsia="Times New Roman" w:hAnsi="Times New Roman"/>
          <w:bCs/>
          <w:color w:val="000000"/>
          <w:sz w:val="24"/>
          <w:szCs w:val="24"/>
          <w:lang w:eastAsia="es-CL"/>
        </w:rPr>
        <w:lastRenderedPageBreak/>
        <w:t>Supongamos que la Fed eleva las tasas de interés a 0,25 puntos base en la reunión que sostendrá en diciembre, esforzándose por enviar un mensaje de calma a los mercados. El resultado más probable es que todo vaya bien y a la Fed no le importe mucho si tras ello se produce una modesta corrección de los precios de las acciones. No</w:t>
      </w:r>
      <w:r w:rsidRPr="007D01A6">
        <w:rPr>
          <w:rFonts w:ascii="Times New Roman" w:eastAsia="Times New Roman" w:hAnsi="Times New Roman"/>
          <w:bCs/>
          <w:color w:val="000000"/>
          <w:sz w:val="24"/>
          <w:szCs w:val="24"/>
          <w:u w:val="single"/>
          <w:lang w:eastAsia="es-CL"/>
        </w:rPr>
        <w:t>,</w:t>
      </w:r>
      <w:r w:rsidRPr="007D01A6">
        <w:rPr>
          <w:rFonts w:ascii="Times New Roman" w:eastAsia="Times New Roman" w:hAnsi="Times New Roman"/>
          <w:bCs/>
          <w:color w:val="000000"/>
          <w:sz w:val="24"/>
          <w:szCs w:val="24"/>
          <w:lang w:eastAsia="es-CL"/>
        </w:rPr>
        <w:t xml:space="preserve"> el riesgo real es que, si comienza a aumentar las tasas, se la culpe de absolutamente todos los problemas que ocurran en la economía a lo largo de los 6 a 12 meses siguientes, lo que coincidirá con la parte álgida de la campaña para las presidenciales de EE.UU. Una pequeña alza y la Fed será responsable de todo lo malo que pase, independientemente de cuál sea la causa real.</w:t>
      </w:r>
    </w:p>
    <w:p w:rsidR="007D01A6" w:rsidRDefault="007D01A6" w:rsidP="003E62C6">
      <w:pPr>
        <w:spacing w:after="0" w:line="240" w:lineRule="auto"/>
        <w:jc w:val="both"/>
        <w:rPr>
          <w:rFonts w:ascii="Times New Roman" w:eastAsia="Times New Roman" w:hAnsi="Times New Roman"/>
          <w:bCs/>
          <w:color w:val="000000"/>
          <w:sz w:val="24"/>
          <w:szCs w:val="24"/>
          <w:lang w:eastAsia="es-CL"/>
        </w:rPr>
      </w:pPr>
    </w:p>
    <w:p w:rsidR="007D01A6" w:rsidRDefault="007D01A6" w:rsidP="003E62C6">
      <w:pPr>
        <w:spacing w:after="0" w:line="240" w:lineRule="auto"/>
        <w:jc w:val="both"/>
        <w:rPr>
          <w:rFonts w:ascii="Times New Roman" w:eastAsia="Times New Roman" w:hAnsi="Times New Roman"/>
          <w:bCs/>
          <w:color w:val="000000"/>
          <w:sz w:val="24"/>
          <w:szCs w:val="24"/>
          <w:lang w:eastAsia="es-CL"/>
        </w:rPr>
      </w:pPr>
      <w:r w:rsidRPr="007D01A6">
        <w:rPr>
          <w:rFonts w:ascii="Times New Roman" w:eastAsia="Times New Roman" w:hAnsi="Times New Roman"/>
          <w:bCs/>
          <w:color w:val="000000"/>
          <w:sz w:val="24"/>
          <w:szCs w:val="24"/>
          <w:lang w:eastAsia="es-CL"/>
        </w:rPr>
        <w:t>Por supuesto, la Fed entiende que prácticamente a nadie le gustan las alzas de las tasas de interés y que todos prefieren bajarlas. Cualquier funcionario de banco central dirá que por cada vez que le piden subir las tasas recibe 99 peticiones de que las baje, casi independientemente de cuál sea la situación. La mejor manera de defenderse de estas presiones es regirse por criterios lo menos ambiguos posibles. En lugar de ello, más allá de sus buenas intenciones, el efecto neto de tantas declaraciones de la Fed ha sido una sensación de vaguedad e incertidumbre.</w:t>
      </w:r>
    </w:p>
    <w:p w:rsidR="003E62C6" w:rsidRDefault="003E62C6" w:rsidP="003E62C6">
      <w:pPr>
        <w:spacing w:after="0" w:line="240" w:lineRule="auto"/>
        <w:jc w:val="both"/>
        <w:rPr>
          <w:rFonts w:ascii="Times New Roman" w:eastAsia="Times New Roman" w:hAnsi="Times New Roman"/>
          <w:bCs/>
          <w:color w:val="000000"/>
          <w:sz w:val="24"/>
          <w:szCs w:val="24"/>
          <w:lang w:eastAsia="es-CL"/>
        </w:rPr>
      </w:pPr>
    </w:p>
    <w:p w:rsidR="007D01A6" w:rsidRPr="007D01A6" w:rsidRDefault="007D01A6" w:rsidP="003E62C6">
      <w:pPr>
        <w:spacing w:after="0" w:line="240" w:lineRule="auto"/>
        <w:jc w:val="both"/>
        <w:rPr>
          <w:rFonts w:ascii="Times New Roman" w:eastAsia="Times New Roman" w:hAnsi="Times New Roman"/>
          <w:bCs/>
          <w:color w:val="000000"/>
          <w:sz w:val="24"/>
          <w:szCs w:val="24"/>
          <w:lang w:eastAsia="es-CL"/>
        </w:rPr>
      </w:pPr>
      <w:r w:rsidRPr="007D01A6">
        <w:rPr>
          <w:rFonts w:ascii="Times New Roman" w:eastAsia="Times New Roman" w:hAnsi="Times New Roman"/>
          <w:bCs/>
          <w:color w:val="000000"/>
          <w:sz w:val="24"/>
          <w:szCs w:val="24"/>
          <w:lang w:eastAsia="es-CL"/>
        </w:rPr>
        <w:t>¿Qué debería hacer entonces la Fed? Yo diría que explicar con claridad las razones de la espera: “No es fácil salir del nivel cero: queremos estar completamente seguros de que la inflación superará el 3% y entonces avanzaremos a un ritmo razonable hasta alcanzar la normalidad”. Pero también sería aceptable decir que: “Nos preocupa el que si esperamos demasiado tiempo tengamos que aplicar ajustes de manera demasiado drástica y abrupta”.</w:t>
      </w:r>
    </w:p>
    <w:p w:rsidR="007D01A6" w:rsidRDefault="007D01A6" w:rsidP="003E62C6">
      <w:pPr>
        <w:spacing w:after="0" w:line="240" w:lineRule="auto"/>
        <w:jc w:val="both"/>
        <w:rPr>
          <w:rFonts w:ascii="Times New Roman" w:eastAsia="Times New Roman" w:hAnsi="Times New Roman"/>
          <w:bCs/>
          <w:color w:val="000000"/>
          <w:sz w:val="24"/>
          <w:szCs w:val="24"/>
          <w:lang w:eastAsia="es-CL"/>
        </w:rPr>
      </w:pPr>
    </w:p>
    <w:p w:rsidR="007D01A6" w:rsidRDefault="007D01A6" w:rsidP="003E62C6">
      <w:pPr>
        <w:spacing w:after="0" w:line="240" w:lineRule="auto"/>
        <w:jc w:val="both"/>
        <w:rPr>
          <w:rFonts w:ascii="Times New Roman" w:eastAsia="Times New Roman" w:hAnsi="Times New Roman"/>
          <w:bCs/>
          <w:color w:val="000000"/>
          <w:sz w:val="24"/>
          <w:szCs w:val="24"/>
          <w:lang w:eastAsia="es-CL"/>
        </w:rPr>
      </w:pPr>
      <w:r w:rsidRPr="007D01A6">
        <w:rPr>
          <w:rFonts w:ascii="Times New Roman" w:eastAsia="Times New Roman" w:hAnsi="Times New Roman"/>
          <w:bCs/>
          <w:color w:val="000000"/>
          <w:sz w:val="24"/>
          <w:szCs w:val="24"/>
          <w:lang w:eastAsia="es-CL"/>
        </w:rPr>
        <w:t>Tras la crisis financiera de 2008 tuvo sentido no seguir las normas convencionales, pero ya no. Y la actual falta de claridad se ha convertido en un importante factor de la volatilidad de los mercados, que es lo último que la Fed quiere.</w:t>
      </w:r>
    </w:p>
    <w:p w:rsidR="007D01A6" w:rsidRPr="007D01A6" w:rsidRDefault="007D01A6" w:rsidP="003E62C6">
      <w:pPr>
        <w:spacing w:after="0" w:line="240" w:lineRule="auto"/>
        <w:jc w:val="both"/>
        <w:rPr>
          <w:rFonts w:ascii="Times New Roman" w:eastAsia="Times New Roman" w:hAnsi="Times New Roman"/>
          <w:bCs/>
          <w:color w:val="000000"/>
          <w:sz w:val="24"/>
          <w:szCs w:val="24"/>
          <w:lang w:eastAsia="es-CL"/>
        </w:rPr>
      </w:pPr>
    </w:p>
    <w:p w:rsidR="007D01A6" w:rsidRDefault="007D01A6" w:rsidP="003E62C6">
      <w:pPr>
        <w:spacing w:after="0" w:line="240" w:lineRule="auto"/>
        <w:jc w:val="both"/>
        <w:rPr>
          <w:rFonts w:ascii="Times New Roman" w:eastAsia="Times New Roman" w:hAnsi="Times New Roman"/>
          <w:bCs/>
          <w:color w:val="000000"/>
          <w:sz w:val="24"/>
          <w:szCs w:val="24"/>
          <w:lang w:eastAsia="es-CL"/>
        </w:rPr>
      </w:pPr>
      <w:r w:rsidRPr="007D01A6">
        <w:rPr>
          <w:rFonts w:ascii="Times New Roman" w:eastAsia="Times New Roman" w:hAnsi="Times New Roman"/>
          <w:bCs/>
          <w:color w:val="000000"/>
          <w:sz w:val="24"/>
          <w:szCs w:val="24"/>
          <w:lang w:eastAsia="es-CL"/>
        </w:rPr>
        <w:t>Fue un error vilificarla por elevar las tasas y también lo es hacerlo por no elevarlas; si es una medida tan inminente, probablemente no importe tanto. Sin embargo, en este momento crucial es justo pedirle que sea mucho más clara acerca de su estrategia y sus implicaciones para el futuro. Si Janet Yellen, Presidenta de la Fed, tiene que hacer prevalecer su voluntad por sobre la del FMOC, que así sea. Alguien del comité tiene que llevar al camello a por un poco de agua.</w:t>
      </w:r>
    </w:p>
    <w:p w:rsidR="007D01A6" w:rsidRDefault="007D01A6" w:rsidP="003E62C6">
      <w:pPr>
        <w:spacing w:after="0" w:line="240" w:lineRule="auto"/>
        <w:jc w:val="both"/>
        <w:rPr>
          <w:rFonts w:ascii="Times New Roman" w:eastAsia="Times New Roman" w:hAnsi="Times New Roman"/>
          <w:bCs/>
          <w:color w:val="000000"/>
          <w:sz w:val="24"/>
          <w:szCs w:val="24"/>
          <w:lang w:eastAsia="es-CL"/>
        </w:rPr>
      </w:pPr>
    </w:p>
    <w:p w:rsidR="003E62C6" w:rsidRPr="003E62C6" w:rsidRDefault="003E62C6" w:rsidP="003E62C6">
      <w:pPr>
        <w:spacing w:after="0" w:line="240" w:lineRule="auto"/>
        <w:jc w:val="both"/>
        <w:rPr>
          <w:rFonts w:ascii="Times New Roman" w:eastAsia="Times New Roman" w:hAnsi="Times New Roman"/>
          <w:b/>
          <w:bCs/>
          <w:color w:val="000000"/>
          <w:sz w:val="24"/>
          <w:szCs w:val="24"/>
          <w:lang w:eastAsia="es-CL"/>
        </w:rPr>
      </w:pPr>
      <w:r w:rsidRPr="003E62C6">
        <w:rPr>
          <w:rFonts w:ascii="Times New Roman" w:eastAsia="Times New Roman" w:hAnsi="Times New Roman"/>
          <w:b/>
          <w:bCs/>
          <w:color w:val="000000"/>
          <w:sz w:val="24"/>
          <w:szCs w:val="24"/>
          <w:lang w:eastAsia="es-CL"/>
        </w:rPr>
        <w:t>La Reserva Federal de Estados Unidos jala el gatillo</w:t>
      </w:r>
    </w:p>
    <w:p w:rsidR="003E62C6" w:rsidRPr="003E62C6" w:rsidRDefault="003E62C6" w:rsidP="003E62C6">
      <w:pPr>
        <w:spacing w:after="0" w:line="240" w:lineRule="auto"/>
        <w:jc w:val="both"/>
        <w:rPr>
          <w:rFonts w:ascii="Times New Roman" w:eastAsia="Times New Roman" w:hAnsi="Times New Roman"/>
          <w:bCs/>
          <w:color w:val="000000"/>
          <w:sz w:val="24"/>
          <w:szCs w:val="24"/>
          <w:lang w:eastAsia="es-CL"/>
        </w:rPr>
      </w:pPr>
      <w:r w:rsidRPr="003E62C6">
        <w:rPr>
          <w:rFonts w:ascii="Times New Roman" w:eastAsia="Times New Roman" w:hAnsi="Times New Roman"/>
          <w:bCs/>
          <w:color w:val="000000"/>
          <w:sz w:val="24"/>
          <w:szCs w:val="24"/>
          <w:lang w:eastAsia="es-CL"/>
        </w:rPr>
        <w:t>Ariel Noyola Rodríguez</w:t>
      </w:r>
      <w:r>
        <w:rPr>
          <w:rFonts w:ascii="Times New Roman" w:eastAsia="Times New Roman" w:hAnsi="Times New Roman"/>
          <w:bCs/>
          <w:color w:val="000000"/>
          <w:sz w:val="24"/>
          <w:szCs w:val="24"/>
          <w:lang w:eastAsia="es-CL"/>
        </w:rPr>
        <w:t xml:space="preserve">, </w:t>
      </w:r>
      <w:hyperlink r:id="rId15" w:history="1">
        <w:r w:rsidRPr="003E62C6">
          <w:rPr>
            <w:rStyle w:val="Hipervnculo"/>
            <w:rFonts w:ascii="Times New Roman" w:eastAsia="Times New Roman" w:hAnsi="Times New Roman"/>
            <w:bCs/>
            <w:sz w:val="24"/>
            <w:szCs w:val="24"/>
            <w:lang w:eastAsia="es-CL"/>
          </w:rPr>
          <w:t>www.alainet.org</w:t>
        </w:r>
      </w:hyperlink>
      <w:r w:rsidRPr="003E62C6">
        <w:rPr>
          <w:rFonts w:ascii="Times New Roman" w:eastAsia="Times New Roman" w:hAnsi="Times New Roman"/>
          <w:bCs/>
          <w:color w:val="000000"/>
          <w:sz w:val="24"/>
          <w:szCs w:val="24"/>
          <w:lang w:eastAsia="es-CL"/>
        </w:rPr>
        <w:t>,</w:t>
      </w:r>
      <w:r>
        <w:rPr>
          <w:rFonts w:ascii="Times New Roman" w:eastAsia="Times New Roman" w:hAnsi="Times New Roman"/>
          <w:bCs/>
          <w:color w:val="000000"/>
          <w:sz w:val="24"/>
          <w:szCs w:val="24"/>
          <w:lang w:eastAsia="es-CL"/>
        </w:rPr>
        <w:t xml:space="preserve"> </w:t>
      </w:r>
      <w:r w:rsidRPr="003E62C6">
        <w:rPr>
          <w:rFonts w:ascii="Times New Roman" w:eastAsia="Times New Roman" w:hAnsi="Times New Roman"/>
          <w:bCs/>
          <w:color w:val="000000"/>
          <w:sz w:val="24"/>
          <w:szCs w:val="24"/>
          <w:lang w:eastAsia="es-CL"/>
        </w:rPr>
        <w:t>11/01/2016</w:t>
      </w:r>
    </w:p>
    <w:p w:rsidR="003E62C6" w:rsidRDefault="003E62C6" w:rsidP="003E62C6">
      <w:pPr>
        <w:spacing w:after="0" w:line="240" w:lineRule="auto"/>
        <w:jc w:val="both"/>
        <w:rPr>
          <w:rFonts w:ascii="Times New Roman" w:eastAsia="Times New Roman" w:hAnsi="Times New Roman"/>
          <w:bCs/>
          <w:color w:val="000000"/>
          <w:sz w:val="24"/>
          <w:szCs w:val="24"/>
          <w:lang w:eastAsia="es-CL"/>
        </w:rPr>
      </w:pPr>
    </w:p>
    <w:p w:rsidR="003E62C6" w:rsidRPr="003E62C6" w:rsidRDefault="003E62C6" w:rsidP="003E62C6">
      <w:pPr>
        <w:spacing w:after="0" w:line="240" w:lineRule="auto"/>
        <w:jc w:val="both"/>
        <w:rPr>
          <w:rFonts w:ascii="Times New Roman" w:eastAsia="Times New Roman" w:hAnsi="Times New Roman"/>
          <w:bCs/>
          <w:color w:val="000000"/>
          <w:sz w:val="24"/>
          <w:szCs w:val="24"/>
          <w:lang w:eastAsia="es-CL"/>
        </w:rPr>
      </w:pPr>
      <w:r w:rsidRPr="003E62C6">
        <w:rPr>
          <w:rFonts w:ascii="Times New Roman" w:eastAsia="Times New Roman" w:hAnsi="Times New Roman"/>
          <w:bCs/>
          <w:color w:val="000000"/>
          <w:sz w:val="24"/>
          <w:szCs w:val="24"/>
          <w:lang w:eastAsia="es-CL"/>
        </w:rPr>
        <w:t>El Sistema de la Reserva Federal (Fed, por su acrónimo en inglés) de Estados Unidos finalmente lo hizo, jaló el gatillo: el miércoles 16 de diciembre de 2015, en punto de las 14 horas (hora en Washington, Distrito de Columbia), se anunció la decisión de elevar el precio del dinero en 25 puntos base. De esta manera, la tasa de interés de los fondos federales (federal funds rate), la que se cobran los bancos entre sí por préstamos de 1 día, aumentó desde un nivel mínimo entre cero y 0.25 por ciento en el que se encontraba desde finales de 2008, a otro que oscila entre 0.25 por ciento y medio punto porcentual.</w:t>
      </w:r>
    </w:p>
    <w:p w:rsidR="003E62C6" w:rsidRPr="003E62C6" w:rsidRDefault="003E62C6" w:rsidP="003E62C6">
      <w:pPr>
        <w:spacing w:after="0" w:line="240" w:lineRule="auto"/>
        <w:jc w:val="both"/>
        <w:rPr>
          <w:rFonts w:ascii="Times New Roman" w:eastAsia="Times New Roman" w:hAnsi="Times New Roman"/>
          <w:bCs/>
          <w:color w:val="000000"/>
          <w:sz w:val="24"/>
          <w:szCs w:val="24"/>
          <w:lang w:eastAsia="es-CL"/>
        </w:rPr>
      </w:pPr>
      <w:r w:rsidRPr="003E62C6">
        <w:rPr>
          <w:rFonts w:ascii="Times New Roman" w:eastAsia="Times New Roman" w:hAnsi="Times New Roman"/>
          <w:bCs/>
          <w:color w:val="000000"/>
          <w:sz w:val="24"/>
          <w:szCs w:val="24"/>
          <w:lang w:eastAsia="es-CL"/>
        </w:rPr>
        <w:t xml:space="preserve"> </w:t>
      </w:r>
    </w:p>
    <w:p w:rsidR="003E62C6" w:rsidRDefault="003E62C6" w:rsidP="003E62C6">
      <w:pPr>
        <w:spacing w:after="0" w:line="240" w:lineRule="auto"/>
        <w:jc w:val="both"/>
        <w:rPr>
          <w:rFonts w:ascii="Times New Roman" w:eastAsia="Times New Roman" w:hAnsi="Times New Roman"/>
          <w:bCs/>
          <w:color w:val="000000"/>
          <w:sz w:val="24"/>
          <w:szCs w:val="24"/>
          <w:lang w:eastAsia="es-CL"/>
        </w:rPr>
      </w:pPr>
    </w:p>
    <w:p w:rsidR="003E62C6" w:rsidRPr="003E62C6" w:rsidRDefault="003E62C6" w:rsidP="003E62C6">
      <w:pPr>
        <w:spacing w:after="0" w:line="240" w:lineRule="auto"/>
        <w:jc w:val="both"/>
        <w:rPr>
          <w:rFonts w:ascii="Times New Roman" w:eastAsia="Times New Roman" w:hAnsi="Times New Roman"/>
          <w:bCs/>
          <w:color w:val="000000"/>
          <w:sz w:val="24"/>
          <w:szCs w:val="24"/>
          <w:lang w:eastAsia="es-CL"/>
        </w:rPr>
      </w:pPr>
      <w:r w:rsidRPr="003E62C6">
        <w:rPr>
          <w:rFonts w:ascii="Times New Roman" w:eastAsia="Times New Roman" w:hAnsi="Times New Roman"/>
          <w:bCs/>
          <w:color w:val="000000"/>
          <w:sz w:val="24"/>
          <w:szCs w:val="24"/>
          <w:lang w:eastAsia="es-CL"/>
        </w:rPr>
        <w:lastRenderedPageBreak/>
        <w:t>Se trata de la primera vez que se lleva a cabo un alza de tipos de interés en casi una década, la última subida tuvo lugar en 2006, cuando comenzaban a emerger las primeras señales de la crisis hipotecaria (subprime) en Estados Unidos. Cierto es que hace ya un buen tiempo que la presidenta del Fed, Janet Yellen, venía advirtiendo a propios y extraños que, más temprano que tarde, iba a elevar la tasa de interés de los fondos federales, un referente clave que determina el costo del crédito en el ámbito internacional.</w:t>
      </w:r>
    </w:p>
    <w:p w:rsidR="003E62C6" w:rsidRPr="003E62C6" w:rsidRDefault="003E62C6" w:rsidP="003E62C6">
      <w:pPr>
        <w:spacing w:after="0" w:line="240" w:lineRule="auto"/>
        <w:jc w:val="both"/>
        <w:rPr>
          <w:rFonts w:ascii="Times New Roman" w:eastAsia="Times New Roman" w:hAnsi="Times New Roman"/>
          <w:bCs/>
          <w:color w:val="000000"/>
          <w:sz w:val="24"/>
          <w:szCs w:val="24"/>
          <w:lang w:eastAsia="es-CL"/>
        </w:rPr>
      </w:pPr>
      <w:r w:rsidRPr="003E62C6">
        <w:rPr>
          <w:rFonts w:ascii="Times New Roman" w:eastAsia="Times New Roman" w:hAnsi="Times New Roman"/>
          <w:bCs/>
          <w:color w:val="000000"/>
          <w:sz w:val="24"/>
          <w:szCs w:val="24"/>
          <w:lang w:eastAsia="es-CL"/>
        </w:rPr>
        <w:t xml:space="preserve"> </w:t>
      </w:r>
    </w:p>
    <w:p w:rsidR="003E62C6" w:rsidRPr="003E62C6" w:rsidRDefault="003E62C6" w:rsidP="003E62C6">
      <w:pPr>
        <w:spacing w:after="0" w:line="240" w:lineRule="auto"/>
        <w:jc w:val="both"/>
        <w:rPr>
          <w:rFonts w:ascii="Times New Roman" w:eastAsia="Times New Roman" w:hAnsi="Times New Roman"/>
          <w:bCs/>
          <w:color w:val="000000"/>
          <w:sz w:val="24"/>
          <w:szCs w:val="24"/>
          <w:lang w:eastAsia="es-CL"/>
        </w:rPr>
      </w:pPr>
      <w:r w:rsidRPr="003E62C6">
        <w:rPr>
          <w:rFonts w:ascii="Times New Roman" w:eastAsia="Times New Roman" w:hAnsi="Times New Roman"/>
          <w:bCs/>
          <w:color w:val="000000"/>
          <w:sz w:val="24"/>
          <w:szCs w:val="24"/>
          <w:lang w:eastAsia="es-CL"/>
        </w:rPr>
        <w:t>De acuerdo con la mayoría de los integrantes del Comité Federal de Mercado Abierto (FOMC, por su sigla en inglés) del Fed, el aspecto más preocupante de la economía estadounidense tenía que ver con la evolución del mercado de trabajo. Según se puede leer en sus estatutos, el Fed tiene la obligación de cumplir con tres objetivos fundamentales: la estabilidad financiera, la baja inflación y el pleno empleo.</w:t>
      </w:r>
    </w:p>
    <w:p w:rsidR="003E62C6" w:rsidRPr="003E62C6" w:rsidRDefault="003E62C6" w:rsidP="003E62C6">
      <w:pPr>
        <w:spacing w:after="0" w:line="240" w:lineRule="auto"/>
        <w:jc w:val="both"/>
        <w:rPr>
          <w:rFonts w:ascii="Times New Roman" w:eastAsia="Times New Roman" w:hAnsi="Times New Roman"/>
          <w:bCs/>
          <w:color w:val="000000"/>
          <w:sz w:val="24"/>
          <w:szCs w:val="24"/>
          <w:lang w:eastAsia="es-CL"/>
        </w:rPr>
      </w:pPr>
      <w:r w:rsidRPr="003E62C6">
        <w:rPr>
          <w:rFonts w:ascii="Times New Roman" w:eastAsia="Times New Roman" w:hAnsi="Times New Roman"/>
          <w:bCs/>
          <w:color w:val="000000"/>
          <w:sz w:val="24"/>
          <w:szCs w:val="24"/>
          <w:lang w:eastAsia="es-CL"/>
        </w:rPr>
        <w:t xml:space="preserve"> </w:t>
      </w:r>
    </w:p>
    <w:p w:rsidR="003E62C6" w:rsidRPr="003E62C6" w:rsidRDefault="003E62C6" w:rsidP="003E62C6">
      <w:pPr>
        <w:spacing w:after="0" w:line="240" w:lineRule="auto"/>
        <w:jc w:val="both"/>
        <w:rPr>
          <w:rFonts w:ascii="Times New Roman" w:eastAsia="Times New Roman" w:hAnsi="Times New Roman"/>
          <w:bCs/>
          <w:color w:val="000000"/>
          <w:sz w:val="24"/>
          <w:szCs w:val="24"/>
          <w:lang w:eastAsia="es-CL"/>
        </w:rPr>
      </w:pPr>
      <w:r w:rsidRPr="003E62C6">
        <w:rPr>
          <w:rFonts w:ascii="Times New Roman" w:eastAsia="Times New Roman" w:hAnsi="Times New Roman"/>
          <w:bCs/>
          <w:color w:val="000000"/>
          <w:sz w:val="24"/>
          <w:szCs w:val="24"/>
          <w:lang w:eastAsia="es-CL"/>
        </w:rPr>
        <w:t>Si se los compara con los puntajes alcanzados en 2008, hoy en día los principales índices de la bolsa de valores de Nueva York (el Dow Jones, el Nasdaq y el índice Standard &amp; Poor’s 500) parecen haberse recuperado, con todo y que la economía estadounidense aún no consigue registrar los niveles de inversión productiva ni de empleo alcanzados hace 7 años. Pero para el Fed todo se encuentra bajo control, pues la volatilidad observada durante el último año en el mercado bursátil no es tanto un reflejo de los problemas “estructurales” de la economía de Estados Unidos, sino que obedece a pequeñas “correcciones” en los precios de los títulos financieros.</w:t>
      </w:r>
    </w:p>
    <w:p w:rsidR="003E62C6" w:rsidRPr="003E62C6" w:rsidRDefault="003E62C6" w:rsidP="003E62C6">
      <w:pPr>
        <w:spacing w:after="0" w:line="240" w:lineRule="auto"/>
        <w:jc w:val="both"/>
        <w:rPr>
          <w:rFonts w:ascii="Times New Roman" w:eastAsia="Times New Roman" w:hAnsi="Times New Roman"/>
          <w:bCs/>
          <w:color w:val="000000"/>
          <w:sz w:val="24"/>
          <w:szCs w:val="24"/>
          <w:lang w:eastAsia="es-CL"/>
        </w:rPr>
      </w:pPr>
      <w:r w:rsidRPr="003E62C6">
        <w:rPr>
          <w:rFonts w:ascii="Times New Roman" w:eastAsia="Times New Roman" w:hAnsi="Times New Roman"/>
          <w:bCs/>
          <w:color w:val="000000"/>
          <w:sz w:val="24"/>
          <w:szCs w:val="24"/>
          <w:lang w:eastAsia="es-CL"/>
        </w:rPr>
        <w:t xml:space="preserve"> </w:t>
      </w:r>
    </w:p>
    <w:p w:rsidR="003E62C6" w:rsidRPr="003E62C6" w:rsidRDefault="003E62C6" w:rsidP="003E62C6">
      <w:pPr>
        <w:spacing w:after="0" w:line="240" w:lineRule="auto"/>
        <w:jc w:val="both"/>
        <w:rPr>
          <w:rFonts w:ascii="Times New Roman" w:eastAsia="Times New Roman" w:hAnsi="Times New Roman"/>
          <w:bCs/>
          <w:color w:val="000000"/>
          <w:sz w:val="24"/>
          <w:szCs w:val="24"/>
          <w:lang w:eastAsia="es-CL"/>
        </w:rPr>
      </w:pPr>
      <w:r w:rsidRPr="003E62C6">
        <w:rPr>
          <w:rFonts w:ascii="Times New Roman" w:eastAsia="Times New Roman" w:hAnsi="Times New Roman"/>
          <w:bCs/>
          <w:color w:val="000000"/>
          <w:sz w:val="24"/>
          <w:szCs w:val="24"/>
          <w:lang w:eastAsia="es-CL"/>
        </w:rPr>
        <w:t>Por lo tanto, si bien existen ciertas amenazas sobre la estabilidad financiera, no son tan grandes como para poner en cuestión la recuperación económica, a juicio de varios funcionarios del Fed. En cambio, sí hay bastante angustia en torno a la inflación. Pues el nivel de precios en Estados Unidos se ha mantenido por debajo de 2 por ciento, el objetivo del Fed, desde hace más de 3 años. Es que si bien la meta del Fed es mantener baja la inflación, si el nivel de precios se mantiene en un nivel demasiado bajo por un largo tiempo, es una señal inequívoca de que algo anda realmente mal en la economía.</w:t>
      </w:r>
    </w:p>
    <w:p w:rsidR="003E62C6" w:rsidRPr="003E62C6" w:rsidRDefault="003E62C6" w:rsidP="003E62C6">
      <w:pPr>
        <w:spacing w:after="0" w:line="240" w:lineRule="auto"/>
        <w:jc w:val="both"/>
        <w:rPr>
          <w:rFonts w:ascii="Times New Roman" w:eastAsia="Times New Roman" w:hAnsi="Times New Roman"/>
          <w:bCs/>
          <w:color w:val="000000"/>
          <w:sz w:val="24"/>
          <w:szCs w:val="24"/>
          <w:lang w:eastAsia="es-CL"/>
        </w:rPr>
      </w:pPr>
      <w:r w:rsidRPr="003E62C6">
        <w:rPr>
          <w:rFonts w:ascii="Times New Roman" w:eastAsia="Times New Roman" w:hAnsi="Times New Roman"/>
          <w:bCs/>
          <w:color w:val="000000"/>
          <w:sz w:val="24"/>
          <w:szCs w:val="24"/>
          <w:lang w:eastAsia="es-CL"/>
        </w:rPr>
        <w:t xml:space="preserve"> </w:t>
      </w:r>
    </w:p>
    <w:p w:rsidR="003E62C6" w:rsidRPr="003E62C6" w:rsidRDefault="003E62C6" w:rsidP="003E62C6">
      <w:pPr>
        <w:spacing w:after="0" w:line="240" w:lineRule="auto"/>
        <w:jc w:val="both"/>
        <w:rPr>
          <w:rFonts w:ascii="Times New Roman" w:eastAsia="Times New Roman" w:hAnsi="Times New Roman"/>
          <w:bCs/>
          <w:color w:val="000000"/>
          <w:sz w:val="24"/>
          <w:szCs w:val="24"/>
          <w:lang w:eastAsia="es-CL"/>
        </w:rPr>
      </w:pPr>
      <w:r w:rsidRPr="003E62C6">
        <w:rPr>
          <w:rFonts w:ascii="Times New Roman" w:eastAsia="Times New Roman" w:hAnsi="Times New Roman"/>
          <w:bCs/>
          <w:color w:val="000000"/>
          <w:sz w:val="24"/>
          <w:szCs w:val="24"/>
          <w:lang w:eastAsia="es-CL"/>
        </w:rPr>
        <w:t>Los estímulos monetarios y fiscales implementados por el Fed y el Departamento del Tesoro, respectivamente, no lograron apuntalar la inflación en Estados Unidos; el peligro mayor está en que en algún momento la baja inflación termine por convertirse en deflación (caída de precios), la peor pesadilla de los capitalistas. Según los datos del Departamento del Trabajo, en octubre pasado el índice de precios al consumidor (IPC) creció apenas 0.2 por ciento con respecto al mismo periodo de 2014, mientras que si se excluyen los precios de los alimentos y la energía, el incremento fue de 1.9 por ciento. En noviembre los datos mostraron una leve mejoría, el IPC creció 0.5 por ciento en términos anuales, y los precios subyacentes al consumidor aumentaron 2 por ciento.</w:t>
      </w:r>
    </w:p>
    <w:p w:rsidR="003E62C6" w:rsidRPr="003E62C6" w:rsidRDefault="003E62C6" w:rsidP="003E62C6">
      <w:pPr>
        <w:spacing w:after="0" w:line="240" w:lineRule="auto"/>
        <w:jc w:val="both"/>
        <w:rPr>
          <w:rFonts w:ascii="Times New Roman" w:eastAsia="Times New Roman" w:hAnsi="Times New Roman"/>
          <w:bCs/>
          <w:color w:val="000000"/>
          <w:sz w:val="24"/>
          <w:szCs w:val="24"/>
          <w:lang w:eastAsia="es-CL"/>
        </w:rPr>
      </w:pPr>
      <w:r w:rsidRPr="003E62C6">
        <w:rPr>
          <w:rFonts w:ascii="Times New Roman" w:eastAsia="Times New Roman" w:hAnsi="Times New Roman"/>
          <w:bCs/>
          <w:color w:val="000000"/>
          <w:sz w:val="24"/>
          <w:szCs w:val="24"/>
          <w:lang w:eastAsia="es-CL"/>
        </w:rPr>
        <w:t xml:space="preserve"> </w:t>
      </w:r>
    </w:p>
    <w:p w:rsidR="003E62C6" w:rsidRPr="003E62C6" w:rsidRDefault="003E62C6" w:rsidP="003E62C6">
      <w:pPr>
        <w:spacing w:after="0" w:line="240" w:lineRule="auto"/>
        <w:jc w:val="both"/>
        <w:rPr>
          <w:rFonts w:ascii="Times New Roman" w:eastAsia="Times New Roman" w:hAnsi="Times New Roman"/>
          <w:bCs/>
          <w:color w:val="000000"/>
          <w:sz w:val="24"/>
          <w:szCs w:val="24"/>
          <w:lang w:eastAsia="es-CL"/>
        </w:rPr>
      </w:pPr>
      <w:r w:rsidRPr="003E62C6">
        <w:rPr>
          <w:rFonts w:ascii="Times New Roman" w:eastAsia="Times New Roman" w:hAnsi="Times New Roman"/>
          <w:bCs/>
          <w:color w:val="000000"/>
          <w:sz w:val="24"/>
          <w:szCs w:val="24"/>
          <w:lang w:eastAsia="es-CL"/>
        </w:rPr>
        <w:t>Janet Yellen confía en que en el mediano plazo, a medida que la recuperación siga cobrando fuerza, la inflación va a terminar por acercarse cada vez más al objetivo de 2 puntos porcentuales. Y por último, el Fed debe velar por un mercado laboral boyante. Pleno empleo en la jerga económica significa estar en una situación en la que el país en cuestión utiliza la mayor parte de sus capacidades productivas. Cuando la tasa de desempleo se ubica en alrededor de 5 por ciento, el gobierno de Estados Unidos considera que hay pleno empleo.</w:t>
      </w:r>
    </w:p>
    <w:p w:rsidR="003E62C6" w:rsidRPr="003E62C6" w:rsidRDefault="003E62C6" w:rsidP="003E62C6">
      <w:pPr>
        <w:spacing w:after="0" w:line="240" w:lineRule="auto"/>
        <w:jc w:val="both"/>
        <w:rPr>
          <w:rFonts w:ascii="Times New Roman" w:eastAsia="Times New Roman" w:hAnsi="Times New Roman"/>
          <w:bCs/>
          <w:color w:val="000000"/>
          <w:sz w:val="24"/>
          <w:szCs w:val="24"/>
          <w:lang w:eastAsia="es-CL"/>
        </w:rPr>
      </w:pPr>
      <w:r w:rsidRPr="003E62C6">
        <w:rPr>
          <w:rFonts w:ascii="Times New Roman" w:eastAsia="Times New Roman" w:hAnsi="Times New Roman"/>
          <w:bCs/>
          <w:color w:val="000000"/>
          <w:sz w:val="24"/>
          <w:szCs w:val="24"/>
          <w:lang w:eastAsia="es-CL"/>
        </w:rPr>
        <w:lastRenderedPageBreak/>
        <w:t xml:space="preserve"> </w:t>
      </w:r>
    </w:p>
    <w:p w:rsidR="003E62C6" w:rsidRPr="003E62C6" w:rsidRDefault="003E62C6" w:rsidP="003E62C6">
      <w:pPr>
        <w:spacing w:after="0" w:line="240" w:lineRule="auto"/>
        <w:jc w:val="both"/>
        <w:rPr>
          <w:rFonts w:ascii="Times New Roman" w:eastAsia="Times New Roman" w:hAnsi="Times New Roman"/>
          <w:bCs/>
          <w:color w:val="000000"/>
          <w:sz w:val="24"/>
          <w:szCs w:val="24"/>
          <w:lang w:eastAsia="es-CL"/>
        </w:rPr>
      </w:pPr>
      <w:r w:rsidRPr="003E62C6">
        <w:rPr>
          <w:rFonts w:ascii="Times New Roman" w:eastAsia="Times New Roman" w:hAnsi="Times New Roman"/>
          <w:bCs/>
          <w:color w:val="000000"/>
          <w:sz w:val="24"/>
          <w:szCs w:val="24"/>
          <w:lang w:eastAsia="es-CL"/>
        </w:rPr>
        <w:t>Y según las cifras más recientes, la nómina no agrícola consiguió incrementos importantes durante el último tramo de 2015, en especial en noviembre, cuando aumentó en 211 mil. Así, la tasa de de desempleo oficial cayó de 10 por ciento en 2009, a cerca de 5 por ciento. Sin embargo, se deja de lado que si se tomara en cuenta una definición mucho más amplia de desempleo, la metodología U-6, que considera a las personas que han abandonado la búsqueda de empleo, así como a los trabajadores dispuestos a cumplir con una jornada de tiempo completo, la tasa de desempleo se ubica en casi 10 por ciento.</w:t>
      </w:r>
    </w:p>
    <w:p w:rsidR="003E62C6" w:rsidRPr="003E62C6" w:rsidRDefault="003E62C6" w:rsidP="003E62C6">
      <w:pPr>
        <w:spacing w:after="0" w:line="240" w:lineRule="auto"/>
        <w:jc w:val="both"/>
        <w:rPr>
          <w:rFonts w:ascii="Times New Roman" w:eastAsia="Times New Roman" w:hAnsi="Times New Roman"/>
          <w:bCs/>
          <w:color w:val="000000"/>
          <w:sz w:val="24"/>
          <w:szCs w:val="24"/>
          <w:lang w:eastAsia="es-CL"/>
        </w:rPr>
      </w:pPr>
      <w:r w:rsidRPr="003E62C6">
        <w:rPr>
          <w:rFonts w:ascii="Times New Roman" w:eastAsia="Times New Roman" w:hAnsi="Times New Roman"/>
          <w:bCs/>
          <w:color w:val="000000"/>
          <w:sz w:val="24"/>
          <w:szCs w:val="24"/>
          <w:lang w:eastAsia="es-CL"/>
        </w:rPr>
        <w:t xml:space="preserve"> </w:t>
      </w:r>
    </w:p>
    <w:p w:rsidR="003E62C6" w:rsidRPr="003E62C6" w:rsidRDefault="003E62C6" w:rsidP="003E62C6">
      <w:pPr>
        <w:spacing w:after="0" w:line="240" w:lineRule="auto"/>
        <w:jc w:val="both"/>
        <w:rPr>
          <w:rFonts w:ascii="Times New Roman" w:eastAsia="Times New Roman" w:hAnsi="Times New Roman"/>
          <w:bCs/>
          <w:color w:val="000000"/>
          <w:sz w:val="24"/>
          <w:szCs w:val="24"/>
          <w:lang w:eastAsia="es-CL"/>
        </w:rPr>
      </w:pPr>
      <w:r w:rsidRPr="003E62C6">
        <w:rPr>
          <w:rFonts w:ascii="Times New Roman" w:eastAsia="Times New Roman" w:hAnsi="Times New Roman"/>
          <w:bCs/>
          <w:color w:val="000000"/>
          <w:sz w:val="24"/>
          <w:szCs w:val="24"/>
          <w:lang w:eastAsia="es-CL"/>
        </w:rPr>
        <w:t>“En general, la información económica y financiera recibida desde nuestra reunión de octubre ha sido consistente con nuestras expectativas de una mejora continuada del mercado laboral […] si [el Fed] retrasa el inicio de una normalización de la política demasiado, probablemente acabemos teniendo un endurecimiento político relativamente abrupto que evitará que la economía supere nuestros objetivos”, sentenció Yellen a principios de diciembre de 2015.</w:t>
      </w:r>
    </w:p>
    <w:p w:rsidR="003E62C6" w:rsidRPr="003E62C6" w:rsidRDefault="003E62C6" w:rsidP="003E62C6">
      <w:pPr>
        <w:spacing w:after="0" w:line="240" w:lineRule="auto"/>
        <w:jc w:val="both"/>
        <w:rPr>
          <w:rFonts w:ascii="Times New Roman" w:eastAsia="Times New Roman" w:hAnsi="Times New Roman"/>
          <w:bCs/>
          <w:color w:val="000000"/>
          <w:sz w:val="24"/>
          <w:szCs w:val="24"/>
          <w:lang w:eastAsia="es-CL"/>
        </w:rPr>
      </w:pPr>
      <w:r w:rsidRPr="003E62C6">
        <w:rPr>
          <w:rFonts w:ascii="Times New Roman" w:eastAsia="Times New Roman" w:hAnsi="Times New Roman"/>
          <w:bCs/>
          <w:color w:val="000000"/>
          <w:sz w:val="24"/>
          <w:szCs w:val="24"/>
          <w:lang w:eastAsia="es-CL"/>
        </w:rPr>
        <w:t xml:space="preserve"> </w:t>
      </w:r>
    </w:p>
    <w:p w:rsidR="003E62C6" w:rsidRPr="003E62C6" w:rsidRDefault="003E62C6" w:rsidP="003E62C6">
      <w:pPr>
        <w:spacing w:after="0" w:line="240" w:lineRule="auto"/>
        <w:jc w:val="both"/>
        <w:rPr>
          <w:rFonts w:ascii="Times New Roman" w:eastAsia="Times New Roman" w:hAnsi="Times New Roman"/>
          <w:bCs/>
          <w:color w:val="000000"/>
          <w:sz w:val="24"/>
          <w:szCs w:val="24"/>
          <w:lang w:eastAsia="es-CL"/>
        </w:rPr>
      </w:pPr>
      <w:r w:rsidRPr="003E62C6">
        <w:rPr>
          <w:rFonts w:ascii="Times New Roman" w:eastAsia="Times New Roman" w:hAnsi="Times New Roman"/>
          <w:bCs/>
          <w:color w:val="000000"/>
          <w:sz w:val="24"/>
          <w:szCs w:val="24"/>
          <w:lang w:eastAsia="es-CL"/>
        </w:rPr>
        <w:t>El Fed elevó sus expectativas de crecimiento para el próximo año hasta 2.4 por ciento, la estimación previa era de 2.3 por ciento. También disminuyó su proyección para el desempleo en 2016 a 4.7 por ciento, por debajo de la anterior de 4.8 por ciento. No obstante, ese optimismo desbordado soslaya por completo que los empleos ganados son, sobre todo, a tiempo parcial en el sector de los servicios; en contraste, tanto las empresas de la manufactura y el sector de la energía (en especial las vinculadas con los hidrocarburos) han realizado despidos masivos en los últimos meses. Por otro parte, los salarios, si bien han aumentado poco a poco, el incremento es todavía insuficiente para conseguir aumentos significativos en el nivel de consumo, y sobre todo, en la inflación.</w:t>
      </w:r>
    </w:p>
    <w:p w:rsidR="003E62C6" w:rsidRPr="003E62C6" w:rsidRDefault="003E62C6" w:rsidP="003E62C6">
      <w:pPr>
        <w:spacing w:after="0" w:line="240" w:lineRule="auto"/>
        <w:jc w:val="both"/>
        <w:rPr>
          <w:rFonts w:ascii="Times New Roman" w:eastAsia="Times New Roman" w:hAnsi="Times New Roman"/>
          <w:bCs/>
          <w:color w:val="000000"/>
          <w:sz w:val="24"/>
          <w:szCs w:val="24"/>
          <w:lang w:eastAsia="es-CL"/>
        </w:rPr>
      </w:pPr>
      <w:r w:rsidRPr="003E62C6">
        <w:rPr>
          <w:rFonts w:ascii="Times New Roman" w:eastAsia="Times New Roman" w:hAnsi="Times New Roman"/>
          <w:bCs/>
          <w:color w:val="000000"/>
          <w:sz w:val="24"/>
          <w:szCs w:val="24"/>
          <w:lang w:eastAsia="es-CL"/>
        </w:rPr>
        <w:t xml:space="preserve"> </w:t>
      </w:r>
    </w:p>
    <w:p w:rsidR="003E62C6" w:rsidRPr="003E62C6" w:rsidRDefault="003E62C6" w:rsidP="003E62C6">
      <w:pPr>
        <w:spacing w:after="0" w:line="240" w:lineRule="auto"/>
        <w:jc w:val="both"/>
        <w:rPr>
          <w:rFonts w:ascii="Times New Roman" w:eastAsia="Times New Roman" w:hAnsi="Times New Roman"/>
          <w:bCs/>
          <w:color w:val="000000"/>
          <w:sz w:val="24"/>
          <w:szCs w:val="24"/>
          <w:lang w:eastAsia="es-CL"/>
        </w:rPr>
      </w:pPr>
      <w:r w:rsidRPr="003E62C6">
        <w:rPr>
          <w:rFonts w:ascii="Times New Roman" w:eastAsia="Times New Roman" w:hAnsi="Times New Roman"/>
          <w:bCs/>
          <w:color w:val="000000"/>
          <w:sz w:val="24"/>
          <w:szCs w:val="24"/>
          <w:lang w:eastAsia="es-CL"/>
        </w:rPr>
        <w:t>¿Cómo nos afectará la decisión que tomó el Fed? ¿Qué pasará con la economía mundial? El dólar se revaluó apenas unas horas después de que el Fed subió la tasa de interés de los fondos federales. Luego los precios de los hidrocarburos tocaron el piso: el precio del barril de petróleo Brent se situó en 37.44 dólares, una caída de 3.44; mientras que el precio del crudo en su variedad West Texas Intermediate (WTI) cayó 4.81 por ciento, hasta 35.56 dólares por barril.</w:t>
      </w:r>
    </w:p>
    <w:p w:rsidR="003E62C6" w:rsidRPr="003E62C6" w:rsidRDefault="003E62C6" w:rsidP="003E62C6">
      <w:pPr>
        <w:spacing w:after="0" w:line="240" w:lineRule="auto"/>
        <w:jc w:val="both"/>
        <w:rPr>
          <w:rFonts w:ascii="Times New Roman" w:eastAsia="Times New Roman" w:hAnsi="Times New Roman"/>
          <w:bCs/>
          <w:color w:val="000000"/>
          <w:sz w:val="24"/>
          <w:szCs w:val="24"/>
          <w:lang w:eastAsia="es-CL"/>
        </w:rPr>
      </w:pPr>
      <w:r w:rsidRPr="003E62C6">
        <w:rPr>
          <w:rFonts w:ascii="Times New Roman" w:eastAsia="Times New Roman" w:hAnsi="Times New Roman"/>
          <w:bCs/>
          <w:color w:val="000000"/>
          <w:sz w:val="24"/>
          <w:szCs w:val="24"/>
          <w:lang w:eastAsia="es-CL"/>
        </w:rPr>
        <w:t xml:space="preserve"> </w:t>
      </w:r>
    </w:p>
    <w:p w:rsidR="003E62C6" w:rsidRPr="003E62C6" w:rsidRDefault="003E62C6" w:rsidP="003E62C6">
      <w:pPr>
        <w:spacing w:after="0" w:line="240" w:lineRule="auto"/>
        <w:jc w:val="both"/>
        <w:rPr>
          <w:rFonts w:ascii="Times New Roman" w:eastAsia="Times New Roman" w:hAnsi="Times New Roman"/>
          <w:bCs/>
          <w:color w:val="000000"/>
          <w:sz w:val="24"/>
          <w:szCs w:val="24"/>
          <w:lang w:eastAsia="es-CL"/>
        </w:rPr>
      </w:pPr>
      <w:r w:rsidRPr="003E62C6">
        <w:rPr>
          <w:rFonts w:ascii="Times New Roman" w:eastAsia="Times New Roman" w:hAnsi="Times New Roman"/>
          <w:bCs/>
          <w:color w:val="000000"/>
          <w:sz w:val="24"/>
          <w:szCs w:val="24"/>
          <w:lang w:eastAsia="es-CL"/>
        </w:rPr>
        <w:t>Es que los precios de las materias primas (commodities) se comportan de manera inversamente proporcional a las cotizaciones del dólar. El cobre, el oro, el petróleo, la plata, así como la mayor parte de los commodities se encuentran financiarizados, esto es, su valor monetario depende en gran medida de las fluctuaciones de precios en los mercados de derivados (denominados en dólares). De modo inevitable, las empresas exportadoras de Estados Unidos tendrán mayores dificultades para colocar sus mercancías en el mercado mundial (ante el encarecimiento del dólar).</w:t>
      </w:r>
    </w:p>
    <w:p w:rsidR="003E62C6" w:rsidRPr="003E62C6" w:rsidRDefault="003E62C6" w:rsidP="003E62C6">
      <w:pPr>
        <w:spacing w:after="0" w:line="240" w:lineRule="auto"/>
        <w:jc w:val="both"/>
        <w:rPr>
          <w:rFonts w:ascii="Times New Roman" w:eastAsia="Times New Roman" w:hAnsi="Times New Roman"/>
          <w:bCs/>
          <w:color w:val="000000"/>
          <w:sz w:val="24"/>
          <w:szCs w:val="24"/>
          <w:lang w:eastAsia="es-CL"/>
        </w:rPr>
      </w:pPr>
      <w:r w:rsidRPr="003E62C6">
        <w:rPr>
          <w:rFonts w:ascii="Times New Roman" w:eastAsia="Times New Roman" w:hAnsi="Times New Roman"/>
          <w:bCs/>
          <w:color w:val="000000"/>
          <w:sz w:val="24"/>
          <w:szCs w:val="24"/>
          <w:lang w:eastAsia="es-CL"/>
        </w:rPr>
        <w:t xml:space="preserve"> </w:t>
      </w:r>
    </w:p>
    <w:p w:rsidR="003E62C6" w:rsidRPr="003E62C6" w:rsidRDefault="003E62C6" w:rsidP="003E62C6">
      <w:pPr>
        <w:spacing w:after="0" w:line="240" w:lineRule="auto"/>
        <w:jc w:val="both"/>
        <w:rPr>
          <w:rFonts w:ascii="Times New Roman" w:eastAsia="Times New Roman" w:hAnsi="Times New Roman"/>
          <w:bCs/>
          <w:color w:val="000000"/>
          <w:sz w:val="24"/>
          <w:szCs w:val="24"/>
          <w:lang w:eastAsia="es-CL"/>
        </w:rPr>
      </w:pPr>
      <w:r w:rsidRPr="003E62C6">
        <w:rPr>
          <w:rFonts w:ascii="Times New Roman" w:eastAsia="Times New Roman" w:hAnsi="Times New Roman"/>
          <w:bCs/>
          <w:color w:val="000000"/>
          <w:sz w:val="24"/>
          <w:szCs w:val="24"/>
          <w:lang w:eastAsia="es-CL"/>
        </w:rPr>
        <w:t>Visto desde el otro lado, las monedas de los países emergentes tendrán una depreciación más pronunciada. Sus exportaciones deberían ganar competitividad (ante el abaratamiento de sus monedas) si no fuera porque en estos momentos el comercio internacional registra sus niveles más bajos de las últimas 3 décadas.</w:t>
      </w:r>
    </w:p>
    <w:p w:rsidR="003E62C6" w:rsidRPr="003E62C6" w:rsidRDefault="003E62C6" w:rsidP="003E62C6">
      <w:pPr>
        <w:spacing w:after="0" w:line="240" w:lineRule="auto"/>
        <w:jc w:val="both"/>
        <w:rPr>
          <w:rFonts w:ascii="Times New Roman" w:eastAsia="Times New Roman" w:hAnsi="Times New Roman"/>
          <w:bCs/>
          <w:color w:val="000000"/>
          <w:sz w:val="24"/>
          <w:szCs w:val="24"/>
          <w:lang w:eastAsia="es-CL"/>
        </w:rPr>
      </w:pPr>
      <w:r w:rsidRPr="003E62C6">
        <w:rPr>
          <w:rFonts w:ascii="Times New Roman" w:eastAsia="Times New Roman" w:hAnsi="Times New Roman"/>
          <w:bCs/>
          <w:color w:val="000000"/>
          <w:sz w:val="24"/>
          <w:szCs w:val="24"/>
          <w:lang w:eastAsia="es-CL"/>
        </w:rPr>
        <w:t xml:space="preserve"> </w:t>
      </w:r>
    </w:p>
    <w:p w:rsidR="003E62C6" w:rsidRPr="003E62C6" w:rsidRDefault="003E62C6" w:rsidP="003E62C6">
      <w:pPr>
        <w:spacing w:after="0" w:line="240" w:lineRule="auto"/>
        <w:jc w:val="both"/>
        <w:rPr>
          <w:rFonts w:ascii="Times New Roman" w:eastAsia="Times New Roman" w:hAnsi="Times New Roman"/>
          <w:bCs/>
          <w:color w:val="000000"/>
          <w:sz w:val="24"/>
          <w:szCs w:val="24"/>
          <w:lang w:eastAsia="es-CL"/>
        </w:rPr>
      </w:pPr>
      <w:r w:rsidRPr="003E62C6">
        <w:rPr>
          <w:rFonts w:ascii="Times New Roman" w:eastAsia="Times New Roman" w:hAnsi="Times New Roman"/>
          <w:bCs/>
          <w:color w:val="000000"/>
          <w:sz w:val="24"/>
          <w:szCs w:val="24"/>
          <w:lang w:eastAsia="es-CL"/>
        </w:rPr>
        <w:lastRenderedPageBreak/>
        <w:t>Por ejemplo, las exportaciones latinoamericanas entre 2013 y 2015 registraron el peor nivel de los últimos 80 años, según las estimaciones de Alicia Bárcena, la secretaria ejecutiva de la Comisión Económica para América Latina y el Caribe (Cepal). Es que no hay tantos países a los cuales vender, incluso la región de Asia-Pacífico se encuentra en franca desaceleración.</w:t>
      </w:r>
    </w:p>
    <w:p w:rsidR="003E62C6" w:rsidRPr="003E62C6" w:rsidRDefault="003E62C6" w:rsidP="003E62C6">
      <w:pPr>
        <w:spacing w:after="0" w:line="240" w:lineRule="auto"/>
        <w:jc w:val="both"/>
        <w:rPr>
          <w:rFonts w:ascii="Times New Roman" w:eastAsia="Times New Roman" w:hAnsi="Times New Roman"/>
          <w:bCs/>
          <w:color w:val="000000"/>
          <w:sz w:val="24"/>
          <w:szCs w:val="24"/>
          <w:lang w:eastAsia="es-CL"/>
        </w:rPr>
      </w:pPr>
      <w:r w:rsidRPr="003E62C6">
        <w:rPr>
          <w:rFonts w:ascii="Times New Roman" w:eastAsia="Times New Roman" w:hAnsi="Times New Roman"/>
          <w:bCs/>
          <w:color w:val="000000"/>
          <w:sz w:val="24"/>
          <w:szCs w:val="24"/>
          <w:lang w:eastAsia="es-CL"/>
        </w:rPr>
        <w:t xml:space="preserve"> </w:t>
      </w:r>
    </w:p>
    <w:p w:rsidR="003E62C6" w:rsidRPr="003E62C6" w:rsidRDefault="003E62C6" w:rsidP="003E62C6">
      <w:pPr>
        <w:spacing w:after="0" w:line="240" w:lineRule="auto"/>
        <w:jc w:val="both"/>
        <w:rPr>
          <w:rFonts w:ascii="Times New Roman" w:eastAsia="Times New Roman" w:hAnsi="Times New Roman"/>
          <w:bCs/>
          <w:color w:val="000000"/>
          <w:sz w:val="24"/>
          <w:szCs w:val="24"/>
          <w:lang w:eastAsia="es-CL"/>
        </w:rPr>
      </w:pPr>
      <w:r w:rsidRPr="003E62C6">
        <w:rPr>
          <w:rFonts w:ascii="Times New Roman" w:eastAsia="Times New Roman" w:hAnsi="Times New Roman"/>
          <w:bCs/>
          <w:color w:val="000000"/>
          <w:sz w:val="24"/>
          <w:szCs w:val="24"/>
          <w:lang w:eastAsia="es-CL"/>
        </w:rPr>
        <w:t>Por lo tanto, el efecto negativo se observará sobre todo por la vía de las finanzas, cientos de miles de dólares de capitales de cartera se fugarán de los países emergentes hacia Estados Unidos, con lo cual los mercados bursátiles (de los países emergentes) sufrirán graves pérdidas, sus monedas se depreciarán aún más y el monto de la deuda externa aumentará (denominada en dólares).</w:t>
      </w:r>
    </w:p>
    <w:p w:rsidR="003E62C6" w:rsidRPr="003E62C6" w:rsidRDefault="003E62C6" w:rsidP="003E62C6">
      <w:pPr>
        <w:spacing w:after="0" w:line="240" w:lineRule="auto"/>
        <w:jc w:val="both"/>
        <w:rPr>
          <w:rFonts w:ascii="Times New Roman" w:eastAsia="Times New Roman" w:hAnsi="Times New Roman"/>
          <w:bCs/>
          <w:color w:val="000000"/>
          <w:sz w:val="24"/>
          <w:szCs w:val="24"/>
          <w:lang w:eastAsia="es-CL"/>
        </w:rPr>
      </w:pPr>
      <w:r w:rsidRPr="003E62C6">
        <w:rPr>
          <w:rFonts w:ascii="Times New Roman" w:eastAsia="Times New Roman" w:hAnsi="Times New Roman"/>
          <w:bCs/>
          <w:color w:val="000000"/>
          <w:sz w:val="24"/>
          <w:szCs w:val="24"/>
          <w:lang w:eastAsia="es-CL"/>
        </w:rPr>
        <w:t xml:space="preserve"> </w:t>
      </w:r>
    </w:p>
    <w:p w:rsidR="003E62C6" w:rsidRPr="003E62C6" w:rsidRDefault="003E62C6" w:rsidP="003E62C6">
      <w:pPr>
        <w:spacing w:after="0" w:line="240" w:lineRule="auto"/>
        <w:jc w:val="both"/>
        <w:rPr>
          <w:rFonts w:ascii="Times New Roman" w:eastAsia="Times New Roman" w:hAnsi="Times New Roman"/>
          <w:bCs/>
          <w:color w:val="000000"/>
          <w:sz w:val="24"/>
          <w:szCs w:val="24"/>
          <w:lang w:eastAsia="es-CL"/>
        </w:rPr>
      </w:pPr>
      <w:r w:rsidRPr="003E62C6">
        <w:rPr>
          <w:rFonts w:ascii="Times New Roman" w:eastAsia="Times New Roman" w:hAnsi="Times New Roman"/>
          <w:bCs/>
          <w:color w:val="000000"/>
          <w:sz w:val="24"/>
          <w:szCs w:val="24"/>
          <w:lang w:eastAsia="es-CL"/>
        </w:rPr>
        <w:t>“2016 será un reto para los mercados emergentes conforme la caída de precios de las materias primas, y el débil crecimiento del comercio mundial extiende la experiencia reciente de las presiones presupuestarias y de balanza de pagos”, declaró a The Wall Street Journal el economista jefe de Deutsche Bank, David Folkerts-Landau.</w:t>
      </w:r>
    </w:p>
    <w:p w:rsidR="003E62C6" w:rsidRPr="003E62C6" w:rsidRDefault="003E62C6" w:rsidP="003E62C6">
      <w:pPr>
        <w:spacing w:after="0" w:line="240" w:lineRule="auto"/>
        <w:jc w:val="both"/>
        <w:rPr>
          <w:rFonts w:ascii="Times New Roman" w:eastAsia="Times New Roman" w:hAnsi="Times New Roman"/>
          <w:bCs/>
          <w:color w:val="000000"/>
          <w:sz w:val="24"/>
          <w:szCs w:val="24"/>
          <w:lang w:eastAsia="es-CL"/>
        </w:rPr>
      </w:pPr>
      <w:r w:rsidRPr="003E62C6">
        <w:rPr>
          <w:rFonts w:ascii="Times New Roman" w:eastAsia="Times New Roman" w:hAnsi="Times New Roman"/>
          <w:bCs/>
          <w:color w:val="000000"/>
          <w:sz w:val="24"/>
          <w:szCs w:val="24"/>
          <w:lang w:eastAsia="es-CL"/>
        </w:rPr>
        <w:t xml:space="preserve"> </w:t>
      </w:r>
    </w:p>
    <w:p w:rsidR="003E62C6" w:rsidRPr="003E62C6" w:rsidRDefault="003E62C6" w:rsidP="003E62C6">
      <w:pPr>
        <w:spacing w:after="0" w:line="240" w:lineRule="auto"/>
        <w:jc w:val="both"/>
        <w:rPr>
          <w:rFonts w:ascii="Times New Roman" w:eastAsia="Times New Roman" w:hAnsi="Times New Roman"/>
          <w:bCs/>
          <w:color w:val="000000"/>
          <w:sz w:val="24"/>
          <w:szCs w:val="24"/>
          <w:lang w:eastAsia="es-CL"/>
        </w:rPr>
      </w:pPr>
      <w:r w:rsidRPr="003E62C6">
        <w:rPr>
          <w:rFonts w:ascii="Times New Roman" w:eastAsia="Times New Roman" w:hAnsi="Times New Roman"/>
          <w:bCs/>
          <w:color w:val="000000"/>
          <w:sz w:val="24"/>
          <w:szCs w:val="24"/>
          <w:lang w:eastAsia="es-CL"/>
        </w:rPr>
        <w:t>Ante ese complicado escenario, lamentablemente no cabe más que esperar fuertes recortes de gasto público en las naciones emergentes. De acuerdo con las proyecciones actualizadas a diciembre de 2015, publicadas por la Cepal, nuestra región cerró 2015 con una contracción de -0.4 por ciento del producto interno bruto (PIB), y solamente crecerá 0.2 por ciento el próximo año, uno de los desempeños más mediocres desde 2009. No obstante, una vez que se realicen los ajustes de corte neoliberal exigidos por las burguesías locales (lo mismo en Colombia y México, que en los países que ostentan tener gobiernos progresistas como Brasil y Venezuela), la recesión será de mayor calado, y por lo tanto, la expansión económica en la región será mucho menor a lo estimado por la Cepal. Larga vida aún tiene esta crisis…</w:t>
      </w:r>
    </w:p>
    <w:sectPr w:rsidR="003E62C6" w:rsidRPr="003E62C6" w:rsidSect="0000740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E34B53"/>
    <w:multiLevelType w:val="multilevel"/>
    <w:tmpl w:val="440C1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BB6"/>
    <w:rsid w:val="00007402"/>
    <w:rsid w:val="000853FD"/>
    <w:rsid w:val="003E62C6"/>
    <w:rsid w:val="00651766"/>
    <w:rsid w:val="007D01A6"/>
    <w:rsid w:val="007E3BB6"/>
    <w:rsid w:val="00A62B78"/>
    <w:rsid w:val="00A73034"/>
    <w:rsid w:val="00A907FE"/>
    <w:rsid w:val="00AB3A3E"/>
    <w:rsid w:val="00B544B8"/>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402"/>
    <w:pPr>
      <w:spacing w:after="200" w:line="276" w:lineRule="auto"/>
    </w:pPr>
    <w:rPr>
      <w:sz w:val="22"/>
      <w:szCs w:val="22"/>
      <w:lang w:val="es-CL" w:eastAsia="en-US"/>
    </w:rPr>
  </w:style>
  <w:style w:type="paragraph" w:styleId="Ttulo1">
    <w:name w:val="heading 1"/>
    <w:basedOn w:val="Normal"/>
    <w:link w:val="Ttulo1Car"/>
    <w:uiPriority w:val="9"/>
    <w:qFormat/>
    <w:rsid w:val="007E3BB6"/>
    <w:pPr>
      <w:spacing w:before="100" w:beforeAutospacing="1" w:after="100" w:afterAutospacing="1" w:line="240" w:lineRule="auto"/>
      <w:outlineLvl w:val="0"/>
    </w:pPr>
    <w:rPr>
      <w:rFonts w:ascii="Times New Roman" w:eastAsia="Times New Roman" w:hAnsi="Times New Roman"/>
      <w:b/>
      <w:bCs/>
      <w:kern w:val="36"/>
      <w:sz w:val="48"/>
      <w:szCs w:val="48"/>
      <w:lang w:eastAsia="es-CL"/>
    </w:rPr>
  </w:style>
  <w:style w:type="paragraph" w:styleId="Ttulo2">
    <w:name w:val="heading 2"/>
    <w:basedOn w:val="Normal"/>
    <w:link w:val="Ttulo2Car"/>
    <w:uiPriority w:val="9"/>
    <w:qFormat/>
    <w:rsid w:val="007E3BB6"/>
    <w:pPr>
      <w:spacing w:before="100" w:beforeAutospacing="1" w:after="100" w:afterAutospacing="1" w:line="240" w:lineRule="auto"/>
      <w:outlineLvl w:val="1"/>
    </w:pPr>
    <w:rPr>
      <w:rFonts w:ascii="Times New Roman" w:eastAsia="Times New Roman" w:hAnsi="Times New Roman"/>
      <w:b/>
      <w:bCs/>
      <w:sz w:val="36"/>
      <w:szCs w:val="36"/>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E3BB6"/>
    <w:rPr>
      <w:rFonts w:ascii="Times New Roman" w:eastAsia="Times New Roman" w:hAnsi="Times New Roman" w:cs="Times New Roman"/>
      <w:b/>
      <w:bCs/>
      <w:kern w:val="36"/>
      <w:sz w:val="48"/>
      <w:szCs w:val="48"/>
      <w:lang w:eastAsia="es-CL"/>
    </w:rPr>
  </w:style>
  <w:style w:type="character" w:customStyle="1" w:styleId="Ttulo2Car">
    <w:name w:val="Título 2 Car"/>
    <w:basedOn w:val="Fuentedeprrafopredeter"/>
    <w:link w:val="Ttulo2"/>
    <w:uiPriority w:val="9"/>
    <w:rsid w:val="007E3BB6"/>
    <w:rPr>
      <w:rFonts w:ascii="Times New Roman" w:eastAsia="Times New Roman" w:hAnsi="Times New Roman" w:cs="Times New Roman"/>
      <w:b/>
      <w:bCs/>
      <w:sz w:val="36"/>
      <w:szCs w:val="36"/>
      <w:lang w:eastAsia="es-CL"/>
    </w:rPr>
  </w:style>
  <w:style w:type="character" w:customStyle="1" w:styleId="apple-converted-space">
    <w:name w:val="apple-converted-space"/>
    <w:basedOn w:val="Fuentedeprrafopredeter"/>
    <w:rsid w:val="007E3BB6"/>
  </w:style>
  <w:style w:type="character" w:customStyle="1" w:styleId="comment">
    <w:name w:val="comment"/>
    <w:basedOn w:val="Fuentedeprrafopredeter"/>
    <w:rsid w:val="007E3BB6"/>
  </w:style>
  <w:style w:type="character" w:customStyle="1" w:styleId="pw-button-type-looknativetxt">
    <w:name w:val="pw-button-type-looknative__txt"/>
    <w:basedOn w:val="Fuentedeprrafopredeter"/>
    <w:rsid w:val="007E3BB6"/>
  </w:style>
  <w:style w:type="character" w:customStyle="1" w:styleId="pw-button-countercount">
    <w:name w:val="pw-button-counter__count"/>
    <w:basedOn w:val="Fuentedeprrafopredeter"/>
    <w:rsid w:val="007E3BB6"/>
  </w:style>
  <w:style w:type="paragraph" w:styleId="NormalWeb">
    <w:name w:val="Normal (Web)"/>
    <w:basedOn w:val="Normal"/>
    <w:uiPriority w:val="99"/>
    <w:semiHidden/>
    <w:unhideWhenUsed/>
    <w:rsid w:val="007E3BB6"/>
    <w:pPr>
      <w:spacing w:before="100" w:beforeAutospacing="1" w:after="100" w:afterAutospacing="1" w:line="240" w:lineRule="auto"/>
    </w:pPr>
    <w:rPr>
      <w:rFonts w:ascii="Times New Roman" w:eastAsia="Times New Roman" w:hAnsi="Times New Roman"/>
      <w:sz w:val="24"/>
      <w:szCs w:val="24"/>
      <w:lang w:eastAsia="es-CL"/>
    </w:rPr>
  </w:style>
  <w:style w:type="character" w:styleId="Hipervnculo">
    <w:name w:val="Hyperlink"/>
    <w:basedOn w:val="Fuentedeprrafopredeter"/>
    <w:uiPriority w:val="99"/>
    <w:unhideWhenUsed/>
    <w:rsid w:val="007E3BB6"/>
    <w:rPr>
      <w:color w:val="0000FF"/>
      <w:u w:val="single"/>
    </w:rPr>
  </w:style>
  <w:style w:type="character" w:styleId="Enfasis">
    <w:name w:val="Emphasis"/>
    <w:basedOn w:val="Fuentedeprrafopredeter"/>
    <w:uiPriority w:val="20"/>
    <w:qFormat/>
    <w:rsid w:val="007E3BB6"/>
    <w:rPr>
      <w:i/>
      <w:iCs/>
    </w:rPr>
  </w:style>
  <w:style w:type="character" w:customStyle="1" w:styleId="call-button">
    <w:name w:val="call-button"/>
    <w:basedOn w:val="Fuentedeprrafopredeter"/>
    <w:rsid w:val="007E3BB6"/>
  </w:style>
  <w:style w:type="character" w:styleId="Textoennegrita">
    <w:name w:val="Strong"/>
    <w:basedOn w:val="Fuentedeprrafopredeter"/>
    <w:uiPriority w:val="22"/>
    <w:qFormat/>
    <w:rsid w:val="00B544B8"/>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402"/>
    <w:pPr>
      <w:spacing w:after="200" w:line="276" w:lineRule="auto"/>
    </w:pPr>
    <w:rPr>
      <w:sz w:val="22"/>
      <w:szCs w:val="22"/>
      <w:lang w:val="es-CL" w:eastAsia="en-US"/>
    </w:rPr>
  </w:style>
  <w:style w:type="paragraph" w:styleId="Ttulo1">
    <w:name w:val="heading 1"/>
    <w:basedOn w:val="Normal"/>
    <w:link w:val="Ttulo1Car"/>
    <w:uiPriority w:val="9"/>
    <w:qFormat/>
    <w:rsid w:val="007E3BB6"/>
    <w:pPr>
      <w:spacing w:before="100" w:beforeAutospacing="1" w:after="100" w:afterAutospacing="1" w:line="240" w:lineRule="auto"/>
      <w:outlineLvl w:val="0"/>
    </w:pPr>
    <w:rPr>
      <w:rFonts w:ascii="Times New Roman" w:eastAsia="Times New Roman" w:hAnsi="Times New Roman"/>
      <w:b/>
      <w:bCs/>
      <w:kern w:val="36"/>
      <w:sz w:val="48"/>
      <w:szCs w:val="48"/>
      <w:lang w:eastAsia="es-CL"/>
    </w:rPr>
  </w:style>
  <w:style w:type="paragraph" w:styleId="Ttulo2">
    <w:name w:val="heading 2"/>
    <w:basedOn w:val="Normal"/>
    <w:link w:val="Ttulo2Car"/>
    <w:uiPriority w:val="9"/>
    <w:qFormat/>
    <w:rsid w:val="007E3BB6"/>
    <w:pPr>
      <w:spacing w:before="100" w:beforeAutospacing="1" w:after="100" w:afterAutospacing="1" w:line="240" w:lineRule="auto"/>
      <w:outlineLvl w:val="1"/>
    </w:pPr>
    <w:rPr>
      <w:rFonts w:ascii="Times New Roman" w:eastAsia="Times New Roman" w:hAnsi="Times New Roman"/>
      <w:b/>
      <w:bCs/>
      <w:sz w:val="36"/>
      <w:szCs w:val="36"/>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E3BB6"/>
    <w:rPr>
      <w:rFonts w:ascii="Times New Roman" w:eastAsia="Times New Roman" w:hAnsi="Times New Roman" w:cs="Times New Roman"/>
      <w:b/>
      <w:bCs/>
      <w:kern w:val="36"/>
      <w:sz w:val="48"/>
      <w:szCs w:val="48"/>
      <w:lang w:eastAsia="es-CL"/>
    </w:rPr>
  </w:style>
  <w:style w:type="character" w:customStyle="1" w:styleId="Ttulo2Car">
    <w:name w:val="Título 2 Car"/>
    <w:basedOn w:val="Fuentedeprrafopredeter"/>
    <w:link w:val="Ttulo2"/>
    <w:uiPriority w:val="9"/>
    <w:rsid w:val="007E3BB6"/>
    <w:rPr>
      <w:rFonts w:ascii="Times New Roman" w:eastAsia="Times New Roman" w:hAnsi="Times New Roman" w:cs="Times New Roman"/>
      <w:b/>
      <w:bCs/>
      <w:sz w:val="36"/>
      <w:szCs w:val="36"/>
      <w:lang w:eastAsia="es-CL"/>
    </w:rPr>
  </w:style>
  <w:style w:type="character" w:customStyle="1" w:styleId="apple-converted-space">
    <w:name w:val="apple-converted-space"/>
    <w:basedOn w:val="Fuentedeprrafopredeter"/>
    <w:rsid w:val="007E3BB6"/>
  </w:style>
  <w:style w:type="character" w:customStyle="1" w:styleId="comment">
    <w:name w:val="comment"/>
    <w:basedOn w:val="Fuentedeprrafopredeter"/>
    <w:rsid w:val="007E3BB6"/>
  </w:style>
  <w:style w:type="character" w:customStyle="1" w:styleId="pw-button-type-looknativetxt">
    <w:name w:val="pw-button-type-looknative__txt"/>
    <w:basedOn w:val="Fuentedeprrafopredeter"/>
    <w:rsid w:val="007E3BB6"/>
  </w:style>
  <w:style w:type="character" w:customStyle="1" w:styleId="pw-button-countercount">
    <w:name w:val="pw-button-counter__count"/>
    <w:basedOn w:val="Fuentedeprrafopredeter"/>
    <w:rsid w:val="007E3BB6"/>
  </w:style>
  <w:style w:type="paragraph" w:styleId="NormalWeb">
    <w:name w:val="Normal (Web)"/>
    <w:basedOn w:val="Normal"/>
    <w:uiPriority w:val="99"/>
    <w:semiHidden/>
    <w:unhideWhenUsed/>
    <w:rsid w:val="007E3BB6"/>
    <w:pPr>
      <w:spacing w:before="100" w:beforeAutospacing="1" w:after="100" w:afterAutospacing="1" w:line="240" w:lineRule="auto"/>
    </w:pPr>
    <w:rPr>
      <w:rFonts w:ascii="Times New Roman" w:eastAsia="Times New Roman" w:hAnsi="Times New Roman"/>
      <w:sz w:val="24"/>
      <w:szCs w:val="24"/>
      <w:lang w:eastAsia="es-CL"/>
    </w:rPr>
  </w:style>
  <w:style w:type="character" w:styleId="Hipervnculo">
    <w:name w:val="Hyperlink"/>
    <w:basedOn w:val="Fuentedeprrafopredeter"/>
    <w:uiPriority w:val="99"/>
    <w:unhideWhenUsed/>
    <w:rsid w:val="007E3BB6"/>
    <w:rPr>
      <w:color w:val="0000FF"/>
      <w:u w:val="single"/>
    </w:rPr>
  </w:style>
  <w:style w:type="character" w:styleId="Enfasis">
    <w:name w:val="Emphasis"/>
    <w:basedOn w:val="Fuentedeprrafopredeter"/>
    <w:uiPriority w:val="20"/>
    <w:qFormat/>
    <w:rsid w:val="007E3BB6"/>
    <w:rPr>
      <w:i/>
      <w:iCs/>
    </w:rPr>
  </w:style>
  <w:style w:type="character" w:customStyle="1" w:styleId="call-button">
    <w:name w:val="call-button"/>
    <w:basedOn w:val="Fuentedeprrafopredeter"/>
    <w:rsid w:val="007E3BB6"/>
  </w:style>
  <w:style w:type="character" w:styleId="Textoennegrita">
    <w:name w:val="Strong"/>
    <w:basedOn w:val="Fuentedeprrafopredeter"/>
    <w:uiPriority w:val="22"/>
    <w:qFormat/>
    <w:rsid w:val="00B544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2285831">
      <w:bodyDiv w:val="1"/>
      <w:marLeft w:val="0"/>
      <w:marRight w:val="0"/>
      <w:marTop w:val="0"/>
      <w:marBottom w:val="0"/>
      <w:divBdr>
        <w:top w:val="none" w:sz="0" w:space="0" w:color="auto"/>
        <w:left w:val="none" w:sz="0" w:space="0" w:color="auto"/>
        <w:bottom w:val="none" w:sz="0" w:space="0" w:color="auto"/>
        <w:right w:val="none" w:sz="0" w:space="0" w:color="auto"/>
      </w:divBdr>
      <w:divsChild>
        <w:div w:id="419914351">
          <w:marLeft w:val="0"/>
          <w:marRight w:val="0"/>
          <w:marTop w:val="0"/>
          <w:marBottom w:val="0"/>
          <w:divBdr>
            <w:top w:val="none" w:sz="0" w:space="0" w:color="auto"/>
            <w:left w:val="none" w:sz="0" w:space="0" w:color="auto"/>
            <w:bottom w:val="none" w:sz="0" w:space="0" w:color="auto"/>
            <w:right w:val="none" w:sz="0" w:space="0" w:color="auto"/>
          </w:divBdr>
        </w:div>
        <w:div w:id="864950091">
          <w:marLeft w:val="0"/>
          <w:marRight w:val="0"/>
          <w:marTop w:val="0"/>
          <w:marBottom w:val="0"/>
          <w:divBdr>
            <w:top w:val="none" w:sz="0" w:space="0" w:color="auto"/>
            <w:left w:val="none" w:sz="0" w:space="0" w:color="auto"/>
            <w:bottom w:val="none" w:sz="0" w:space="0" w:color="auto"/>
            <w:right w:val="none" w:sz="0" w:space="0" w:color="auto"/>
          </w:divBdr>
        </w:div>
        <w:div w:id="892735602">
          <w:marLeft w:val="0"/>
          <w:marRight w:val="0"/>
          <w:marTop w:val="0"/>
          <w:marBottom w:val="0"/>
          <w:divBdr>
            <w:top w:val="none" w:sz="0" w:space="0" w:color="auto"/>
            <w:left w:val="none" w:sz="0" w:space="0" w:color="auto"/>
            <w:bottom w:val="none" w:sz="0" w:space="0" w:color="auto"/>
            <w:right w:val="none" w:sz="0" w:space="0" w:color="auto"/>
          </w:divBdr>
        </w:div>
        <w:div w:id="1020860632">
          <w:marLeft w:val="0"/>
          <w:marRight w:val="0"/>
          <w:marTop w:val="0"/>
          <w:marBottom w:val="0"/>
          <w:divBdr>
            <w:top w:val="none" w:sz="0" w:space="0" w:color="auto"/>
            <w:left w:val="none" w:sz="0" w:space="0" w:color="auto"/>
            <w:bottom w:val="none" w:sz="0" w:space="0" w:color="auto"/>
            <w:right w:val="none" w:sz="0" w:space="0" w:color="auto"/>
          </w:divBdr>
        </w:div>
        <w:div w:id="19599933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project-syndicate.org" TargetMode="External"/><Relationship Id="rId12" Type="http://schemas.openxmlformats.org/officeDocument/2006/relationships/hyperlink" Target="https://www.project-syndicate.org/commentary/fed-inflation-target-by-robert-heller-2015-03" TargetMode="External"/><Relationship Id="rId13" Type="http://schemas.openxmlformats.org/officeDocument/2006/relationships/hyperlink" Target="https://www.project-syndicate.org/commentary/rethinking-inflation-targeting-price-stability-by-axel-weber-1-2015-06" TargetMode="External"/><Relationship Id="rId14" Type="http://schemas.openxmlformats.org/officeDocument/2006/relationships/hyperlink" Target="http://www.project-syndicate.org" TargetMode="External"/><Relationship Id="rId15" Type="http://schemas.openxmlformats.org/officeDocument/2006/relationships/hyperlink" Target="http://www.alainet.org"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project-syndicate.org" TargetMode="External"/><Relationship Id="rId7" Type="http://schemas.openxmlformats.org/officeDocument/2006/relationships/hyperlink" Target="http://www.project-syndicate.org" TargetMode="External"/><Relationship Id="rId8" Type="http://schemas.openxmlformats.org/officeDocument/2006/relationships/hyperlink" Target="http://www.project-syndicate.org" TargetMode="External"/><Relationship Id="rId9" Type="http://schemas.openxmlformats.org/officeDocument/2006/relationships/hyperlink" Target="http://www.project-syndicate.org" TargetMode="External"/><Relationship Id="rId10"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8053</Words>
  <Characters>44295</Characters>
  <Application>Microsoft Macintosh Word</Application>
  <DocSecurity>0</DocSecurity>
  <Lines>369</Lines>
  <Paragraphs>104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52244</CharactersWithSpaces>
  <SharedDoc>false</SharedDoc>
  <HLinks>
    <vt:vector size="72" baseType="variant">
      <vt:variant>
        <vt:i4>3735660</vt:i4>
      </vt:variant>
      <vt:variant>
        <vt:i4>36</vt:i4>
      </vt:variant>
      <vt:variant>
        <vt:i4>0</vt:i4>
      </vt:variant>
      <vt:variant>
        <vt:i4>5</vt:i4>
      </vt:variant>
      <vt:variant>
        <vt:lpwstr>http://www.alainet.org/</vt:lpwstr>
      </vt:variant>
      <vt:variant>
        <vt:lpwstr/>
      </vt:variant>
      <vt:variant>
        <vt:i4>6094928</vt:i4>
      </vt:variant>
      <vt:variant>
        <vt:i4>33</vt:i4>
      </vt:variant>
      <vt:variant>
        <vt:i4>0</vt:i4>
      </vt:variant>
      <vt:variant>
        <vt:i4>5</vt:i4>
      </vt:variant>
      <vt:variant>
        <vt:lpwstr>http://www.project-syndicate.org/</vt:lpwstr>
      </vt:variant>
      <vt:variant>
        <vt:lpwstr/>
      </vt:variant>
      <vt:variant>
        <vt:i4>2818089</vt:i4>
      </vt:variant>
      <vt:variant>
        <vt:i4>30</vt:i4>
      </vt:variant>
      <vt:variant>
        <vt:i4>0</vt:i4>
      </vt:variant>
      <vt:variant>
        <vt:i4>5</vt:i4>
      </vt:variant>
      <vt:variant>
        <vt:lpwstr>https://www.project-syndicate.org/commentary/rethinking-inflation-targeting-price-stability-by-axel-weber-1-2015-06</vt:lpwstr>
      </vt:variant>
      <vt:variant>
        <vt:lpwstr/>
      </vt:variant>
      <vt:variant>
        <vt:i4>3866673</vt:i4>
      </vt:variant>
      <vt:variant>
        <vt:i4>27</vt:i4>
      </vt:variant>
      <vt:variant>
        <vt:i4>0</vt:i4>
      </vt:variant>
      <vt:variant>
        <vt:i4>5</vt:i4>
      </vt:variant>
      <vt:variant>
        <vt:lpwstr>https://www.imf.org/external/pubs/ft/gfsr/</vt:lpwstr>
      </vt:variant>
      <vt:variant>
        <vt:lpwstr/>
      </vt:variant>
      <vt:variant>
        <vt:i4>7602181</vt:i4>
      </vt:variant>
      <vt:variant>
        <vt:i4>24</vt:i4>
      </vt:variant>
      <vt:variant>
        <vt:i4>0</vt:i4>
      </vt:variant>
      <vt:variant>
        <vt:i4>5</vt:i4>
      </vt:variant>
      <vt:variant>
        <vt:lpwstr>https://www.bis.org/publ/arpdf/ar2015_ec.pdf</vt:lpwstr>
      </vt:variant>
      <vt:variant>
        <vt:lpwstr/>
      </vt:variant>
      <vt:variant>
        <vt:i4>1966110</vt:i4>
      </vt:variant>
      <vt:variant>
        <vt:i4>21</vt:i4>
      </vt:variant>
      <vt:variant>
        <vt:i4>0</vt:i4>
      </vt:variant>
      <vt:variant>
        <vt:i4>5</vt:i4>
      </vt:variant>
      <vt:variant>
        <vt:lpwstr>http://www.imf.org/external/pubs/ft/weo/2015/02/</vt:lpwstr>
      </vt:variant>
      <vt:variant>
        <vt:lpwstr/>
      </vt:variant>
      <vt:variant>
        <vt:i4>6684722</vt:i4>
      </vt:variant>
      <vt:variant>
        <vt:i4>18</vt:i4>
      </vt:variant>
      <vt:variant>
        <vt:i4>0</vt:i4>
      </vt:variant>
      <vt:variant>
        <vt:i4>5</vt:i4>
      </vt:variant>
      <vt:variant>
        <vt:lpwstr>https://www.project-syndicate.org/commentary/fed-inflation-target-by-robert-heller-2015-03</vt:lpwstr>
      </vt:variant>
      <vt:variant>
        <vt:lpwstr/>
      </vt:variant>
      <vt:variant>
        <vt:i4>6094928</vt:i4>
      </vt:variant>
      <vt:variant>
        <vt:i4>15</vt:i4>
      </vt:variant>
      <vt:variant>
        <vt:i4>0</vt:i4>
      </vt:variant>
      <vt:variant>
        <vt:i4>5</vt:i4>
      </vt:variant>
      <vt:variant>
        <vt:lpwstr>http://www.project-syndicate.org/</vt:lpwstr>
      </vt:variant>
      <vt:variant>
        <vt:lpwstr/>
      </vt:variant>
      <vt:variant>
        <vt:i4>6094928</vt:i4>
      </vt:variant>
      <vt:variant>
        <vt:i4>9</vt:i4>
      </vt:variant>
      <vt:variant>
        <vt:i4>0</vt:i4>
      </vt:variant>
      <vt:variant>
        <vt:i4>5</vt:i4>
      </vt:variant>
      <vt:variant>
        <vt:lpwstr>http://www.project-syndicate.org/</vt:lpwstr>
      </vt:variant>
      <vt:variant>
        <vt:lpwstr/>
      </vt:variant>
      <vt:variant>
        <vt:i4>6094928</vt:i4>
      </vt:variant>
      <vt:variant>
        <vt:i4>6</vt:i4>
      </vt:variant>
      <vt:variant>
        <vt:i4>0</vt:i4>
      </vt:variant>
      <vt:variant>
        <vt:i4>5</vt:i4>
      </vt:variant>
      <vt:variant>
        <vt:lpwstr>http://www.project-syndicate.org/</vt:lpwstr>
      </vt:variant>
      <vt:variant>
        <vt:lpwstr/>
      </vt:variant>
      <vt:variant>
        <vt:i4>6094928</vt:i4>
      </vt:variant>
      <vt:variant>
        <vt:i4>3</vt:i4>
      </vt:variant>
      <vt:variant>
        <vt:i4>0</vt:i4>
      </vt:variant>
      <vt:variant>
        <vt:i4>5</vt:i4>
      </vt:variant>
      <vt:variant>
        <vt:lpwstr>http://www.project-syndicate.org/</vt:lpwstr>
      </vt:variant>
      <vt:variant>
        <vt:lpwstr/>
      </vt:variant>
      <vt:variant>
        <vt:i4>6094928</vt:i4>
      </vt:variant>
      <vt:variant>
        <vt:i4>0</vt:i4>
      </vt:variant>
      <vt:variant>
        <vt:i4>0</vt:i4>
      </vt:variant>
      <vt:variant>
        <vt:i4>5</vt:i4>
      </vt:variant>
      <vt:variant>
        <vt:lpwstr>http://www.project-syndicate.org/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Hidalgo</dc:creator>
  <cp:lastModifiedBy>Oscar A. Pérez Sayago</cp:lastModifiedBy>
  <cp:revision>2</cp:revision>
  <dcterms:created xsi:type="dcterms:W3CDTF">2016-01-15T02:15:00Z</dcterms:created>
  <dcterms:modified xsi:type="dcterms:W3CDTF">2016-01-15T02:15:00Z</dcterms:modified>
</cp:coreProperties>
</file>