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11B" w:rsidRPr="0049511B" w:rsidRDefault="0049511B" w:rsidP="0049511B">
      <w:pPr>
        <w:shd w:val="clear" w:color="auto" w:fill="FFFFFF"/>
        <w:spacing w:after="0" w:line="240" w:lineRule="auto"/>
        <w:rPr>
          <w:rFonts w:ascii="Times New Roman" w:eastAsia="Times New Roman" w:hAnsi="Times New Roman" w:cs="Times New Roman"/>
          <w:b/>
          <w:bCs/>
          <w:color w:val="333333"/>
          <w:sz w:val="49"/>
          <w:szCs w:val="49"/>
          <w:lang w:eastAsia="es-ES"/>
        </w:rPr>
      </w:pPr>
      <w:r w:rsidRPr="0049511B">
        <w:rPr>
          <w:rFonts w:ascii="Times New Roman" w:eastAsia="Times New Roman" w:hAnsi="Times New Roman" w:cs="Times New Roman"/>
          <w:b/>
          <w:bCs/>
          <w:color w:val="333333"/>
          <w:sz w:val="49"/>
          <w:szCs w:val="49"/>
          <w:lang w:eastAsia="es-ES"/>
        </w:rPr>
        <w:t>Papa en México daría mensaje duro y crítico: Barranco y Blancarte en CNN</w:t>
      </w:r>
    </w:p>
    <w:p w:rsidR="0049511B" w:rsidRPr="0049511B" w:rsidRDefault="0049511B" w:rsidP="0049511B">
      <w:pPr>
        <w:shd w:val="clear" w:color="auto" w:fill="FFFFFF"/>
        <w:spacing w:after="0" w:line="240" w:lineRule="auto"/>
        <w:rPr>
          <w:rFonts w:ascii="Arial" w:eastAsia="Times New Roman" w:hAnsi="Arial" w:cs="Arial"/>
          <w:color w:val="808080"/>
          <w:sz w:val="25"/>
          <w:szCs w:val="25"/>
          <w:lang w:eastAsia="es-ES"/>
        </w:rPr>
      </w:pPr>
      <w:r w:rsidRPr="0049511B">
        <w:rPr>
          <w:rFonts w:ascii="Arial" w:eastAsia="Times New Roman" w:hAnsi="Arial" w:cs="Arial"/>
          <w:color w:val="808080"/>
          <w:sz w:val="25"/>
          <w:szCs w:val="25"/>
          <w:lang w:eastAsia="es-ES"/>
        </w:rPr>
        <w:t xml:space="preserve">Aunque guardará las formas, el Pontífice sacudirá en febrero a la jerarquía eclesiástica mexicana y no será complaciente, aseguraron los especialistas en religión, que también hablaron de la reacción del Vaticano frente al aniversario del ataque contra Charlie </w:t>
      </w:r>
      <w:proofErr w:type="spellStart"/>
      <w:r w:rsidRPr="0049511B">
        <w:rPr>
          <w:rFonts w:ascii="Arial" w:eastAsia="Times New Roman" w:hAnsi="Arial" w:cs="Arial"/>
          <w:color w:val="808080"/>
          <w:sz w:val="25"/>
          <w:szCs w:val="25"/>
          <w:lang w:eastAsia="es-ES"/>
        </w:rPr>
        <w:t>Hebdo</w:t>
      </w:r>
      <w:proofErr w:type="spellEnd"/>
      <w:r w:rsidRPr="0049511B">
        <w:rPr>
          <w:rFonts w:ascii="Arial" w:eastAsia="Times New Roman" w:hAnsi="Arial" w:cs="Arial"/>
          <w:color w:val="808080"/>
          <w:sz w:val="25"/>
          <w:szCs w:val="25"/>
          <w:lang w:eastAsia="es-ES"/>
        </w:rPr>
        <w:t>.</w:t>
      </w:r>
    </w:p>
    <w:p w:rsidR="0049511B" w:rsidRPr="0049511B" w:rsidRDefault="0049511B" w:rsidP="0049511B">
      <w:pPr>
        <w:shd w:val="clear" w:color="auto" w:fill="FFFFFF"/>
        <w:spacing w:after="0" w:line="240" w:lineRule="auto"/>
        <w:rPr>
          <w:rFonts w:ascii="Arial" w:eastAsia="Times New Roman" w:hAnsi="Arial" w:cs="Arial"/>
          <w:color w:val="000000"/>
          <w:sz w:val="27"/>
          <w:szCs w:val="27"/>
          <w:lang w:eastAsia="es-ES"/>
        </w:rPr>
      </w:pPr>
      <w:r>
        <w:rPr>
          <w:rFonts w:ascii="Arial" w:eastAsia="Times New Roman" w:hAnsi="Arial" w:cs="Arial"/>
          <w:noProof/>
          <w:color w:val="000000"/>
          <w:sz w:val="27"/>
          <w:szCs w:val="27"/>
          <w:lang w:eastAsia="es-ES"/>
        </w:rPr>
        <w:drawing>
          <wp:inline distT="0" distB="0" distL="0" distR="0">
            <wp:extent cx="5710555" cy="2605405"/>
            <wp:effectExtent l="19050" t="0" r="4445" b="0"/>
            <wp:docPr id="1" name="Imagen 1" descr="c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n"/>
                    <pic:cNvPicPr>
                      <a:picLocks noChangeAspect="1" noChangeArrowheads="1"/>
                    </pic:cNvPicPr>
                  </pic:nvPicPr>
                  <pic:blipFill>
                    <a:blip r:embed="rId4"/>
                    <a:srcRect/>
                    <a:stretch>
                      <a:fillRect/>
                    </a:stretch>
                  </pic:blipFill>
                  <pic:spPr bwMode="auto">
                    <a:xfrm>
                      <a:off x="0" y="0"/>
                      <a:ext cx="5710555" cy="2605405"/>
                    </a:xfrm>
                    <a:prstGeom prst="rect">
                      <a:avLst/>
                    </a:prstGeom>
                    <a:noFill/>
                    <a:ln w="9525">
                      <a:noFill/>
                      <a:miter lim="800000"/>
                      <a:headEnd/>
                      <a:tailEnd/>
                    </a:ln>
                  </pic:spPr>
                </pic:pic>
              </a:graphicData>
            </a:graphic>
          </wp:inline>
        </w:drawing>
      </w:r>
    </w:p>
    <w:p w:rsidR="0049511B" w:rsidRPr="0049511B" w:rsidRDefault="0049511B" w:rsidP="0049511B">
      <w:pPr>
        <w:shd w:val="clear" w:color="auto" w:fill="FFFFFF"/>
        <w:spacing w:after="0" w:line="240" w:lineRule="auto"/>
        <w:rPr>
          <w:rFonts w:ascii="Arial" w:eastAsia="Times New Roman" w:hAnsi="Arial" w:cs="Arial"/>
          <w:i/>
          <w:iCs/>
          <w:color w:val="B3B3B3"/>
          <w:sz w:val="19"/>
          <w:szCs w:val="19"/>
          <w:lang w:eastAsia="es-ES"/>
        </w:rPr>
      </w:pPr>
      <w:r w:rsidRPr="0049511B">
        <w:rPr>
          <w:rFonts w:ascii="Arial" w:eastAsia="Times New Roman" w:hAnsi="Arial" w:cs="Arial"/>
          <w:i/>
          <w:iCs/>
          <w:color w:val="B3B3B3"/>
          <w:sz w:val="19"/>
          <w:szCs w:val="19"/>
          <w:lang w:eastAsia="es-ES"/>
        </w:rPr>
        <w:t xml:space="preserve">(Foto: Karina </w:t>
      </w:r>
      <w:proofErr w:type="spellStart"/>
      <w:r w:rsidRPr="0049511B">
        <w:rPr>
          <w:rFonts w:ascii="Arial" w:eastAsia="Times New Roman" w:hAnsi="Arial" w:cs="Arial"/>
          <w:i/>
          <w:iCs/>
          <w:color w:val="B3B3B3"/>
          <w:sz w:val="19"/>
          <w:szCs w:val="19"/>
          <w:lang w:eastAsia="es-ES"/>
        </w:rPr>
        <w:t>Maciel</w:t>
      </w:r>
      <w:proofErr w:type="spellEnd"/>
      <w:r w:rsidRPr="0049511B">
        <w:rPr>
          <w:rFonts w:ascii="Arial" w:eastAsia="Times New Roman" w:hAnsi="Arial" w:cs="Arial"/>
          <w:i/>
          <w:iCs/>
          <w:color w:val="B3B3B3"/>
          <w:sz w:val="19"/>
          <w:szCs w:val="19"/>
          <w:lang w:eastAsia="es-ES"/>
        </w:rPr>
        <w:t>)</w:t>
      </w:r>
    </w:p>
    <w:p w:rsidR="0049511B" w:rsidRPr="0049511B" w:rsidRDefault="0049511B" w:rsidP="0049511B">
      <w:pPr>
        <w:shd w:val="clear" w:color="auto" w:fill="FFFFFF"/>
        <w:spacing w:after="0" w:line="240" w:lineRule="auto"/>
        <w:rPr>
          <w:rFonts w:ascii="Arial" w:eastAsia="Times New Roman" w:hAnsi="Arial" w:cs="Arial"/>
          <w:b/>
          <w:bCs/>
          <w:i/>
          <w:iCs/>
          <w:color w:val="666666"/>
          <w:sz w:val="19"/>
          <w:szCs w:val="19"/>
          <w:lang w:eastAsia="es-ES"/>
        </w:rPr>
      </w:pPr>
      <w:r w:rsidRPr="0049511B">
        <w:rPr>
          <w:rFonts w:ascii="Arial" w:eastAsia="Times New Roman" w:hAnsi="Arial" w:cs="Arial"/>
          <w:b/>
          <w:bCs/>
          <w:i/>
          <w:iCs/>
          <w:color w:val="666666"/>
          <w:sz w:val="19"/>
          <w:szCs w:val="19"/>
          <w:lang w:eastAsia="es-ES"/>
        </w:rPr>
        <w:t>Redacción AN</w:t>
      </w:r>
    </w:p>
    <w:p w:rsidR="0049511B" w:rsidRPr="0049511B" w:rsidRDefault="0049511B" w:rsidP="0049511B">
      <w:pPr>
        <w:shd w:val="clear" w:color="auto" w:fill="FFFFFF"/>
        <w:spacing w:line="240" w:lineRule="auto"/>
        <w:rPr>
          <w:rFonts w:ascii="Arial" w:eastAsia="Times New Roman" w:hAnsi="Arial" w:cs="Arial"/>
          <w:i/>
          <w:iCs/>
          <w:color w:val="B3B3B3"/>
          <w:sz w:val="19"/>
          <w:szCs w:val="19"/>
          <w:lang w:eastAsia="es-ES"/>
        </w:rPr>
      </w:pPr>
      <w:proofErr w:type="gramStart"/>
      <w:r w:rsidRPr="0049511B">
        <w:rPr>
          <w:rFonts w:ascii="Arial" w:eastAsia="Times New Roman" w:hAnsi="Arial" w:cs="Arial"/>
          <w:i/>
          <w:iCs/>
          <w:color w:val="B3B3B3"/>
          <w:sz w:val="19"/>
          <w:szCs w:val="19"/>
          <w:lang w:eastAsia="es-ES"/>
        </w:rPr>
        <w:t>enero</w:t>
      </w:r>
      <w:proofErr w:type="gramEnd"/>
      <w:r w:rsidRPr="0049511B">
        <w:rPr>
          <w:rFonts w:ascii="Arial" w:eastAsia="Times New Roman" w:hAnsi="Arial" w:cs="Arial"/>
          <w:i/>
          <w:iCs/>
          <w:color w:val="B3B3B3"/>
          <w:sz w:val="19"/>
          <w:szCs w:val="19"/>
          <w:lang w:eastAsia="es-ES"/>
        </w:rPr>
        <w:t xml:space="preserve"> 8, 2016 3:12 pm</w:t>
      </w:r>
    </w:p>
    <w:tbl>
      <w:tblPr>
        <w:tblW w:w="0" w:type="dxa"/>
        <w:tblCellSpacing w:w="0" w:type="dxa"/>
        <w:tblCellMar>
          <w:left w:w="0" w:type="dxa"/>
          <w:right w:w="0" w:type="dxa"/>
        </w:tblCellMar>
        <w:tblLook w:val="04A0"/>
      </w:tblPr>
      <w:tblGrid>
        <w:gridCol w:w="342"/>
        <w:gridCol w:w="342"/>
        <w:gridCol w:w="394"/>
        <w:gridCol w:w="1065"/>
      </w:tblGrid>
      <w:tr w:rsidR="0049511B" w:rsidRPr="0049511B" w:rsidTr="0049511B">
        <w:trPr>
          <w:gridAfter w:val="2"/>
          <w:wAfter w:w="1071" w:type="dxa"/>
          <w:tblCellSpacing w:w="0" w:type="dxa"/>
        </w:trPr>
        <w:tc>
          <w:tcPr>
            <w:tcW w:w="6" w:type="dxa"/>
            <w:tcBorders>
              <w:top w:val="nil"/>
              <w:left w:val="nil"/>
              <w:bottom w:val="nil"/>
              <w:right w:val="nil"/>
            </w:tcBorders>
            <w:noWrap/>
            <w:vAlign w:val="bottom"/>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c>
          <w:tcPr>
            <w:tcW w:w="6" w:type="dxa"/>
            <w:tcBorders>
              <w:top w:val="nil"/>
              <w:left w:val="nil"/>
              <w:bottom w:val="nil"/>
              <w:right w:val="nil"/>
            </w:tcBorders>
            <w:noWrap/>
            <w:vAlign w:val="bottom"/>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r>
      <w:tr w:rsidR="0049511B" w:rsidRPr="0049511B" w:rsidTr="0049511B">
        <w:trPr>
          <w:tblCellSpacing w:w="0" w:type="dxa"/>
        </w:trPr>
        <w:tc>
          <w:tcPr>
            <w:tcW w:w="6" w:type="dxa"/>
            <w:gridSpan w:val="2"/>
            <w:tcBorders>
              <w:top w:val="nil"/>
              <w:left w:val="nil"/>
              <w:bottom w:val="nil"/>
              <w:right w:val="nil"/>
            </w:tcBorders>
            <w:noWrap/>
            <w:vAlign w:val="bottom"/>
            <w:hideMark/>
          </w:tcPr>
          <w:tbl>
            <w:tblPr>
              <w:tblW w:w="0" w:type="dxa"/>
              <w:tblCellSpacing w:w="0" w:type="dxa"/>
              <w:tblCellMar>
                <w:left w:w="0" w:type="dxa"/>
                <w:right w:w="0" w:type="dxa"/>
              </w:tblCellMar>
              <w:tblLook w:val="04A0"/>
            </w:tblPr>
            <w:tblGrid>
              <w:gridCol w:w="677"/>
              <w:gridCol w:w="6"/>
            </w:tblGrid>
            <w:tr w:rsidR="0049511B" w:rsidRPr="0049511B" w:rsidTr="0049511B">
              <w:trPr>
                <w:tblCellSpacing w:w="0" w:type="dxa"/>
              </w:trPr>
              <w:tc>
                <w:tcPr>
                  <w:tcW w:w="6" w:type="dxa"/>
                  <w:tcBorders>
                    <w:top w:val="nil"/>
                    <w:left w:val="nil"/>
                    <w:bottom w:val="nil"/>
                    <w:right w:val="nil"/>
                  </w:tcBorders>
                  <w:vAlign w:val="center"/>
                  <w:hideMark/>
                </w:tcPr>
                <w:tbl>
                  <w:tblPr>
                    <w:tblW w:w="0" w:type="dxa"/>
                    <w:tblCellSpacing w:w="0" w:type="dxa"/>
                    <w:tblCellMar>
                      <w:left w:w="0" w:type="dxa"/>
                      <w:right w:w="0" w:type="dxa"/>
                    </w:tblCellMar>
                    <w:tblLook w:val="04A0"/>
                  </w:tblPr>
                  <w:tblGrid>
                    <w:gridCol w:w="6"/>
                    <w:gridCol w:w="6"/>
                    <w:gridCol w:w="659"/>
                    <w:gridCol w:w="6"/>
                  </w:tblGrid>
                  <w:tr w:rsidR="0049511B" w:rsidRPr="0049511B" w:rsidTr="0049511B">
                    <w:trPr>
                      <w:tblCellSpacing w:w="0" w:type="dxa"/>
                    </w:trPr>
                    <w:tc>
                      <w:tcPr>
                        <w:tcW w:w="6" w:type="dxa"/>
                        <w:tcBorders>
                          <w:top w:val="nil"/>
                          <w:left w:val="nil"/>
                          <w:bottom w:val="nil"/>
                          <w:right w:val="nil"/>
                        </w:tcBorders>
                        <w:vAlign w:val="center"/>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c>
                      <w:tcPr>
                        <w:tcW w:w="6" w:type="dxa"/>
                        <w:tcBorders>
                          <w:top w:val="nil"/>
                          <w:left w:val="nil"/>
                          <w:bottom w:val="nil"/>
                          <w:right w:val="nil"/>
                        </w:tcBorders>
                        <w:vAlign w:val="center"/>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c>
                      <w:tcPr>
                        <w:tcW w:w="6" w:type="dxa"/>
                        <w:tcBorders>
                          <w:top w:val="nil"/>
                          <w:left w:val="nil"/>
                          <w:bottom w:val="nil"/>
                          <w:right w:val="nil"/>
                        </w:tcBorders>
                        <w:vAlign w:val="center"/>
                        <w:hideMark/>
                      </w:tcPr>
                      <w:p w:rsidR="0049511B" w:rsidRPr="0049511B" w:rsidRDefault="0049511B" w:rsidP="0049511B">
                        <w:pPr>
                          <w:spacing w:after="0" w:line="240" w:lineRule="auto"/>
                          <w:rPr>
                            <w:rFonts w:ascii="Arial" w:eastAsia="Times New Roman" w:hAnsi="Arial" w:cs="Arial"/>
                            <w:color w:val="333333"/>
                            <w:sz w:val="15"/>
                            <w:szCs w:val="15"/>
                            <w:lang w:eastAsia="es-ES"/>
                          </w:rPr>
                        </w:pPr>
                        <w:r w:rsidRPr="0049511B">
                          <w:rPr>
                            <w:rFonts w:ascii="Arial" w:eastAsia="Times New Roman" w:hAnsi="Arial" w:cs="Arial"/>
                            <w:color w:val="333333"/>
                            <w:sz w:val="15"/>
                            <w:szCs w:val="15"/>
                            <w:lang w:eastAsia="es-ES"/>
                          </w:rPr>
                          <w:t>Compartir</w:t>
                        </w:r>
                      </w:p>
                    </w:tc>
                    <w:tc>
                      <w:tcPr>
                        <w:tcW w:w="6" w:type="dxa"/>
                        <w:tcBorders>
                          <w:top w:val="nil"/>
                          <w:left w:val="nil"/>
                          <w:bottom w:val="nil"/>
                          <w:right w:val="nil"/>
                        </w:tcBorders>
                        <w:vAlign w:val="center"/>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r>
                </w:tbl>
                <w:p w:rsidR="0049511B" w:rsidRPr="0049511B" w:rsidRDefault="0049511B" w:rsidP="0049511B">
                  <w:pPr>
                    <w:spacing w:after="0" w:line="240" w:lineRule="auto"/>
                    <w:rPr>
                      <w:rFonts w:ascii="Arial" w:eastAsia="Times New Roman" w:hAnsi="Arial" w:cs="Arial"/>
                      <w:color w:val="4D4D4D"/>
                      <w:sz w:val="14"/>
                      <w:szCs w:val="14"/>
                      <w:lang w:eastAsia="es-ES"/>
                    </w:rPr>
                  </w:pPr>
                </w:p>
              </w:tc>
              <w:tc>
                <w:tcPr>
                  <w:tcW w:w="6" w:type="dxa"/>
                  <w:tcBorders>
                    <w:top w:val="nil"/>
                    <w:left w:val="nil"/>
                    <w:bottom w:val="nil"/>
                    <w:right w:val="nil"/>
                  </w:tcBorders>
                  <w:vAlign w:val="center"/>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r>
          </w:tbl>
          <w:p w:rsidR="0049511B" w:rsidRPr="0049511B" w:rsidRDefault="0049511B" w:rsidP="0049511B">
            <w:pPr>
              <w:spacing w:after="0" w:line="240" w:lineRule="auto"/>
              <w:textAlignment w:val="top"/>
              <w:rPr>
                <w:rFonts w:ascii="Arial" w:eastAsia="Times New Roman" w:hAnsi="Arial" w:cs="Arial"/>
                <w:color w:val="4D4D4D"/>
                <w:sz w:val="14"/>
                <w:szCs w:val="14"/>
                <w:lang w:eastAsia="es-ES"/>
              </w:rPr>
            </w:pPr>
          </w:p>
        </w:tc>
        <w:tc>
          <w:tcPr>
            <w:tcW w:w="6" w:type="dxa"/>
            <w:tcBorders>
              <w:top w:val="nil"/>
              <w:left w:val="nil"/>
              <w:bottom w:val="nil"/>
              <w:right w:val="nil"/>
            </w:tcBorders>
            <w:noWrap/>
            <w:vAlign w:val="bottom"/>
            <w:hideMark/>
          </w:tcPr>
          <w:tbl>
            <w:tblPr>
              <w:tblW w:w="0" w:type="dxa"/>
              <w:tblCellSpacing w:w="0" w:type="dxa"/>
              <w:tblCellMar>
                <w:left w:w="0" w:type="dxa"/>
                <w:right w:w="0" w:type="dxa"/>
              </w:tblCellMar>
              <w:tblLook w:val="04A0"/>
            </w:tblPr>
            <w:tblGrid>
              <w:gridCol w:w="6"/>
              <w:gridCol w:w="6"/>
              <w:gridCol w:w="376"/>
              <w:gridCol w:w="6"/>
            </w:tblGrid>
            <w:tr w:rsidR="0049511B" w:rsidRPr="0049511B" w:rsidTr="0049511B">
              <w:trPr>
                <w:tblCellSpacing w:w="0" w:type="dxa"/>
              </w:trPr>
              <w:tc>
                <w:tcPr>
                  <w:tcW w:w="6" w:type="dxa"/>
                  <w:tcBorders>
                    <w:top w:val="nil"/>
                    <w:left w:val="nil"/>
                    <w:bottom w:val="nil"/>
                    <w:right w:val="nil"/>
                  </w:tcBorders>
                  <w:vAlign w:val="center"/>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c>
                <w:tcPr>
                  <w:tcW w:w="6" w:type="dxa"/>
                  <w:tcBorders>
                    <w:top w:val="nil"/>
                    <w:left w:val="nil"/>
                    <w:bottom w:val="nil"/>
                    <w:right w:val="nil"/>
                  </w:tcBorders>
                  <w:vAlign w:val="center"/>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c>
                <w:tcPr>
                  <w:tcW w:w="6" w:type="dxa"/>
                  <w:tcBorders>
                    <w:top w:val="nil"/>
                    <w:left w:val="nil"/>
                    <w:bottom w:val="nil"/>
                    <w:right w:val="nil"/>
                  </w:tcBorders>
                  <w:vAlign w:val="center"/>
                  <w:hideMark/>
                </w:tcPr>
                <w:p w:rsidR="0049511B" w:rsidRPr="0049511B" w:rsidRDefault="0049511B" w:rsidP="0049511B">
                  <w:pPr>
                    <w:spacing w:after="0" w:line="240" w:lineRule="auto"/>
                    <w:rPr>
                      <w:rFonts w:ascii="Arial" w:eastAsia="Times New Roman" w:hAnsi="Arial" w:cs="Arial"/>
                      <w:color w:val="333333"/>
                      <w:sz w:val="15"/>
                      <w:szCs w:val="15"/>
                      <w:lang w:eastAsia="es-ES"/>
                    </w:rPr>
                  </w:pPr>
                  <w:r w:rsidRPr="0049511B">
                    <w:rPr>
                      <w:rFonts w:ascii="Arial" w:eastAsia="Times New Roman" w:hAnsi="Arial" w:cs="Arial"/>
                      <w:color w:val="333333"/>
                      <w:sz w:val="15"/>
                      <w:szCs w:val="15"/>
                      <w:lang w:eastAsia="es-ES"/>
                    </w:rPr>
                    <w:t>Email</w:t>
                  </w:r>
                </w:p>
              </w:tc>
              <w:tc>
                <w:tcPr>
                  <w:tcW w:w="6" w:type="dxa"/>
                  <w:tcBorders>
                    <w:top w:val="nil"/>
                    <w:left w:val="nil"/>
                    <w:bottom w:val="nil"/>
                    <w:right w:val="nil"/>
                  </w:tcBorders>
                  <w:vAlign w:val="center"/>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r>
          </w:tbl>
          <w:p w:rsidR="0049511B" w:rsidRPr="0049511B" w:rsidRDefault="0049511B" w:rsidP="0049511B">
            <w:pPr>
              <w:spacing w:after="0" w:line="240" w:lineRule="auto"/>
              <w:textAlignment w:val="top"/>
              <w:rPr>
                <w:rFonts w:ascii="Arial" w:eastAsia="Times New Roman" w:hAnsi="Arial" w:cs="Arial"/>
                <w:color w:val="4D4D4D"/>
                <w:sz w:val="14"/>
                <w:szCs w:val="14"/>
                <w:lang w:eastAsia="es-ES"/>
              </w:rPr>
            </w:pPr>
          </w:p>
        </w:tc>
        <w:tc>
          <w:tcPr>
            <w:tcW w:w="6" w:type="dxa"/>
            <w:tcBorders>
              <w:top w:val="nil"/>
              <w:left w:val="nil"/>
              <w:bottom w:val="nil"/>
              <w:right w:val="nil"/>
            </w:tcBorders>
            <w:noWrap/>
            <w:vAlign w:val="bottom"/>
            <w:hideMark/>
          </w:tcPr>
          <w:p w:rsidR="0049511B" w:rsidRPr="0049511B" w:rsidRDefault="0049511B" w:rsidP="0049511B">
            <w:pPr>
              <w:spacing w:after="0" w:line="240" w:lineRule="auto"/>
              <w:rPr>
                <w:rFonts w:ascii="Arial" w:eastAsia="Times New Roman" w:hAnsi="Arial" w:cs="Arial"/>
                <w:color w:val="4D4D4D"/>
                <w:sz w:val="14"/>
                <w:szCs w:val="14"/>
                <w:lang w:eastAsia="es-ES"/>
              </w:rPr>
            </w:pPr>
          </w:p>
        </w:tc>
      </w:tr>
    </w:tbl>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El Papa Francisco</w:t>
      </w:r>
      <w:r w:rsidRPr="0049511B">
        <w:rPr>
          <w:rFonts w:ascii="Arial" w:eastAsia="Times New Roman" w:hAnsi="Arial" w:cs="Arial"/>
          <w:b/>
          <w:bCs/>
          <w:color w:val="4D4D4D"/>
          <w:sz w:val="24"/>
          <w:szCs w:val="24"/>
          <w:lang w:eastAsia="es-ES"/>
        </w:rPr>
        <w:t> sacudirá a la iglesia católica mexicana</w:t>
      </w:r>
      <w:r w:rsidRPr="0049511B">
        <w:rPr>
          <w:rFonts w:ascii="Arial" w:eastAsia="Times New Roman" w:hAnsi="Arial" w:cs="Arial"/>
          <w:color w:val="4D4D4D"/>
          <w:sz w:val="24"/>
          <w:szCs w:val="24"/>
          <w:lang w:eastAsia="es-ES"/>
        </w:rPr>
        <w:t> en su visita al país durante febrero próximo y ofrecerá un mensaje crítico, duro, pero guardando las formas, coincidieron Roberto Blancarte, profesor investigador de El Colegio de México, y el sociólogo Bernardo Barranco, ambos especialistas en religión, en entrevista para </w:t>
      </w:r>
      <w:r w:rsidRPr="0049511B">
        <w:rPr>
          <w:rFonts w:ascii="Arial" w:eastAsia="Times New Roman" w:hAnsi="Arial" w:cs="Arial"/>
          <w:i/>
          <w:iCs/>
          <w:color w:val="4D4D4D"/>
          <w:sz w:val="24"/>
          <w:szCs w:val="24"/>
          <w:lang w:eastAsia="es-ES"/>
        </w:rPr>
        <w:t>Aristegui en CNN. </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“La iglesia católica tiene un déficit tremendo, una actitud muy acomodada frente al poder, los obispos están apoltronados frente al poder, </w:t>
      </w:r>
      <w:r w:rsidRPr="0049511B">
        <w:rPr>
          <w:rFonts w:ascii="Arial" w:eastAsia="Times New Roman" w:hAnsi="Arial" w:cs="Arial"/>
          <w:b/>
          <w:bCs/>
          <w:color w:val="4D4D4D"/>
          <w:sz w:val="24"/>
          <w:szCs w:val="24"/>
          <w:lang w:eastAsia="es-ES"/>
        </w:rPr>
        <w:t>el Papa va a venir a darles</w:t>
      </w:r>
      <w:r w:rsidRPr="0049511B">
        <w:rPr>
          <w:rFonts w:ascii="Arial" w:eastAsia="Times New Roman" w:hAnsi="Arial" w:cs="Arial"/>
          <w:color w:val="4D4D4D"/>
          <w:sz w:val="24"/>
          <w:szCs w:val="24"/>
          <w:lang w:eastAsia="es-ES"/>
        </w:rPr>
        <w:t>“, afirmó Barranco.</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Y añadió: “Hay que ver cómo esos temas (que el Papa abordará en México) se confrontan con la sociedad. Clase política, número uno, dos, medios de comunicación y tres, la ciudadanía. Vamos a ver qué tanto pegue tiene el Papa. El más importante, el cuatro: la iglesia católica”.</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Por su parte, Roberto Blancarte recordó que “el Papa siempre tiene que ser muy cuidadoso con el anfitrión. </w:t>
      </w:r>
      <w:r w:rsidRPr="0049511B">
        <w:rPr>
          <w:rFonts w:ascii="Arial" w:eastAsia="Times New Roman" w:hAnsi="Arial" w:cs="Arial"/>
          <w:b/>
          <w:bCs/>
          <w:color w:val="4D4D4D"/>
          <w:sz w:val="24"/>
          <w:szCs w:val="24"/>
          <w:lang w:eastAsia="es-ES"/>
        </w:rPr>
        <w:t>El mensaje en sí va a ser fuerte, no va a ser complaciente, va a ser un mensaje critico, duro</w:t>
      </w:r>
      <w:r w:rsidRPr="0049511B">
        <w:rPr>
          <w:rFonts w:ascii="Arial" w:eastAsia="Times New Roman" w:hAnsi="Arial" w:cs="Arial"/>
          <w:color w:val="4D4D4D"/>
          <w:sz w:val="24"/>
          <w:szCs w:val="24"/>
          <w:lang w:eastAsia="es-ES"/>
        </w:rPr>
        <w:t xml:space="preserve">, pero guardando las formas. Que entienda cada quien el mensaje que le va, que cada quien se ponga su saco, y habrá que desglosar cómo lo </w:t>
      </w:r>
      <w:proofErr w:type="spellStart"/>
      <w:r w:rsidRPr="0049511B">
        <w:rPr>
          <w:rFonts w:ascii="Arial" w:eastAsia="Times New Roman" w:hAnsi="Arial" w:cs="Arial"/>
          <w:color w:val="4D4D4D"/>
          <w:sz w:val="24"/>
          <w:szCs w:val="24"/>
          <w:lang w:eastAsia="es-ES"/>
        </w:rPr>
        <w:t>esta</w:t>
      </w:r>
      <w:proofErr w:type="spellEnd"/>
      <w:r w:rsidRPr="0049511B">
        <w:rPr>
          <w:rFonts w:ascii="Arial" w:eastAsia="Times New Roman" w:hAnsi="Arial" w:cs="Arial"/>
          <w:color w:val="4D4D4D"/>
          <w:sz w:val="24"/>
          <w:szCs w:val="24"/>
          <w:lang w:eastAsia="es-ES"/>
        </w:rPr>
        <w:t xml:space="preserve"> diciendo, pero ya los propios lugares a los que va, las cosas que va a hacer… acordémonos que siempre esos </w:t>
      </w:r>
      <w:r w:rsidRPr="0049511B">
        <w:rPr>
          <w:rFonts w:ascii="Arial" w:eastAsia="Times New Roman" w:hAnsi="Arial" w:cs="Arial"/>
          <w:color w:val="4D4D4D"/>
          <w:sz w:val="24"/>
          <w:szCs w:val="24"/>
          <w:lang w:eastAsia="es-ES"/>
        </w:rPr>
        <w:lastRenderedPageBreak/>
        <w:t>símbolos son muy importantes. Si va a la tumba de Samuel Ruiz, pues</w:t>
      </w:r>
      <w:r w:rsidRPr="0049511B">
        <w:rPr>
          <w:rFonts w:ascii="Arial" w:eastAsia="Times New Roman" w:hAnsi="Arial" w:cs="Arial"/>
          <w:b/>
          <w:bCs/>
          <w:color w:val="4D4D4D"/>
          <w:sz w:val="24"/>
          <w:szCs w:val="24"/>
          <w:lang w:eastAsia="es-ES"/>
        </w:rPr>
        <w:t> va a ser un golpe muy fuerte</w:t>
      </w:r>
      <w:r w:rsidRPr="0049511B">
        <w:rPr>
          <w:rFonts w:ascii="Arial" w:eastAsia="Times New Roman" w:hAnsi="Arial" w:cs="Arial"/>
          <w:color w:val="4D4D4D"/>
          <w:sz w:val="24"/>
          <w:szCs w:val="24"/>
          <w:lang w:eastAsia="es-ES"/>
        </w:rPr>
        <w:t>, más allá de lo que diga”.</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Pese a que el líder de la iglesia católica “se ha negado a ser usado políticamente”, su visita a México </w:t>
      </w:r>
      <w:r w:rsidRPr="0049511B">
        <w:rPr>
          <w:rFonts w:ascii="Arial" w:eastAsia="Times New Roman" w:hAnsi="Arial" w:cs="Arial"/>
          <w:b/>
          <w:bCs/>
          <w:color w:val="4D4D4D"/>
          <w:sz w:val="24"/>
          <w:szCs w:val="24"/>
          <w:lang w:eastAsia="es-ES"/>
        </w:rPr>
        <w:t>no va a ser fácil “ni perfumada”</w:t>
      </w:r>
      <w:r w:rsidRPr="0049511B">
        <w:rPr>
          <w:rFonts w:ascii="Arial" w:eastAsia="Times New Roman" w:hAnsi="Arial" w:cs="Arial"/>
          <w:color w:val="4D4D4D"/>
          <w:sz w:val="24"/>
          <w:szCs w:val="24"/>
          <w:lang w:eastAsia="es-ES"/>
        </w:rPr>
        <w:t> más allá de “este color de rosa” que se quiere hacer de ella en algunos medios de comunicación, particularmente en la televisión, opinó Barranco.</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 xml:space="preserve">Los expertos también abordaron otros temas como el aniversario del ataque contra la revista satírica francesa Charlie </w:t>
      </w:r>
      <w:proofErr w:type="spellStart"/>
      <w:r w:rsidRPr="0049511B">
        <w:rPr>
          <w:rFonts w:ascii="Arial" w:eastAsia="Times New Roman" w:hAnsi="Arial" w:cs="Arial"/>
          <w:color w:val="4D4D4D"/>
          <w:sz w:val="24"/>
          <w:szCs w:val="24"/>
          <w:lang w:eastAsia="es-ES"/>
        </w:rPr>
        <w:t>Hebdo</w:t>
      </w:r>
      <w:proofErr w:type="spellEnd"/>
      <w:r w:rsidRPr="0049511B">
        <w:rPr>
          <w:rFonts w:ascii="Arial" w:eastAsia="Times New Roman" w:hAnsi="Arial" w:cs="Arial"/>
          <w:color w:val="4D4D4D"/>
          <w:sz w:val="24"/>
          <w:szCs w:val="24"/>
          <w:lang w:eastAsia="es-ES"/>
        </w:rPr>
        <w:t xml:space="preserve"> y</w:t>
      </w:r>
      <w:r w:rsidRPr="0049511B">
        <w:rPr>
          <w:rFonts w:ascii="Arial" w:eastAsia="Times New Roman" w:hAnsi="Arial" w:cs="Arial"/>
          <w:b/>
          <w:bCs/>
          <w:color w:val="4D4D4D"/>
          <w:sz w:val="24"/>
          <w:szCs w:val="24"/>
          <w:lang w:eastAsia="es-ES"/>
        </w:rPr>
        <w:t> la reacción del Vaticano</w:t>
      </w:r>
      <w:r w:rsidRPr="0049511B">
        <w:rPr>
          <w:rFonts w:ascii="Arial" w:eastAsia="Times New Roman" w:hAnsi="Arial" w:cs="Arial"/>
          <w:color w:val="4D4D4D"/>
          <w:sz w:val="24"/>
          <w:szCs w:val="24"/>
          <w:lang w:eastAsia="es-ES"/>
        </w:rPr>
        <w:t xml:space="preserve"> frente a la nueva portada de ese semanario, así como las medidas anunciadas por el presidente estadounidense </w:t>
      </w:r>
      <w:proofErr w:type="spellStart"/>
      <w:r w:rsidRPr="0049511B">
        <w:rPr>
          <w:rFonts w:ascii="Arial" w:eastAsia="Times New Roman" w:hAnsi="Arial" w:cs="Arial"/>
          <w:color w:val="4D4D4D"/>
          <w:sz w:val="24"/>
          <w:szCs w:val="24"/>
          <w:lang w:eastAsia="es-ES"/>
        </w:rPr>
        <w:t>Barack</w:t>
      </w:r>
      <w:proofErr w:type="spellEnd"/>
      <w:r w:rsidRPr="0049511B">
        <w:rPr>
          <w:rFonts w:ascii="Arial" w:eastAsia="Times New Roman" w:hAnsi="Arial" w:cs="Arial"/>
          <w:color w:val="4D4D4D"/>
          <w:sz w:val="24"/>
          <w:szCs w:val="24"/>
          <w:lang w:eastAsia="es-ES"/>
        </w:rPr>
        <w:t xml:space="preserve"> </w:t>
      </w:r>
      <w:proofErr w:type="spellStart"/>
      <w:r w:rsidRPr="0049511B">
        <w:rPr>
          <w:rFonts w:ascii="Arial" w:eastAsia="Times New Roman" w:hAnsi="Arial" w:cs="Arial"/>
          <w:color w:val="4D4D4D"/>
          <w:sz w:val="24"/>
          <w:szCs w:val="24"/>
          <w:lang w:eastAsia="es-ES"/>
        </w:rPr>
        <w:t>Obama</w:t>
      </w:r>
      <w:proofErr w:type="spellEnd"/>
      <w:r w:rsidRPr="0049511B">
        <w:rPr>
          <w:rFonts w:ascii="Arial" w:eastAsia="Times New Roman" w:hAnsi="Arial" w:cs="Arial"/>
          <w:color w:val="4D4D4D"/>
          <w:sz w:val="24"/>
          <w:szCs w:val="24"/>
          <w:lang w:eastAsia="es-ES"/>
        </w:rPr>
        <w:t xml:space="preserve"> para fortalecer el control de armas.</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b/>
          <w:bCs/>
          <w:color w:val="4D4D4D"/>
          <w:sz w:val="24"/>
          <w:szCs w:val="24"/>
          <w:lang w:eastAsia="es-ES"/>
        </w:rPr>
        <w:t>El catolicismo se alinea con el Islam</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“El el posicionamiento actual del Vaticano es una manera de alinearse con el Islam y otras religiones:</w:t>
      </w:r>
      <w:r w:rsidRPr="0049511B">
        <w:rPr>
          <w:rFonts w:ascii="Arial" w:eastAsia="Times New Roman" w:hAnsi="Arial" w:cs="Arial"/>
          <w:b/>
          <w:bCs/>
          <w:color w:val="4D4D4D"/>
          <w:sz w:val="24"/>
          <w:szCs w:val="24"/>
          <w:lang w:eastAsia="es-ES"/>
        </w:rPr>
        <w:t> ‘no podemos permitir que se nos ridiculice’</w:t>
      </w:r>
      <w:r w:rsidRPr="0049511B">
        <w:rPr>
          <w:rFonts w:ascii="Arial" w:eastAsia="Times New Roman" w:hAnsi="Arial" w:cs="Arial"/>
          <w:color w:val="4D4D4D"/>
          <w:sz w:val="24"/>
          <w:szCs w:val="24"/>
          <w:lang w:eastAsia="es-ES"/>
        </w:rPr>
        <w:t>, pero al hacer eso están violentando un principio que en el mundo occidental nos ha costado mucho trabajo establecer que es el principio de libertad de expresión”, aseguró Blancarte sobre la reacción de</w:t>
      </w:r>
      <w:r w:rsidRPr="0049511B">
        <w:rPr>
          <w:rFonts w:ascii="Arial" w:eastAsia="Times New Roman" w:hAnsi="Arial" w:cs="Arial"/>
          <w:i/>
          <w:iCs/>
          <w:color w:val="4D4D4D"/>
          <w:sz w:val="24"/>
          <w:szCs w:val="24"/>
          <w:lang w:eastAsia="es-ES"/>
        </w:rPr>
        <w:t> </w:t>
      </w:r>
      <w:proofErr w:type="spellStart"/>
      <w:r w:rsidRPr="0049511B">
        <w:rPr>
          <w:rFonts w:ascii="Arial" w:eastAsia="Times New Roman" w:hAnsi="Arial" w:cs="Arial"/>
          <w:i/>
          <w:iCs/>
          <w:color w:val="4D4D4D"/>
          <w:sz w:val="24"/>
          <w:szCs w:val="24"/>
          <w:lang w:eastAsia="es-ES"/>
        </w:rPr>
        <w:t>L’Osservatore</w:t>
      </w:r>
      <w:proofErr w:type="spellEnd"/>
      <w:r w:rsidRPr="0049511B">
        <w:rPr>
          <w:rFonts w:ascii="Arial" w:eastAsia="Times New Roman" w:hAnsi="Arial" w:cs="Arial"/>
          <w:i/>
          <w:iCs/>
          <w:color w:val="4D4D4D"/>
          <w:sz w:val="24"/>
          <w:szCs w:val="24"/>
          <w:lang w:eastAsia="es-ES"/>
        </w:rPr>
        <w:t xml:space="preserve"> Romano</w:t>
      </w:r>
      <w:r w:rsidRPr="0049511B">
        <w:rPr>
          <w:rFonts w:ascii="Arial" w:eastAsia="Times New Roman" w:hAnsi="Arial" w:cs="Arial"/>
          <w:color w:val="4D4D4D"/>
          <w:sz w:val="24"/>
          <w:szCs w:val="24"/>
          <w:lang w:eastAsia="es-ES"/>
        </w:rPr>
        <w:t> frente a la más reciente portada del semanario satírico francés</w:t>
      </w:r>
      <w:r w:rsidRPr="0049511B">
        <w:rPr>
          <w:rFonts w:ascii="Arial" w:eastAsia="Times New Roman" w:hAnsi="Arial" w:cs="Arial"/>
          <w:i/>
          <w:iCs/>
          <w:color w:val="4D4D4D"/>
          <w:sz w:val="24"/>
          <w:szCs w:val="24"/>
          <w:lang w:eastAsia="es-ES"/>
        </w:rPr>
        <w:t xml:space="preserve"> Charlie </w:t>
      </w:r>
      <w:proofErr w:type="spellStart"/>
      <w:r w:rsidRPr="0049511B">
        <w:rPr>
          <w:rFonts w:ascii="Arial" w:eastAsia="Times New Roman" w:hAnsi="Arial" w:cs="Arial"/>
          <w:i/>
          <w:iCs/>
          <w:color w:val="4D4D4D"/>
          <w:sz w:val="24"/>
          <w:szCs w:val="24"/>
          <w:lang w:eastAsia="es-ES"/>
        </w:rPr>
        <w:t>Hebdo</w:t>
      </w:r>
      <w:proofErr w:type="spellEnd"/>
      <w:r w:rsidRPr="0049511B">
        <w:rPr>
          <w:rFonts w:ascii="Arial" w:eastAsia="Times New Roman" w:hAnsi="Arial" w:cs="Arial"/>
          <w:color w:val="4D4D4D"/>
          <w:sz w:val="24"/>
          <w:szCs w:val="24"/>
          <w:lang w:eastAsia="es-ES"/>
        </w:rPr>
        <w:t>, en la que se observa una caricatura de Dios y la leyenda “un año después el asesino anda suelto”, dijo Blancarte.</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El diario del Vaticano</w:t>
      </w:r>
      <w:r w:rsidRPr="0049511B">
        <w:rPr>
          <w:rFonts w:ascii="Arial" w:eastAsia="Times New Roman" w:hAnsi="Arial" w:cs="Arial"/>
          <w:b/>
          <w:bCs/>
          <w:color w:val="4D4D4D"/>
          <w:sz w:val="24"/>
          <w:szCs w:val="24"/>
          <w:lang w:eastAsia="es-ES"/>
        </w:rPr>
        <w:t> calificó la portada como “penosa”</w:t>
      </w:r>
      <w:r w:rsidRPr="0049511B">
        <w:rPr>
          <w:rFonts w:ascii="Arial" w:eastAsia="Times New Roman" w:hAnsi="Arial" w:cs="Arial"/>
          <w:color w:val="4D4D4D"/>
          <w:sz w:val="24"/>
          <w:szCs w:val="24"/>
          <w:lang w:eastAsia="es-ES"/>
        </w:rPr>
        <w:t>.</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El catedrático también recordó que hace poco más de un año, cuando el Estado Islámico atacó a la publicación francesa y mató a 17 personas, el Papa Francisco condenó el hecho pero opinó que si alguien dijera algo de su madre, </w:t>
      </w:r>
      <w:r w:rsidRPr="0049511B">
        <w:rPr>
          <w:rFonts w:ascii="Arial" w:eastAsia="Times New Roman" w:hAnsi="Arial" w:cs="Arial"/>
          <w:b/>
          <w:bCs/>
          <w:color w:val="4D4D4D"/>
          <w:sz w:val="24"/>
          <w:szCs w:val="24"/>
          <w:lang w:eastAsia="es-ES"/>
        </w:rPr>
        <w:t>le daría una bofetada o un golpe</w:t>
      </w:r>
      <w:r w:rsidRPr="0049511B">
        <w:rPr>
          <w:rFonts w:ascii="Arial" w:eastAsia="Times New Roman" w:hAnsi="Arial" w:cs="Arial"/>
          <w:color w:val="4D4D4D"/>
          <w:sz w:val="24"/>
          <w:szCs w:val="24"/>
          <w:lang w:eastAsia="es-ES"/>
        </w:rPr>
        <w:t>.</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Por su parte, Bernardo Barranco aseveró que </w:t>
      </w:r>
      <w:proofErr w:type="spellStart"/>
      <w:r w:rsidRPr="0049511B">
        <w:rPr>
          <w:rFonts w:ascii="Arial" w:eastAsia="Times New Roman" w:hAnsi="Arial" w:cs="Arial"/>
          <w:i/>
          <w:iCs/>
          <w:color w:val="4D4D4D"/>
          <w:sz w:val="24"/>
          <w:szCs w:val="24"/>
          <w:lang w:eastAsia="es-ES"/>
        </w:rPr>
        <w:t>L’Osservatore</w:t>
      </w:r>
      <w:proofErr w:type="spellEnd"/>
      <w:r w:rsidRPr="0049511B">
        <w:rPr>
          <w:rFonts w:ascii="Arial" w:eastAsia="Times New Roman" w:hAnsi="Arial" w:cs="Arial"/>
          <w:i/>
          <w:iCs/>
          <w:color w:val="4D4D4D"/>
          <w:sz w:val="24"/>
          <w:szCs w:val="24"/>
          <w:lang w:eastAsia="es-ES"/>
        </w:rPr>
        <w:t xml:space="preserve"> Romano</w:t>
      </w:r>
      <w:r w:rsidRPr="0049511B">
        <w:rPr>
          <w:rFonts w:ascii="Arial" w:eastAsia="Times New Roman" w:hAnsi="Arial" w:cs="Arial"/>
          <w:color w:val="4D4D4D"/>
          <w:sz w:val="24"/>
          <w:szCs w:val="24"/>
          <w:lang w:eastAsia="es-ES"/>
        </w:rPr>
        <w:t xml:space="preserve"> exageró en su opinión de la portada de Charlie </w:t>
      </w:r>
      <w:proofErr w:type="spellStart"/>
      <w:r w:rsidRPr="0049511B">
        <w:rPr>
          <w:rFonts w:ascii="Arial" w:eastAsia="Times New Roman" w:hAnsi="Arial" w:cs="Arial"/>
          <w:color w:val="4D4D4D"/>
          <w:sz w:val="24"/>
          <w:szCs w:val="24"/>
          <w:lang w:eastAsia="es-ES"/>
        </w:rPr>
        <w:t>Hebdo</w:t>
      </w:r>
      <w:proofErr w:type="spellEnd"/>
      <w:r w:rsidRPr="0049511B">
        <w:rPr>
          <w:rFonts w:ascii="Arial" w:eastAsia="Times New Roman" w:hAnsi="Arial" w:cs="Arial"/>
          <w:color w:val="4D4D4D"/>
          <w:sz w:val="24"/>
          <w:szCs w:val="24"/>
          <w:lang w:eastAsia="es-ES"/>
        </w:rPr>
        <w:t xml:space="preserve"> pero “lo que  me parece grave son</w:t>
      </w:r>
      <w:r w:rsidRPr="0049511B">
        <w:rPr>
          <w:rFonts w:ascii="Arial" w:eastAsia="Times New Roman" w:hAnsi="Arial" w:cs="Arial"/>
          <w:b/>
          <w:bCs/>
          <w:color w:val="4D4D4D"/>
          <w:sz w:val="24"/>
          <w:szCs w:val="24"/>
          <w:lang w:eastAsia="es-ES"/>
        </w:rPr>
        <w:t> los dobles mensajes del Vaticano</w:t>
      </w:r>
      <w:r w:rsidRPr="0049511B">
        <w:rPr>
          <w:rFonts w:ascii="Arial" w:eastAsia="Times New Roman" w:hAnsi="Arial" w:cs="Arial"/>
          <w:color w:val="4D4D4D"/>
          <w:sz w:val="24"/>
          <w:szCs w:val="24"/>
          <w:lang w:eastAsia="es-ES"/>
        </w:rPr>
        <w:t> (…) hay una serie de contradicciones y de tensiones que existen incluso al interior mismo del catolicismo que no está claro contra el tema. Por un lado afirma la guerra justa y por otro lado dice: no, no, es un problema de los fundamentalistas”.</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b/>
          <w:bCs/>
          <w:color w:val="4D4D4D"/>
          <w:sz w:val="24"/>
          <w:szCs w:val="24"/>
          <w:lang w:eastAsia="es-ES"/>
        </w:rPr>
        <w:t xml:space="preserve">Intención de </w:t>
      </w:r>
      <w:proofErr w:type="spellStart"/>
      <w:r w:rsidRPr="0049511B">
        <w:rPr>
          <w:rFonts w:ascii="Arial" w:eastAsia="Times New Roman" w:hAnsi="Arial" w:cs="Arial"/>
          <w:b/>
          <w:bCs/>
          <w:color w:val="4D4D4D"/>
          <w:sz w:val="24"/>
          <w:szCs w:val="24"/>
          <w:lang w:eastAsia="es-ES"/>
        </w:rPr>
        <w:t>Obama</w:t>
      </w:r>
      <w:proofErr w:type="spellEnd"/>
      <w:r w:rsidRPr="0049511B">
        <w:rPr>
          <w:rFonts w:ascii="Arial" w:eastAsia="Times New Roman" w:hAnsi="Arial" w:cs="Arial"/>
          <w:b/>
          <w:bCs/>
          <w:color w:val="4D4D4D"/>
          <w:sz w:val="24"/>
          <w:szCs w:val="24"/>
          <w:lang w:eastAsia="es-ES"/>
        </w:rPr>
        <w:t xml:space="preserve"> por controlar las armas</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“Es evidente que es una acción que tiene tintes electorales porque</w:t>
      </w:r>
      <w:r w:rsidRPr="0049511B">
        <w:rPr>
          <w:rFonts w:ascii="Arial" w:eastAsia="Times New Roman" w:hAnsi="Arial" w:cs="Arial"/>
          <w:b/>
          <w:bCs/>
          <w:color w:val="4D4D4D"/>
          <w:sz w:val="24"/>
          <w:szCs w:val="24"/>
          <w:lang w:eastAsia="es-ES"/>
        </w:rPr>
        <w:t> obliga a los republicanos a replantear su postura</w:t>
      </w:r>
      <w:r w:rsidRPr="0049511B">
        <w:rPr>
          <w:rFonts w:ascii="Arial" w:eastAsia="Times New Roman" w:hAnsi="Arial" w:cs="Arial"/>
          <w:color w:val="4D4D4D"/>
          <w:sz w:val="24"/>
          <w:szCs w:val="24"/>
          <w:lang w:eastAsia="es-ES"/>
        </w:rPr>
        <w:t> rígida en torno a las armas o a mantenerla con los costos políticos que pueda tener. Ha sido una jugada bien hecha, orquestada”, dijo Barranco sobre las medidas ordenadas por el presidente de Estados Unidos para intentar controlar de manera más estricta la compra de armas.</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lastRenderedPageBreak/>
        <w:t xml:space="preserve">“¿Quién va a decir no (a las medidas) en encuestas, </w:t>
      </w:r>
      <w:proofErr w:type="spellStart"/>
      <w:r w:rsidRPr="0049511B">
        <w:rPr>
          <w:rFonts w:ascii="Arial" w:eastAsia="Times New Roman" w:hAnsi="Arial" w:cs="Arial"/>
          <w:color w:val="4D4D4D"/>
          <w:sz w:val="24"/>
          <w:szCs w:val="24"/>
          <w:lang w:eastAsia="es-ES"/>
        </w:rPr>
        <w:t>sobretodo</w:t>
      </w:r>
      <w:proofErr w:type="spellEnd"/>
      <w:r w:rsidRPr="0049511B">
        <w:rPr>
          <w:rFonts w:ascii="Arial" w:eastAsia="Times New Roman" w:hAnsi="Arial" w:cs="Arial"/>
          <w:color w:val="4D4D4D"/>
          <w:sz w:val="24"/>
          <w:szCs w:val="24"/>
          <w:lang w:eastAsia="es-ES"/>
        </w:rPr>
        <w:t xml:space="preserve"> cuando</w:t>
      </w:r>
      <w:r w:rsidRPr="0049511B">
        <w:rPr>
          <w:rFonts w:ascii="Arial" w:eastAsia="Times New Roman" w:hAnsi="Arial" w:cs="Arial"/>
          <w:b/>
          <w:bCs/>
          <w:color w:val="4D4D4D"/>
          <w:sz w:val="24"/>
          <w:szCs w:val="24"/>
          <w:lang w:eastAsia="es-ES"/>
        </w:rPr>
        <w:t> se habla de más de 30 mil muertos</w:t>
      </w:r>
      <w:r w:rsidRPr="0049511B">
        <w:rPr>
          <w:rFonts w:ascii="Arial" w:eastAsia="Times New Roman" w:hAnsi="Arial" w:cs="Arial"/>
          <w:color w:val="4D4D4D"/>
          <w:sz w:val="24"/>
          <w:szCs w:val="24"/>
          <w:lang w:eastAsia="es-ES"/>
        </w:rPr>
        <w:t> por armas, cuando dos tercios se producen en situaciones de suicidio o de accidentes con niños?”, preguntó el sociólogo.</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Debido a la cantidad de armas que cruzan la frontera hacia México y terminan en manos de criminales</w:t>
      </w:r>
      <w:proofErr w:type="gramStart"/>
      <w:r w:rsidRPr="0049511B">
        <w:rPr>
          <w:rFonts w:ascii="Arial" w:eastAsia="Times New Roman" w:hAnsi="Arial" w:cs="Arial"/>
          <w:color w:val="4D4D4D"/>
          <w:sz w:val="24"/>
          <w:szCs w:val="24"/>
          <w:lang w:eastAsia="es-ES"/>
        </w:rPr>
        <w:t>, ”</w:t>
      </w:r>
      <w:proofErr w:type="gramEnd"/>
      <w:r w:rsidRPr="0049511B">
        <w:rPr>
          <w:rFonts w:ascii="Arial" w:eastAsia="Times New Roman" w:hAnsi="Arial" w:cs="Arial"/>
          <w:color w:val="4D4D4D"/>
          <w:sz w:val="24"/>
          <w:szCs w:val="24"/>
          <w:lang w:eastAsia="es-ES"/>
        </w:rPr>
        <w:t>es un debate que incluso </w:t>
      </w:r>
      <w:r w:rsidRPr="0049511B">
        <w:rPr>
          <w:rFonts w:ascii="Arial" w:eastAsia="Times New Roman" w:hAnsi="Arial" w:cs="Arial"/>
          <w:b/>
          <w:bCs/>
          <w:color w:val="4D4D4D"/>
          <w:sz w:val="24"/>
          <w:szCs w:val="24"/>
          <w:lang w:eastAsia="es-ES"/>
        </w:rPr>
        <w:t>a los mexicanos podría convenir</w:t>
      </w:r>
      <w:r w:rsidRPr="0049511B">
        <w:rPr>
          <w:rFonts w:ascii="Arial" w:eastAsia="Times New Roman" w:hAnsi="Arial" w:cs="Arial"/>
          <w:color w:val="4D4D4D"/>
          <w:sz w:val="24"/>
          <w:szCs w:val="24"/>
          <w:lang w:eastAsia="es-ES"/>
        </w:rPr>
        <w:t>, creo que esta postura podría convenirnos”, concluyó.</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 xml:space="preserve">Blancarte agregó que </w:t>
      </w:r>
      <w:proofErr w:type="spellStart"/>
      <w:r w:rsidRPr="0049511B">
        <w:rPr>
          <w:rFonts w:ascii="Arial" w:eastAsia="Times New Roman" w:hAnsi="Arial" w:cs="Arial"/>
          <w:color w:val="4D4D4D"/>
          <w:sz w:val="24"/>
          <w:szCs w:val="24"/>
          <w:lang w:eastAsia="es-ES"/>
        </w:rPr>
        <w:t>Obama</w:t>
      </w:r>
      <w:proofErr w:type="spellEnd"/>
      <w:r w:rsidRPr="0049511B">
        <w:rPr>
          <w:rFonts w:ascii="Arial" w:eastAsia="Times New Roman" w:hAnsi="Arial" w:cs="Arial"/>
          <w:color w:val="4D4D4D"/>
          <w:sz w:val="24"/>
          <w:szCs w:val="24"/>
          <w:lang w:eastAsia="es-ES"/>
        </w:rPr>
        <w:t xml:space="preserve">, con sus medidas ejecutivas, “está tratando de </w:t>
      </w:r>
      <w:proofErr w:type="spellStart"/>
      <w:r w:rsidRPr="0049511B">
        <w:rPr>
          <w:rFonts w:ascii="Arial" w:eastAsia="Times New Roman" w:hAnsi="Arial" w:cs="Arial"/>
          <w:color w:val="4D4D4D"/>
          <w:sz w:val="24"/>
          <w:szCs w:val="24"/>
          <w:lang w:eastAsia="es-ES"/>
        </w:rPr>
        <w:t>demostrar</w:t>
      </w:r>
      <w:r w:rsidRPr="0049511B">
        <w:rPr>
          <w:rFonts w:ascii="Arial" w:eastAsia="Times New Roman" w:hAnsi="Arial" w:cs="Arial"/>
          <w:b/>
          <w:bCs/>
          <w:color w:val="4D4D4D"/>
          <w:sz w:val="24"/>
          <w:szCs w:val="24"/>
          <w:lang w:eastAsia="es-ES"/>
        </w:rPr>
        <w:t>que</w:t>
      </w:r>
      <w:proofErr w:type="spellEnd"/>
      <w:r w:rsidRPr="0049511B">
        <w:rPr>
          <w:rFonts w:ascii="Arial" w:eastAsia="Times New Roman" w:hAnsi="Arial" w:cs="Arial"/>
          <w:b/>
          <w:bCs/>
          <w:color w:val="4D4D4D"/>
          <w:sz w:val="24"/>
          <w:szCs w:val="24"/>
          <w:lang w:eastAsia="es-ES"/>
        </w:rPr>
        <w:t xml:space="preserve"> hay un bloqueo en el Congreso</w:t>
      </w:r>
      <w:r w:rsidRPr="0049511B">
        <w:rPr>
          <w:rFonts w:ascii="Arial" w:eastAsia="Times New Roman" w:hAnsi="Arial" w:cs="Arial"/>
          <w:color w:val="4D4D4D"/>
          <w:sz w:val="24"/>
          <w:szCs w:val="24"/>
          <w:lang w:eastAsia="es-ES"/>
        </w:rPr>
        <w:t> y que quizás el presidente tiene que pasar un poco por un lado para avanzar ciertas cosas”.</w:t>
      </w:r>
    </w:p>
    <w:p w:rsidR="0049511B" w:rsidRPr="0049511B" w:rsidRDefault="0049511B" w:rsidP="0049511B">
      <w:pPr>
        <w:shd w:val="clear" w:color="auto" w:fill="FFFFFF"/>
        <w:spacing w:before="100" w:beforeAutospacing="1" w:after="100" w:afterAutospacing="1" w:line="240" w:lineRule="auto"/>
        <w:jc w:val="both"/>
        <w:rPr>
          <w:rFonts w:ascii="Arial" w:eastAsia="Times New Roman" w:hAnsi="Arial" w:cs="Arial"/>
          <w:color w:val="4D4D4D"/>
          <w:sz w:val="24"/>
          <w:szCs w:val="24"/>
          <w:lang w:eastAsia="es-ES"/>
        </w:rPr>
      </w:pPr>
      <w:r w:rsidRPr="0049511B">
        <w:rPr>
          <w:rFonts w:ascii="Arial" w:eastAsia="Times New Roman" w:hAnsi="Arial" w:cs="Arial"/>
          <w:color w:val="4D4D4D"/>
          <w:sz w:val="24"/>
          <w:szCs w:val="24"/>
          <w:lang w:eastAsia="es-ES"/>
        </w:rPr>
        <w:t>También </w:t>
      </w:r>
      <w:r w:rsidRPr="0049511B">
        <w:rPr>
          <w:rFonts w:ascii="Arial" w:eastAsia="Times New Roman" w:hAnsi="Arial" w:cs="Arial"/>
          <w:b/>
          <w:bCs/>
          <w:color w:val="4D4D4D"/>
          <w:sz w:val="24"/>
          <w:szCs w:val="24"/>
          <w:lang w:eastAsia="es-ES"/>
        </w:rPr>
        <w:t>“tiene tintes antiterroristas</w:t>
      </w:r>
      <w:r w:rsidRPr="0049511B">
        <w:rPr>
          <w:rFonts w:ascii="Arial" w:eastAsia="Times New Roman" w:hAnsi="Arial" w:cs="Arial"/>
          <w:color w:val="4D4D4D"/>
          <w:sz w:val="24"/>
          <w:szCs w:val="24"/>
          <w:lang w:eastAsia="es-ES"/>
        </w:rPr>
        <w:t> en la medida en que lo que pasó en San Bernardino (California) estuvo relacionado con una cierta facilidad en la compra de armas, que ya ellos están preocupados por lo que podría significar en términos de grupos ligados de manera formal o informal al llamado DAESH o Estado Islámico”, explicó.</w:t>
      </w:r>
    </w:p>
    <w:p w:rsidR="00405E21" w:rsidRPr="0049511B" w:rsidRDefault="0049511B" w:rsidP="0049511B">
      <w:pPr>
        <w:jc w:val="both"/>
        <w:rPr>
          <w:sz w:val="24"/>
          <w:szCs w:val="24"/>
        </w:rPr>
      </w:pPr>
      <w:r w:rsidRPr="0049511B">
        <w:rPr>
          <w:sz w:val="24"/>
          <w:szCs w:val="24"/>
        </w:rPr>
        <w:t>http://aristeguinoticias.com/0801/entrevistas/papa-dara-mensaje-duro-y-critico-en-mexico-barranco-y-blancarte-en-cnn/</w:t>
      </w:r>
    </w:p>
    <w:sectPr w:rsidR="00405E21" w:rsidRPr="0049511B"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9511B"/>
    <w:rsid w:val="000F68B1"/>
    <w:rsid w:val="00123192"/>
    <w:rsid w:val="0049511B"/>
    <w:rsid w:val="004B2A9F"/>
    <w:rsid w:val="00687C31"/>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51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9511B"/>
    <w:rPr>
      <w:b/>
      <w:bCs/>
    </w:rPr>
  </w:style>
  <w:style w:type="character" w:customStyle="1" w:styleId="apple-converted-space">
    <w:name w:val="apple-converted-space"/>
    <w:basedOn w:val="Fuentedeprrafopredeter"/>
    <w:rsid w:val="0049511B"/>
  </w:style>
  <w:style w:type="character" w:styleId="nfasis">
    <w:name w:val="Emphasis"/>
    <w:basedOn w:val="Fuentedeprrafopredeter"/>
    <w:uiPriority w:val="20"/>
    <w:qFormat/>
    <w:rsid w:val="0049511B"/>
    <w:rPr>
      <w:i/>
      <w:iCs/>
    </w:rPr>
  </w:style>
  <w:style w:type="paragraph" w:styleId="Textodeglobo">
    <w:name w:val="Balloon Text"/>
    <w:basedOn w:val="Normal"/>
    <w:link w:val="TextodegloboCar"/>
    <w:uiPriority w:val="99"/>
    <w:semiHidden/>
    <w:unhideWhenUsed/>
    <w:rsid w:val="004951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1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195700">
      <w:bodyDiv w:val="1"/>
      <w:marLeft w:val="0"/>
      <w:marRight w:val="0"/>
      <w:marTop w:val="0"/>
      <w:marBottom w:val="0"/>
      <w:divBdr>
        <w:top w:val="none" w:sz="0" w:space="0" w:color="auto"/>
        <w:left w:val="none" w:sz="0" w:space="0" w:color="auto"/>
        <w:bottom w:val="none" w:sz="0" w:space="0" w:color="auto"/>
        <w:right w:val="none" w:sz="0" w:space="0" w:color="auto"/>
      </w:divBdr>
      <w:divsChild>
        <w:div w:id="1062338677">
          <w:marLeft w:val="272"/>
          <w:marRight w:val="0"/>
          <w:marTop w:val="136"/>
          <w:marBottom w:val="0"/>
          <w:divBdr>
            <w:top w:val="none" w:sz="0" w:space="0" w:color="auto"/>
            <w:left w:val="none" w:sz="0" w:space="0" w:color="auto"/>
            <w:bottom w:val="none" w:sz="0" w:space="0" w:color="auto"/>
            <w:right w:val="none" w:sz="0" w:space="0" w:color="auto"/>
          </w:divBdr>
        </w:div>
        <w:div w:id="296643874">
          <w:marLeft w:val="0"/>
          <w:marRight w:val="0"/>
          <w:marTop w:val="0"/>
          <w:marBottom w:val="0"/>
          <w:divBdr>
            <w:top w:val="none" w:sz="0" w:space="0" w:color="auto"/>
            <w:left w:val="none" w:sz="0" w:space="0" w:color="auto"/>
            <w:bottom w:val="none" w:sz="0" w:space="0" w:color="auto"/>
            <w:right w:val="none" w:sz="0" w:space="0" w:color="auto"/>
          </w:divBdr>
        </w:div>
        <w:div w:id="600798187">
          <w:marLeft w:val="340"/>
          <w:marRight w:val="0"/>
          <w:marTop w:val="0"/>
          <w:marBottom w:val="0"/>
          <w:divBdr>
            <w:top w:val="none" w:sz="0" w:space="0" w:color="auto"/>
            <w:left w:val="none" w:sz="0" w:space="0" w:color="auto"/>
            <w:bottom w:val="none" w:sz="0" w:space="0" w:color="auto"/>
            <w:right w:val="none" w:sz="0" w:space="0" w:color="auto"/>
          </w:divBdr>
          <w:divsChild>
            <w:div w:id="1740862353">
              <w:marLeft w:val="0"/>
              <w:marRight w:val="0"/>
              <w:marTop w:val="0"/>
              <w:marBottom w:val="0"/>
              <w:divBdr>
                <w:top w:val="none" w:sz="0" w:space="0" w:color="auto"/>
                <w:left w:val="none" w:sz="0" w:space="0" w:color="auto"/>
                <w:bottom w:val="none" w:sz="0" w:space="0" w:color="auto"/>
                <w:right w:val="none" w:sz="0" w:space="0" w:color="auto"/>
              </w:divBdr>
            </w:div>
          </w:divsChild>
        </w:div>
        <w:div w:id="1890873906">
          <w:marLeft w:val="0"/>
          <w:marRight w:val="0"/>
          <w:marTop w:val="0"/>
          <w:marBottom w:val="0"/>
          <w:divBdr>
            <w:top w:val="none" w:sz="0" w:space="0" w:color="auto"/>
            <w:left w:val="none" w:sz="0" w:space="0" w:color="auto"/>
            <w:bottom w:val="none" w:sz="0" w:space="0" w:color="auto"/>
            <w:right w:val="none" w:sz="0" w:space="0" w:color="auto"/>
          </w:divBdr>
          <w:divsChild>
            <w:div w:id="714086738">
              <w:marLeft w:val="0"/>
              <w:marRight w:val="0"/>
              <w:marTop w:val="0"/>
              <w:marBottom w:val="0"/>
              <w:divBdr>
                <w:top w:val="none" w:sz="0" w:space="0" w:color="auto"/>
                <w:left w:val="none" w:sz="0" w:space="0" w:color="auto"/>
                <w:bottom w:val="none" w:sz="0" w:space="0" w:color="auto"/>
                <w:right w:val="none" w:sz="0" w:space="0" w:color="auto"/>
              </w:divBdr>
              <w:divsChild>
                <w:div w:id="1464033277">
                  <w:marLeft w:val="-68"/>
                  <w:marRight w:val="340"/>
                  <w:marTop w:val="0"/>
                  <w:marBottom w:val="272"/>
                  <w:divBdr>
                    <w:top w:val="none" w:sz="0" w:space="0" w:color="auto"/>
                    <w:left w:val="none" w:sz="0" w:space="0" w:color="auto"/>
                    <w:bottom w:val="none" w:sz="0" w:space="0" w:color="auto"/>
                    <w:right w:val="none" w:sz="0" w:space="0" w:color="auto"/>
                  </w:divBdr>
                  <w:divsChild>
                    <w:div w:id="567501571">
                      <w:marLeft w:val="340"/>
                      <w:marRight w:val="0"/>
                      <w:marTop w:val="272"/>
                      <w:marBottom w:val="0"/>
                      <w:divBdr>
                        <w:top w:val="none" w:sz="0" w:space="0" w:color="auto"/>
                        <w:left w:val="none" w:sz="0" w:space="0" w:color="auto"/>
                        <w:bottom w:val="none" w:sz="0" w:space="0" w:color="auto"/>
                        <w:right w:val="none" w:sz="0" w:space="0" w:color="auto"/>
                      </w:divBdr>
                    </w:div>
                    <w:div w:id="491027843">
                      <w:marLeft w:val="340"/>
                      <w:marRight w:val="0"/>
                      <w:marTop w:val="0"/>
                      <w:marBottom w:val="0"/>
                      <w:divBdr>
                        <w:top w:val="none" w:sz="0" w:space="0" w:color="auto"/>
                        <w:left w:val="none" w:sz="0" w:space="0" w:color="auto"/>
                        <w:bottom w:val="none" w:sz="0" w:space="0" w:color="auto"/>
                        <w:right w:val="none" w:sz="0" w:space="0" w:color="auto"/>
                      </w:divBdr>
                    </w:div>
                    <w:div w:id="881937128">
                      <w:marLeft w:val="0"/>
                      <w:marRight w:val="0"/>
                      <w:marTop w:val="0"/>
                      <w:marBottom w:val="0"/>
                      <w:divBdr>
                        <w:top w:val="none" w:sz="0" w:space="0" w:color="auto"/>
                        <w:left w:val="none" w:sz="0" w:space="0" w:color="auto"/>
                        <w:bottom w:val="none" w:sz="0" w:space="0" w:color="auto"/>
                        <w:right w:val="none" w:sz="0" w:space="0" w:color="auto"/>
                      </w:divBdr>
                      <w:divsChild>
                        <w:div w:id="1827476888">
                          <w:marLeft w:val="0"/>
                          <w:marRight w:val="0"/>
                          <w:marTop w:val="0"/>
                          <w:marBottom w:val="0"/>
                          <w:divBdr>
                            <w:top w:val="none" w:sz="0" w:space="0" w:color="auto"/>
                            <w:left w:val="none" w:sz="0" w:space="0" w:color="auto"/>
                            <w:bottom w:val="none" w:sz="0" w:space="0" w:color="auto"/>
                            <w:right w:val="none" w:sz="0" w:space="0" w:color="auto"/>
                          </w:divBdr>
                          <w:divsChild>
                            <w:div w:id="732580138">
                              <w:marLeft w:val="0"/>
                              <w:marRight w:val="0"/>
                              <w:marTop w:val="0"/>
                              <w:marBottom w:val="0"/>
                              <w:divBdr>
                                <w:top w:val="none" w:sz="0" w:space="0" w:color="auto"/>
                                <w:left w:val="none" w:sz="0" w:space="0" w:color="auto"/>
                                <w:bottom w:val="none" w:sz="0" w:space="0" w:color="auto"/>
                                <w:right w:val="none" w:sz="0" w:space="0" w:color="auto"/>
                              </w:divBdr>
                            </w:div>
                          </w:divsChild>
                        </w:div>
                        <w:div w:id="1677801962">
                          <w:marLeft w:val="0"/>
                          <w:marRight w:val="0"/>
                          <w:marTop w:val="0"/>
                          <w:marBottom w:val="68"/>
                          <w:divBdr>
                            <w:top w:val="none" w:sz="0" w:space="0" w:color="auto"/>
                            <w:left w:val="none" w:sz="0" w:space="0" w:color="auto"/>
                            <w:bottom w:val="none" w:sz="0" w:space="0" w:color="auto"/>
                            <w:right w:val="none" w:sz="0" w:space="0" w:color="auto"/>
                          </w:divBdr>
                          <w:divsChild>
                            <w:div w:id="1342007656">
                              <w:marLeft w:val="0"/>
                              <w:marRight w:val="0"/>
                              <w:marTop w:val="0"/>
                              <w:marBottom w:val="0"/>
                              <w:divBdr>
                                <w:top w:val="none" w:sz="0" w:space="0" w:color="auto"/>
                                <w:left w:val="none" w:sz="0" w:space="0" w:color="auto"/>
                                <w:bottom w:val="none" w:sz="0" w:space="0" w:color="auto"/>
                                <w:right w:val="none" w:sz="0" w:space="0" w:color="auto"/>
                              </w:divBdr>
                              <w:divsChild>
                                <w:div w:id="846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60386">
                          <w:marLeft w:val="0"/>
                          <w:marRight w:val="0"/>
                          <w:marTop w:val="0"/>
                          <w:marBottom w:val="68"/>
                          <w:divBdr>
                            <w:top w:val="none" w:sz="0" w:space="0" w:color="auto"/>
                            <w:left w:val="none" w:sz="0" w:space="0" w:color="auto"/>
                            <w:bottom w:val="none" w:sz="0" w:space="0" w:color="auto"/>
                            <w:right w:val="none" w:sz="0" w:space="0" w:color="auto"/>
                          </w:divBdr>
                          <w:divsChild>
                            <w:div w:id="796023209">
                              <w:marLeft w:val="0"/>
                              <w:marRight w:val="0"/>
                              <w:marTop w:val="0"/>
                              <w:marBottom w:val="0"/>
                              <w:divBdr>
                                <w:top w:val="none" w:sz="0" w:space="0" w:color="auto"/>
                                <w:left w:val="none" w:sz="0" w:space="0" w:color="auto"/>
                                <w:bottom w:val="none" w:sz="0" w:space="0" w:color="auto"/>
                                <w:right w:val="none" w:sz="0" w:space="0" w:color="auto"/>
                              </w:divBdr>
                              <w:divsChild>
                                <w:div w:id="15058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814</Words>
  <Characters>4482</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2</cp:revision>
  <dcterms:created xsi:type="dcterms:W3CDTF">2016-01-26T21:22:00Z</dcterms:created>
  <dcterms:modified xsi:type="dcterms:W3CDTF">2016-01-26T21:24:00Z</dcterms:modified>
</cp:coreProperties>
</file>