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047F" w:rsidRDefault="00C0047F" w:rsidP="00C0047F">
      <w:pPr>
        <w:jc w:val="both"/>
        <w:rPr>
          <w:rFonts w:ascii="Arial" w:hAnsi="Arial" w:cs="Arial"/>
          <w:color w:val="222222"/>
          <w:sz w:val="17"/>
          <w:szCs w:val="17"/>
          <w:shd w:val="clear" w:color="auto" w:fill="FFFFFF"/>
        </w:rPr>
      </w:pPr>
      <w:r>
        <w:rPr>
          <w:rFonts w:ascii="Arial" w:hAnsi="Arial" w:cs="Arial"/>
          <w:color w:val="222222"/>
          <w:sz w:val="17"/>
          <w:szCs w:val="17"/>
          <w:shd w:val="clear" w:color="auto" w:fill="FFFFFF"/>
        </w:rPr>
        <w:t>PROCONCIL</w:t>
      </w:r>
      <w:r>
        <w:rPr>
          <w:rFonts w:ascii="Arial" w:hAnsi="Arial" w:cs="Arial"/>
          <w:color w:val="222222"/>
          <w:sz w:val="17"/>
          <w:szCs w:val="17"/>
        </w:rPr>
        <w:br/>
      </w:r>
      <w:r>
        <w:rPr>
          <w:rFonts w:ascii="Arial" w:hAnsi="Arial" w:cs="Arial"/>
          <w:color w:val="222222"/>
          <w:sz w:val="17"/>
          <w:szCs w:val="17"/>
        </w:rPr>
        <w:br/>
      </w:r>
      <w:r>
        <w:rPr>
          <w:rFonts w:ascii="Arial" w:hAnsi="Arial" w:cs="Arial"/>
          <w:color w:val="222222"/>
          <w:sz w:val="17"/>
          <w:szCs w:val="17"/>
          <w:shd w:val="clear" w:color="auto" w:fill="FFFFFF"/>
        </w:rPr>
        <w:t>Estimado/a amigo/a:</w:t>
      </w:r>
    </w:p>
    <w:p w:rsidR="00C0047F" w:rsidRDefault="00C0047F" w:rsidP="00C0047F">
      <w:pPr>
        <w:jc w:val="both"/>
        <w:rPr>
          <w:rFonts w:ascii="Arial" w:hAnsi="Arial" w:cs="Arial"/>
          <w:color w:val="222222"/>
          <w:sz w:val="17"/>
          <w:szCs w:val="17"/>
          <w:shd w:val="clear" w:color="auto" w:fill="FFFFFF"/>
        </w:rPr>
      </w:pPr>
      <w:r>
        <w:rPr>
          <w:rFonts w:ascii="Arial" w:hAnsi="Arial" w:cs="Arial"/>
          <w:color w:val="222222"/>
          <w:sz w:val="17"/>
          <w:szCs w:val="17"/>
        </w:rPr>
        <w:br/>
      </w:r>
      <w:r>
        <w:rPr>
          <w:rFonts w:ascii="Arial" w:hAnsi="Arial" w:cs="Arial"/>
          <w:color w:val="222222"/>
          <w:sz w:val="17"/>
          <w:szCs w:val="17"/>
          <w:shd w:val="clear" w:color="auto" w:fill="FFFFFF"/>
        </w:rPr>
        <w:t xml:space="preserve">Hoy queremos dedicar nuestra atención a las personas que buscan caminos de espiritualidad en tradiciones religiosas orientales y se ayudan con técnicas de meditación y /o </w:t>
      </w:r>
      <w:proofErr w:type="spellStart"/>
      <w:r>
        <w:rPr>
          <w:rFonts w:ascii="Arial" w:hAnsi="Arial" w:cs="Arial"/>
          <w:color w:val="222222"/>
          <w:sz w:val="17"/>
          <w:szCs w:val="17"/>
          <w:shd w:val="clear" w:color="auto" w:fill="FFFFFF"/>
        </w:rPr>
        <w:t>centramiento</w:t>
      </w:r>
      <w:proofErr w:type="spellEnd"/>
      <w:r>
        <w:rPr>
          <w:rFonts w:ascii="Arial" w:hAnsi="Arial" w:cs="Arial"/>
          <w:color w:val="222222"/>
          <w:sz w:val="17"/>
          <w:szCs w:val="17"/>
          <w:shd w:val="clear" w:color="auto" w:fill="FFFFFF"/>
        </w:rPr>
        <w:t xml:space="preserve"> que no son de origen cristiano.</w:t>
      </w:r>
      <w:r>
        <w:rPr>
          <w:rFonts w:ascii="Arial" w:hAnsi="Arial" w:cs="Arial"/>
          <w:color w:val="222222"/>
          <w:sz w:val="17"/>
          <w:szCs w:val="17"/>
        </w:rPr>
        <w:br/>
      </w:r>
      <w:r>
        <w:rPr>
          <w:rFonts w:ascii="Arial" w:hAnsi="Arial" w:cs="Arial"/>
          <w:color w:val="222222"/>
          <w:sz w:val="17"/>
          <w:szCs w:val="17"/>
        </w:rPr>
        <w:br/>
      </w:r>
      <w:r>
        <w:rPr>
          <w:rFonts w:ascii="Arial" w:hAnsi="Arial" w:cs="Arial"/>
          <w:color w:val="222222"/>
          <w:sz w:val="17"/>
          <w:szCs w:val="17"/>
          <w:shd w:val="clear" w:color="auto" w:fill="FFFFFF"/>
        </w:rPr>
        <w:t>Cierto que las escuelas son muy diferentes, como lo son los maestros y la actitud de quienes acuden a ellos. No todo es lo mismo y debemos diferenciarlo. Pero también es cierto, que a este ejercicio de discriminación y profundización en los temas, tenemos que añadir una mente abierta para eliminar prejuicios, que muchas veces vienen del desconocimiento de algunas realidades, tanto de la diversidad de búsquedas humanas, cuanto de las filosofías y técnicas de las que hablamos.</w:t>
      </w:r>
    </w:p>
    <w:p w:rsidR="00C0047F" w:rsidRDefault="00C0047F" w:rsidP="00C0047F">
      <w:pPr>
        <w:jc w:val="both"/>
        <w:rPr>
          <w:rFonts w:ascii="Arial" w:hAnsi="Arial" w:cs="Arial"/>
          <w:color w:val="222222"/>
          <w:sz w:val="17"/>
          <w:szCs w:val="17"/>
          <w:shd w:val="clear" w:color="auto" w:fill="FFFFFF"/>
        </w:rPr>
      </w:pPr>
      <w:r>
        <w:rPr>
          <w:rFonts w:ascii="Arial" w:hAnsi="Arial" w:cs="Arial"/>
          <w:color w:val="222222"/>
          <w:sz w:val="17"/>
          <w:szCs w:val="17"/>
        </w:rPr>
        <w:br/>
      </w:r>
      <w:r>
        <w:rPr>
          <w:rFonts w:ascii="Arial" w:hAnsi="Arial" w:cs="Arial"/>
          <w:color w:val="222222"/>
          <w:sz w:val="17"/>
          <w:szCs w:val="17"/>
          <w:shd w:val="clear" w:color="auto" w:fill="FFFFFF"/>
        </w:rPr>
        <w:t xml:space="preserve">Por poner un ejemplo. Alguna vez hemos visitado en Brihuega, en Guadalajara el Zendo </w:t>
      </w:r>
      <w:proofErr w:type="spellStart"/>
      <w:r>
        <w:rPr>
          <w:rFonts w:ascii="Arial" w:hAnsi="Arial" w:cs="Arial"/>
          <w:color w:val="222222"/>
          <w:sz w:val="17"/>
          <w:szCs w:val="17"/>
          <w:shd w:val="clear" w:color="auto" w:fill="FFFFFF"/>
        </w:rPr>
        <w:t>Betania</w:t>
      </w:r>
      <w:proofErr w:type="spellEnd"/>
      <w:r>
        <w:rPr>
          <w:rFonts w:ascii="Arial" w:hAnsi="Arial" w:cs="Arial"/>
          <w:color w:val="222222"/>
          <w:sz w:val="17"/>
          <w:szCs w:val="17"/>
        </w:rPr>
        <w:br/>
      </w:r>
      <w:r>
        <w:rPr>
          <w:rFonts w:ascii="Arial" w:hAnsi="Arial" w:cs="Arial"/>
          <w:color w:val="222222"/>
          <w:sz w:val="17"/>
          <w:szCs w:val="17"/>
          <w:shd w:val="clear" w:color="auto" w:fill="FFFFFF"/>
        </w:rPr>
        <w:t>&lt;</w:t>
      </w:r>
      <w:hyperlink r:id="rId4" w:tgtFrame="_blank" w:history="1">
        <w:r>
          <w:rPr>
            <w:rStyle w:val="Hipervnculo"/>
            <w:rFonts w:ascii="Arial" w:hAnsi="Arial" w:cs="Arial"/>
            <w:color w:val="1155CC"/>
            <w:sz w:val="17"/>
            <w:szCs w:val="17"/>
            <w:shd w:val="clear" w:color="auto" w:fill="FFFFFF"/>
          </w:rPr>
          <w:t>http://www.zendobetania.com/</w:t>
        </w:r>
      </w:hyperlink>
      <w:r>
        <w:rPr>
          <w:rFonts w:ascii="Arial" w:hAnsi="Arial" w:cs="Arial"/>
          <w:color w:val="222222"/>
          <w:sz w:val="17"/>
          <w:szCs w:val="17"/>
          <w:shd w:val="clear" w:color="auto" w:fill="FFFFFF"/>
        </w:rPr>
        <w:t>&gt;y estimamos que ejerce una importante labor  de acompañamiento y un espacio privilegiado para quienes quieren profundizar con rigor en una de las escuelas zen.</w:t>
      </w:r>
      <w:r>
        <w:rPr>
          <w:rFonts w:ascii="Arial" w:hAnsi="Arial" w:cs="Arial"/>
          <w:color w:val="222222"/>
          <w:sz w:val="17"/>
          <w:szCs w:val="17"/>
        </w:rPr>
        <w:br/>
      </w:r>
      <w:r>
        <w:rPr>
          <w:rFonts w:ascii="Arial" w:hAnsi="Arial" w:cs="Arial"/>
          <w:color w:val="222222"/>
          <w:sz w:val="17"/>
          <w:szCs w:val="17"/>
          <w:shd w:val="clear" w:color="auto" w:fill="FFFFFF"/>
        </w:rPr>
        <w:t>Si desean más información, pueden visitar su página y ver los distintos apartados.</w:t>
      </w:r>
    </w:p>
    <w:p w:rsidR="00C0047F" w:rsidRDefault="00C0047F" w:rsidP="00C0047F">
      <w:pPr>
        <w:jc w:val="both"/>
        <w:rPr>
          <w:rFonts w:ascii="Arial" w:hAnsi="Arial" w:cs="Arial"/>
          <w:color w:val="222222"/>
          <w:sz w:val="17"/>
          <w:szCs w:val="17"/>
          <w:shd w:val="clear" w:color="auto" w:fill="FFFFFF"/>
        </w:rPr>
      </w:pPr>
      <w:r>
        <w:rPr>
          <w:rFonts w:ascii="Arial" w:hAnsi="Arial" w:cs="Arial"/>
          <w:color w:val="222222"/>
          <w:sz w:val="17"/>
          <w:szCs w:val="17"/>
        </w:rPr>
        <w:br/>
      </w:r>
      <w:r>
        <w:rPr>
          <w:rFonts w:ascii="Arial" w:hAnsi="Arial" w:cs="Arial"/>
          <w:color w:val="222222"/>
          <w:sz w:val="17"/>
          <w:szCs w:val="17"/>
          <w:shd w:val="clear" w:color="auto" w:fill="FFFFFF"/>
        </w:rPr>
        <w:t>Muchas personas pueden preguntarse ¿Quiénes acuden a este centro y a otros similares? ¿Cuál es la función evangelizadora que puede realizarse desde ellos? ¿Se trata de un sincretismo que -necesaria e independientemente de cómo se haga- nos desvía y nos confunde?</w:t>
      </w:r>
    </w:p>
    <w:p w:rsidR="00C0047F" w:rsidRDefault="00C0047F" w:rsidP="00C0047F">
      <w:pPr>
        <w:jc w:val="both"/>
        <w:rPr>
          <w:rFonts w:ascii="Arial" w:hAnsi="Arial" w:cs="Arial"/>
          <w:color w:val="222222"/>
          <w:sz w:val="17"/>
          <w:szCs w:val="17"/>
          <w:shd w:val="clear" w:color="auto" w:fill="FFFFFF"/>
        </w:rPr>
      </w:pPr>
      <w:r>
        <w:rPr>
          <w:rFonts w:ascii="Arial" w:hAnsi="Arial" w:cs="Arial"/>
          <w:color w:val="222222"/>
          <w:sz w:val="17"/>
          <w:szCs w:val="17"/>
        </w:rPr>
        <w:br/>
      </w:r>
      <w:r>
        <w:rPr>
          <w:rFonts w:ascii="Arial" w:hAnsi="Arial" w:cs="Arial"/>
          <w:color w:val="222222"/>
          <w:sz w:val="17"/>
          <w:szCs w:val="17"/>
          <w:shd w:val="clear" w:color="auto" w:fill="FFFFFF"/>
        </w:rPr>
        <w:t xml:space="preserve">P. </w:t>
      </w:r>
      <w:proofErr w:type="spellStart"/>
      <w:r>
        <w:rPr>
          <w:rFonts w:ascii="Arial" w:hAnsi="Arial" w:cs="Arial"/>
          <w:color w:val="222222"/>
          <w:sz w:val="17"/>
          <w:szCs w:val="17"/>
          <w:shd w:val="clear" w:color="auto" w:fill="FFFFFF"/>
        </w:rPr>
        <w:t>Enomiya-Lassalle</w:t>
      </w:r>
      <w:proofErr w:type="spellEnd"/>
      <w:r>
        <w:rPr>
          <w:rFonts w:ascii="Arial" w:hAnsi="Arial" w:cs="Arial"/>
          <w:color w:val="222222"/>
          <w:sz w:val="17"/>
          <w:szCs w:val="17"/>
          <w:shd w:val="clear" w:color="auto" w:fill="FFFFFF"/>
        </w:rPr>
        <w:t xml:space="preserve"> SJ escribió en su libro HIROSHIMA:</w:t>
      </w:r>
    </w:p>
    <w:p w:rsidR="00C0047F" w:rsidRDefault="00C0047F" w:rsidP="00C0047F">
      <w:pPr>
        <w:jc w:val="both"/>
        <w:rPr>
          <w:rFonts w:ascii="Arial" w:hAnsi="Arial" w:cs="Arial"/>
          <w:color w:val="222222"/>
          <w:sz w:val="17"/>
          <w:szCs w:val="17"/>
          <w:shd w:val="clear" w:color="auto" w:fill="FFFFFF"/>
        </w:rPr>
      </w:pPr>
      <w:r>
        <w:rPr>
          <w:rFonts w:ascii="Arial" w:hAnsi="Arial" w:cs="Arial"/>
          <w:color w:val="222222"/>
          <w:sz w:val="17"/>
          <w:szCs w:val="17"/>
        </w:rPr>
        <w:br/>
      </w:r>
      <w:r>
        <w:rPr>
          <w:rFonts w:ascii="Arial" w:hAnsi="Arial" w:cs="Arial"/>
          <w:color w:val="222222"/>
          <w:sz w:val="17"/>
          <w:szCs w:val="17"/>
          <w:shd w:val="clear" w:color="auto" w:fill="FFFFFF"/>
        </w:rPr>
        <w:t>"Cuando se pregunta por los motivos por los que el zen se ha extendido tanto en Occidente, se constata que estos son muy variados"</w:t>
      </w:r>
    </w:p>
    <w:p w:rsidR="00C0047F" w:rsidRDefault="00C0047F" w:rsidP="00C0047F">
      <w:pPr>
        <w:jc w:val="both"/>
        <w:rPr>
          <w:rFonts w:ascii="Arial" w:hAnsi="Arial" w:cs="Arial"/>
          <w:color w:val="222222"/>
          <w:sz w:val="17"/>
          <w:szCs w:val="17"/>
          <w:shd w:val="clear" w:color="auto" w:fill="FFFFFF"/>
        </w:rPr>
      </w:pPr>
      <w:r>
        <w:rPr>
          <w:rFonts w:ascii="Arial" w:hAnsi="Arial" w:cs="Arial"/>
          <w:color w:val="222222"/>
          <w:sz w:val="17"/>
          <w:szCs w:val="17"/>
        </w:rPr>
        <w:br/>
      </w:r>
      <w:r>
        <w:rPr>
          <w:rFonts w:ascii="Arial" w:hAnsi="Arial" w:cs="Arial"/>
          <w:color w:val="222222"/>
          <w:sz w:val="17"/>
          <w:szCs w:val="17"/>
          <w:shd w:val="clear" w:color="auto" w:fill="FFFFFF"/>
        </w:rPr>
        <w:t>"El círculo mayor de los interesados sigue siendo el de quienes esperan encontrar en el zen una ayuda religiosa. En este círculo a su vez hay gradaciones. Tienen las expectativas más altas las personas que han perdido el contacto interior con el cristianismo heredado de sus antepasados, y si no es con el cristianismo como tal al menos con el llamado cristianismo oficial. Por diversas circunstancias se han alejado de él o a pesar de estar bautizados el cristianismo nunca se ha convertido en una experiencia espiritual. Pues cuando en estas personas en un momento dado, quizás después de grandes sufrimientos y pruebas, se despierta un anhelo religioso, bastantes de ellas no buscan la solución a su problema religioso en el cristianismo, contra el que se les han ido acumulando muchos prejuicios a lo largo de los años, sino que se vuelven hacia la oferta de las religiones orientales como el budismo zen.</w:t>
      </w:r>
    </w:p>
    <w:p w:rsidR="00C0047F" w:rsidRDefault="00C0047F" w:rsidP="00C0047F">
      <w:pPr>
        <w:jc w:val="both"/>
        <w:rPr>
          <w:rFonts w:ascii="Arial" w:hAnsi="Arial" w:cs="Arial"/>
          <w:color w:val="222222"/>
          <w:sz w:val="17"/>
          <w:szCs w:val="17"/>
          <w:shd w:val="clear" w:color="auto" w:fill="FFFFFF"/>
        </w:rPr>
      </w:pPr>
      <w:r>
        <w:rPr>
          <w:rFonts w:ascii="Arial" w:hAnsi="Arial" w:cs="Arial"/>
          <w:color w:val="222222"/>
          <w:sz w:val="17"/>
          <w:szCs w:val="17"/>
        </w:rPr>
        <w:br/>
      </w:r>
      <w:r>
        <w:rPr>
          <w:rFonts w:ascii="Arial" w:hAnsi="Arial" w:cs="Arial"/>
          <w:color w:val="222222"/>
          <w:sz w:val="17"/>
          <w:szCs w:val="17"/>
          <w:shd w:val="clear" w:color="auto" w:fill="FFFFFF"/>
        </w:rPr>
        <w:t>"Otro grupo de este círculo de personas lo forman aquellas que aun estando lejos de las Iglesias cristianas han tenido experiencias religiosas extraordinarias y no encuentran a nadie en quien atreverse a confiar por miedo a no ser entendidas. Cuando se enteran del zen y de la iluminación, de alguna manera allí reconocen su propia experiencia y se vuelven al zen para encontrar allí orientación. El número de personas que tienen estas experiencias extraordinarias en Europa es relativamente grande, lo cual seguramente se debe a los horrores de las dos guerras mundiales y a la opresión que los estados totalitarios ejercieron sobre mucha gente.</w:t>
      </w:r>
    </w:p>
    <w:p w:rsidR="00C0047F" w:rsidRDefault="00C0047F" w:rsidP="00C0047F">
      <w:pPr>
        <w:jc w:val="both"/>
        <w:rPr>
          <w:rFonts w:ascii="Arial" w:hAnsi="Arial" w:cs="Arial"/>
          <w:color w:val="222222"/>
          <w:sz w:val="17"/>
          <w:szCs w:val="17"/>
          <w:shd w:val="clear" w:color="auto" w:fill="FFFFFF"/>
        </w:rPr>
      </w:pPr>
      <w:r>
        <w:rPr>
          <w:rFonts w:ascii="Arial" w:hAnsi="Arial" w:cs="Arial"/>
          <w:color w:val="222222"/>
          <w:sz w:val="17"/>
          <w:szCs w:val="17"/>
        </w:rPr>
        <w:br/>
      </w:r>
      <w:r>
        <w:rPr>
          <w:rFonts w:ascii="Arial" w:hAnsi="Arial" w:cs="Arial"/>
          <w:color w:val="222222"/>
          <w:sz w:val="17"/>
          <w:szCs w:val="17"/>
          <w:shd w:val="clear" w:color="auto" w:fill="FFFFFF"/>
        </w:rPr>
        <w:t xml:space="preserve">"Todavía hay un tercer grupo entre las personas interesadas en el zen por motivos religiosos. En este caso se trata de cristianos y cristianas, que mantienen viva su fe y que incluso llevan una vida interior intensa o intentan llevarla, pero que en este anhelo suyo topan con grandes obstáculos que se deben al ritmo de la vida moderna y no se pueden soslayar, a no ser que uno se retire totalmente de la vida pública; pero esto no lo pueden hacer las personas por sus obligaciones profesionales por medio de las cuales sirven a la humanidad. Como no pueden superar con los solos métodos de meditación cristianos dichos obstáculos, se vuelven hacia el zen con la esperanza de encontrar allí la ayuda que buscan. A esto además se une para los católicos que el Concilio Vaticano II ha reconocido públicamente lo bueno en las tradiciones de las religiones no-cristianas e incluso ha animado a los institutos religiosos a asumir en lo posible estas tradiciones. Naturalmente al hacerlo no se </w:t>
      </w:r>
      <w:proofErr w:type="spellStart"/>
      <w:r>
        <w:rPr>
          <w:rFonts w:ascii="Arial" w:hAnsi="Arial" w:cs="Arial"/>
          <w:color w:val="222222"/>
          <w:sz w:val="17"/>
          <w:szCs w:val="17"/>
          <w:shd w:val="clear" w:color="auto" w:fill="FFFFFF"/>
        </w:rPr>
        <w:t>tr</w:t>
      </w:r>
      <w:proofErr w:type="spellEnd"/>
      <w:r>
        <w:rPr>
          <w:rFonts w:ascii="Arial" w:hAnsi="Arial" w:cs="Arial"/>
          <w:color w:val="222222"/>
          <w:sz w:val="17"/>
          <w:szCs w:val="17"/>
        </w:rPr>
        <w:br/>
      </w:r>
      <w:r>
        <w:rPr>
          <w:rFonts w:ascii="Arial" w:hAnsi="Arial" w:cs="Arial"/>
          <w:color w:val="222222"/>
          <w:sz w:val="17"/>
          <w:szCs w:val="17"/>
          <w:shd w:val="clear" w:color="auto" w:fill="FFFFFF"/>
        </w:rPr>
        <w:t xml:space="preserve"> ata de un sincretismo de diversas cosmovisiones, sino de acoger métodos de meditación en la medida en que no están en contradicción con las propias enseñanzas de fe. Por este rodeo muchos vuelven a encontrar el </w:t>
      </w:r>
      <w:r>
        <w:rPr>
          <w:rFonts w:ascii="Arial" w:hAnsi="Arial" w:cs="Arial"/>
          <w:color w:val="222222"/>
          <w:sz w:val="17"/>
          <w:szCs w:val="17"/>
          <w:shd w:val="clear" w:color="auto" w:fill="FFFFFF"/>
        </w:rPr>
        <w:lastRenderedPageBreak/>
        <w:t xml:space="preserve">camino a la práctica religiosa en la Iglesia y sobre todo a la mística cristiana tradicional sin objeto, tal como la comprendieron y desarrollaron el Maestro </w:t>
      </w:r>
      <w:proofErr w:type="spellStart"/>
      <w:r>
        <w:rPr>
          <w:rFonts w:ascii="Arial" w:hAnsi="Arial" w:cs="Arial"/>
          <w:color w:val="222222"/>
          <w:sz w:val="17"/>
          <w:szCs w:val="17"/>
          <w:shd w:val="clear" w:color="auto" w:fill="FFFFFF"/>
        </w:rPr>
        <w:t>Eckhart</w:t>
      </w:r>
      <w:proofErr w:type="spellEnd"/>
      <w:r>
        <w:rPr>
          <w:rFonts w:ascii="Arial" w:hAnsi="Arial" w:cs="Arial"/>
          <w:color w:val="222222"/>
          <w:sz w:val="17"/>
          <w:szCs w:val="17"/>
          <w:shd w:val="clear" w:color="auto" w:fill="FFFFFF"/>
        </w:rPr>
        <w:t xml:space="preserve">, </w:t>
      </w:r>
      <w:proofErr w:type="spellStart"/>
      <w:r>
        <w:rPr>
          <w:rFonts w:ascii="Arial" w:hAnsi="Arial" w:cs="Arial"/>
          <w:color w:val="222222"/>
          <w:sz w:val="17"/>
          <w:szCs w:val="17"/>
          <w:shd w:val="clear" w:color="auto" w:fill="FFFFFF"/>
        </w:rPr>
        <w:t>Taulero</w:t>
      </w:r>
      <w:proofErr w:type="spellEnd"/>
      <w:r>
        <w:rPr>
          <w:rFonts w:ascii="Arial" w:hAnsi="Arial" w:cs="Arial"/>
          <w:color w:val="222222"/>
          <w:sz w:val="17"/>
          <w:szCs w:val="17"/>
          <w:shd w:val="clear" w:color="auto" w:fill="FFFFFF"/>
        </w:rPr>
        <w:t xml:space="preserve">, Teresa de Jesús, Juan de la Cruz, los monjes del Monte </w:t>
      </w:r>
      <w:proofErr w:type="spellStart"/>
      <w:r>
        <w:rPr>
          <w:rFonts w:ascii="Arial" w:hAnsi="Arial" w:cs="Arial"/>
          <w:color w:val="222222"/>
          <w:sz w:val="17"/>
          <w:szCs w:val="17"/>
          <w:shd w:val="clear" w:color="auto" w:fill="FFFFFF"/>
        </w:rPr>
        <w:t>Athos</w:t>
      </w:r>
      <w:proofErr w:type="spellEnd"/>
      <w:r>
        <w:rPr>
          <w:rFonts w:ascii="Arial" w:hAnsi="Arial" w:cs="Arial"/>
          <w:color w:val="222222"/>
          <w:sz w:val="17"/>
          <w:szCs w:val="17"/>
          <w:shd w:val="clear" w:color="auto" w:fill="FFFFFF"/>
        </w:rPr>
        <w:t xml:space="preserve"> y otros místicos cristianos.</w:t>
      </w:r>
    </w:p>
    <w:p w:rsidR="00C0047F" w:rsidRDefault="00C0047F" w:rsidP="00C0047F">
      <w:pPr>
        <w:jc w:val="both"/>
        <w:rPr>
          <w:rFonts w:ascii="Arial" w:hAnsi="Arial" w:cs="Arial"/>
          <w:color w:val="222222"/>
          <w:sz w:val="17"/>
          <w:szCs w:val="17"/>
          <w:shd w:val="clear" w:color="auto" w:fill="FFFFFF"/>
        </w:rPr>
      </w:pPr>
      <w:r>
        <w:rPr>
          <w:rFonts w:ascii="Arial" w:hAnsi="Arial" w:cs="Arial"/>
          <w:color w:val="222222"/>
          <w:sz w:val="17"/>
          <w:szCs w:val="17"/>
        </w:rPr>
        <w:br/>
      </w:r>
      <w:r>
        <w:rPr>
          <w:rFonts w:ascii="Arial" w:hAnsi="Arial" w:cs="Arial"/>
          <w:color w:val="222222"/>
          <w:sz w:val="17"/>
          <w:szCs w:val="17"/>
          <w:shd w:val="clear" w:color="auto" w:fill="FFFFFF"/>
        </w:rPr>
        <w:t>"El desarrollo de la humanidad después de Hiroshima se aparta de las tradicionales estructuras religiosas externas y se encamina en la dirección del "hombre nuevo", que será intuitivo, místico y radicalmente nuevo.</w:t>
      </w:r>
      <w:r>
        <w:rPr>
          <w:rFonts w:ascii="Arial" w:hAnsi="Arial" w:cs="Arial"/>
          <w:color w:val="222222"/>
          <w:sz w:val="17"/>
          <w:szCs w:val="17"/>
        </w:rPr>
        <w:br/>
      </w:r>
      <w:r>
        <w:rPr>
          <w:rFonts w:ascii="Arial" w:hAnsi="Arial" w:cs="Arial"/>
          <w:color w:val="222222"/>
          <w:sz w:val="17"/>
          <w:szCs w:val="17"/>
        </w:rPr>
        <w:br/>
      </w:r>
      <w:r>
        <w:rPr>
          <w:rFonts w:ascii="Arial" w:hAnsi="Arial" w:cs="Arial"/>
          <w:color w:val="222222"/>
          <w:sz w:val="17"/>
          <w:szCs w:val="17"/>
          <w:shd w:val="clear" w:color="auto" w:fill="FFFFFF"/>
        </w:rPr>
        <w:t xml:space="preserve">P. </w:t>
      </w:r>
      <w:proofErr w:type="spellStart"/>
      <w:r>
        <w:rPr>
          <w:rFonts w:ascii="Arial" w:hAnsi="Arial" w:cs="Arial"/>
          <w:color w:val="222222"/>
          <w:sz w:val="17"/>
          <w:szCs w:val="17"/>
          <w:shd w:val="clear" w:color="auto" w:fill="FFFFFF"/>
        </w:rPr>
        <w:t>Enomiya</w:t>
      </w:r>
      <w:proofErr w:type="spellEnd"/>
      <w:r>
        <w:rPr>
          <w:rFonts w:ascii="Arial" w:hAnsi="Arial" w:cs="Arial"/>
          <w:color w:val="222222"/>
          <w:sz w:val="17"/>
          <w:szCs w:val="17"/>
          <w:shd w:val="clear" w:color="auto" w:fill="FFFFFF"/>
        </w:rPr>
        <w:t xml:space="preserve"> Lasalle </w:t>
      </w:r>
      <w:proofErr w:type="spellStart"/>
      <w:r>
        <w:rPr>
          <w:rFonts w:ascii="Arial" w:hAnsi="Arial" w:cs="Arial"/>
          <w:color w:val="222222"/>
          <w:sz w:val="17"/>
          <w:szCs w:val="17"/>
          <w:shd w:val="clear" w:color="auto" w:fill="FFFFFF"/>
        </w:rPr>
        <w:t>s.j.</w:t>
      </w:r>
      <w:proofErr w:type="spellEnd"/>
      <w:r>
        <w:rPr>
          <w:rFonts w:ascii="Arial" w:hAnsi="Arial" w:cs="Arial"/>
          <w:color w:val="222222"/>
          <w:sz w:val="17"/>
          <w:szCs w:val="17"/>
          <w:shd w:val="clear" w:color="auto" w:fill="FFFFFF"/>
        </w:rPr>
        <w:t xml:space="preserve"> Hiroshima, </w:t>
      </w:r>
      <w:proofErr w:type="spellStart"/>
      <w:r>
        <w:rPr>
          <w:rFonts w:ascii="Arial" w:hAnsi="Arial" w:cs="Arial"/>
          <w:color w:val="222222"/>
          <w:sz w:val="17"/>
          <w:szCs w:val="17"/>
          <w:shd w:val="clear" w:color="auto" w:fill="FFFFFF"/>
        </w:rPr>
        <w:t>pág</w:t>
      </w:r>
      <w:proofErr w:type="spellEnd"/>
      <w:r>
        <w:rPr>
          <w:rFonts w:ascii="Arial" w:hAnsi="Arial" w:cs="Arial"/>
          <w:color w:val="222222"/>
          <w:sz w:val="17"/>
          <w:szCs w:val="17"/>
          <w:shd w:val="clear" w:color="auto" w:fill="FFFFFF"/>
        </w:rPr>
        <w:t xml:space="preserve"> 131, 133</w:t>
      </w:r>
    </w:p>
    <w:p w:rsidR="00C0047F" w:rsidRDefault="00C0047F" w:rsidP="00C0047F">
      <w:pPr>
        <w:jc w:val="both"/>
        <w:rPr>
          <w:rFonts w:ascii="Arial" w:hAnsi="Arial" w:cs="Arial"/>
          <w:color w:val="222222"/>
          <w:sz w:val="17"/>
          <w:szCs w:val="17"/>
          <w:shd w:val="clear" w:color="auto" w:fill="FFFFFF"/>
        </w:rPr>
      </w:pPr>
      <w:r>
        <w:rPr>
          <w:rFonts w:ascii="Arial" w:hAnsi="Arial" w:cs="Arial"/>
          <w:color w:val="222222"/>
          <w:sz w:val="17"/>
          <w:szCs w:val="17"/>
          <w:shd w:val="clear" w:color="auto" w:fill="FFFFFF"/>
        </w:rPr>
        <w:t>Estimamos que desarrollar esta finura en la percepción nos ayudará a comprender mejor a personas que buscan -por caminos que no son los habituales-  salir de un mundo de "sonámbulos satisfechos" y también a estimar la misión de quienes dedican su vida a acompañar y orientar estos intentos.</w:t>
      </w:r>
    </w:p>
    <w:p w:rsidR="00C0047F" w:rsidRDefault="00C0047F" w:rsidP="00C0047F">
      <w:pPr>
        <w:jc w:val="both"/>
        <w:rPr>
          <w:rFonts w:ascii="Arial" w:hAnsi="Arial" w:cs="Arial"/>
          <w:color w:val="222222"/>
          <w:sz w:val="17"/>
          <w:szCs w:val="17"/>
          <w:shd w:val="clear" w:color="auto" w:fill="FFFFFF"/>
        </w:rPr>
      </w:pPr>
      <w:r>
        <w:rPr>
          <w:rFonts w:ascii="Arial" w:hAnsi="Arial" w:cs="Arial"/>
          <w:color w:val="222222"/>
          <w:sz w:val="17"/>
          <w:szCs w:val="17"/>
        </w:rPr>
        <w:br/>
      </w:r>
      <w:r>
        <w:rPr>
          <w:rFonts w:ascii="Arial" w:hAnsi="Arial" w:cs="Arial"/>
          <w:color w:val="222222"/>
          <w:sz w:val="17"/>
          <w:szCs w:val="17"/>
          <w:shd w:val="clear" w:color="auto" w:fill="FFFFFF"/>
        </w:rPr>
        <w:t xml:space="preserve">La profundización personal en estos temas representa también una gran ayuda de cara al diálogo </w:t>
      </w:r>
      <w:proofErr w:type="spellStart"/>
      <w:r>
        <w:rPr>
          <w:rFonts w:ascii="Arial" w:hAnsi="Arial" w:cs="Arial"/>
          <w:color w:val="222222"/>
          <w:sz w:val="17"/>
          <w:szCs w:val="17"/>
          <w:shd w:val="clear" w:color="auto" w:fill="FFFFFF"/>
        </w:rPr>
        <w:t>interreligioso</w:t>
      </w:r>
      <w:proofErr w:type="spellEnd"/>
      <w:r>
        <w:rPr>
          <w:rFonts w:ascii="Arial" w:hAnsi="Arial" w:cs="Arial"/>
          <w:color w:val="222222"/>
          <w:sz w:val="17"/>
          <w:szCs w:val="17"/>
          <w:shd w:val="clear" w:color="auto" w:fill="FFFFFF"/>
        </w:rPr>
        <w:t xml:space="preserve"> y a eliminar falsos estereotipos, como el de que los budistas o los hindúes no se comprometen con los demás. Sin conocer las culturas en sus diferentes dimensiones, no podremos comprender el fenómeno religioso en sus diferentes manifestaciones. Y sin esa condición no será posible el diálogo y el camino hacia la paz.</w:t>
      </w:r>
      <w:r>
        <w:rPr>
          <w:rFonts w:ascii="Arial" w:hAnsi="Arial" w:cs="Arial"/>
          <w:color w:val="222222"/>
          <w:sz w:val="17"/>
          <w:szCs w:val="17"/>
        </w:rPr>
        <w:br/>
      </w:r>
      <w:r>
        <w:rPr>
          <w:rFonts w:ascii="Arial" w:hAnsi="Arial" w:cs="Arial"/>
          <w:color w:val="222222"/>
          <w:sz w:val="17"/>
          <w:szCs w:val="17"/>
        </w:rPr>
        <w:br/>
      </w:r>
      <w:r>
        <w:rPr>
          <w:rFonts w:ascii="Arial" w:hAnsi="Arial" w:cs="Arial"/>
          <w:color w:val="222222"/>
          <w:sz w:val="17"/>
          <w:szCs w:val="17"/>
          <w:shd w:val="clear" w:color="auto" w:fill="FFFFFF"/>
        </w:rPr>
        <w:t>Como siempre, agradecemos los comentarios.</w:t>
      </w:r>
    </w:p>
    <w:p w:rsidR="00C0047F" w:rsidRDefault="00C0047F" w:rsidP="00C0047F">
      <w:pPr>
        <w:jc w:val="both"/>
        <w:rPr>
          <w:rFonts w:ascii="Arial" w:hAnsi="Arial" w:cs="Arial"/>
          <w:color w:val="222222"/>
          <w:sz w:val="17"/>
          <w:szCs w:val="17"/>
          <w:shd w:val="clear" w:color="auto" w:fill="FFFFFF"/>
        </w:rPr>
      </w:pPr>
      <w:r>
        <w:rPr>
          <w:rFonts w:ascii="Arial" w:hAnsi="Arial" w:cs="Arial"/>
          <w:color w:val="222222"/>
          <w:sz w:val="17"/>
          <w:szCs w:val="17"/>
        </w:rPr>
        <w:br/>
      </w:r>
      <w:r>
        <w:rPr>
          <w:rFonts w:ascii="Arial" w:hAnsi="Arial" w:cs="Arial"/>
          <w:color w:val="222222"/>
          <w:sz w:val="17"/>
          <w:szCs w:val="17"/>
        </w:rPr>
        <w:br/>
      </w:r>
      <w:r>
        <w:rPr>
          <w:rFonts w:ascii="Arial" w:hAnsi="Arial" w:cs="Arial"/>
          <w:color w:val="222222"/>
          <w:sz w:val="17"/>
          <w:szCs w:val="17"/>
          <w:shd w:val="clear" w:color="auto" w:fill="FFFFFF"/>
        </w:rPr>
        <w:t>Un abrazo fraterno</w:t>
      </w:r>
    </w:p>
    <w:p w:rsidR="00405E21" w:rsidRDefault="00C0047F" w:rsidP="00C0047F">
      <w:pPr>
        <w:jc w:val="both"/>
      </w:pPr>
      <w:r>
        <w:rPr>
          <w:rFonts w:ascii="Arial" w:hAnsi="Arial" w:cs="Arial"/>
          <w:color w:val="222222"/>
          <w:sz w:val="17"/>
          <w:szCs w:val="17"/>
          <w:shd w:val="clear" w:color="auto" w:fill="FFFFFF"/>
        </w:rPr>
        <w:t>Emilia Robles</w:t>
      </w:r>
    </w:p>
    <w:sectPr w:rsidR="00405E21" w:rsidSect="00F36AB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C0047F"/>
    <w:rsid w:val="000F68B1"/>
    <w:rsid w:val="00323734"/>
    <w:rsid w:val="004B2A9F"/>
    <w:rsid w:val="00687C31"/>
    <w:rsid w:val="00C0047F"/>
    <w:rsid w:val="00F36AB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AB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C0047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zendobetania.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876</Words>
  <Characters>4822</Characters>
  <Application>Microsoft Office Word</Application>
  <DocSecurity>0</DocSecurity>
  <Lines>40</Lines>
  <Paragraphs>11</Paragraphs>
  <ScaleCrop>false</ScaleCrop>
  <Company/>
  <LinksUpToDate>false</LinksUpToDate>
  <CharactersWithSpaces>5687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Amerindia</dc:creator>
  <cp:lastModifiedBy>Amerindia</cp:lastModifiedBy>
  <cp:revision>1</cp:revision>
  <dcterms:created xsi:type="dcterms:W3CDTF">2016-02-01T17:34:00Z</dcterms:created>
  <dcterms:modified xsi:type="dcterms:W3CDTF">2016-02-01T17:36:00Z</dcterms:modified>
</cp:coreProperties>
</file>