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030"/>
      </w:tblGrid>
      <w:tr w:rsidR="008E697C" w:rsidRPr="008E697C" w:rsidTr="008E697C">
        <w:trPr>
          <w:tblCellSpacing w:w="0" w:type="dxa"/>
          <w:jc w:val="center"/>
        </w:trPr>
        <w:tc>
          <w:tcPr>
            <w:tcW w:w="12720" w:type="dxa"/>
            <w:shd w:val="clear" w:color="auto" w:fill="FFFFFF"/>
            <w:vAlign w:val="center"/>
            <w:hideMark/>
          </w:tcPr>
          <w:p w:rsidR="008E697C" w:rsidRPr="008E697C" w:rsidRDefault="008E697C" w:rsidP="008E6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  <w:r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es-ES"/>
              </w:rPr>
              <w:drawing>
                <wp:inline distT="0" distB="0" distL="0" distR="0">
                  <wp:extent cx="7143750" cy="1390650"/>
                  <wp:effectExtent l="0" t="0" r="0" b="0"/>
                  <wp:docPr id="1" name="Imagen 1" descr="https://ci3.googleusercontent.com/proxy/-fFfu03R5gwumDEeGMvH0LqU_bEhehDhySpW_T3OV3YAMKMTrNOWPf68fPNglDdPCOZzouJ_M3RHQiXyprRnCLgVPaI=s0-d-e1-ft#http://www.celam.org/noticelam/top_bolet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i3.googleusercontent.com/proxy/-fFfu03R5gwumDEeGMvH0LqU_bEhehDhySpW_T3OV3YAMKMTrNOWPf68fPNglDdPCOZzouJ_M3RHQiXyprRnCLgVPaI=s0-d-e1-ft#http://www.celam.org/noticelam/top_bolet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697C" w:rsidRPr="008E697C" w:rsidTr="008E697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00"/>
              <w:gridCol w:w="9930"/>
            </w:tblGrid>
            <w:tr w:rsidR="008E697C" w:rsidRPr="008E697C" w:rsidTr="008E697C">
              <w:trPr>
                <w:tblCellSpacing w:w="0" w:type="dxa"/>
              </w:trPr>
              <w:tc>
                <w:tcPr>
                  <w:tcW w:w="900" w:type="pct"/>
                  <w:hideMark/>
                </w:tcPr>
                <w:p w:rsidR="008E697C" w:rsidRPr="008E697C" w:rsidRDefault="008E697C" w:rsidP="008E697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1155CC"/>
                      <w:sz w:val="24"/>
                      <w:szCs w:val="24"/>
                      <w:lang w:eastAsia="es-ES"/>
                    </w:rPr>
                    <w:drawing>
                      <wp:inline distT="0" distB="0" distL="0" distR="0">
                        <wp:extent cx="1181100" cy="1276350"/>
                        <wp:effectExtent l="19050" t="0" r="0" b="0"/>
                        <wp:docPr id="2" name="Imagen 2" descr="https://ci6.googleusercontent.com/proxy/lJyJUREQdIOUVOUwVXPdg8Xiw7ENGZedZTvNnhs9DOeRxgVrm2B3xDu-JKmrvstpMrP4LdlNKGsM7gkdhgaw6ko2G6UQwH4wyyM=s0-d-e1-ft#http://www.celam.org/noticelam/imagenes_new/logo.jpg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ci6.googleusercontent.com/proxy/lJyJUREQdIOUVOUwVXPdg8Xiw7ENGZedZTvNnhs9DOeRxgVrm2B3xDu-JKmrvstpMrP4LdlNKGsM7gkdhgaw6ko2G6UQwH4wyyM=s0-d-e1-ft#http://www.celam.org/noticelam/imagenes_new/logo.jpg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00" w:type="pct"/>
                  <w:vAlign w:val="center"/>
                  <w:hideMark/>
                </w:tcPr>
                <w:p w:rsidR="008E697C" w:rsidRPr="008E697C" w:rsidRDefault="008E697C" w:rsidP="008E6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hyperlink r:id="rId7" w:tgtFrame="_blank" w:history="1">
                    <w:r w:rsidRPr="008E697C">
                      <w:rPr>
                        <w:rFonts w:ascii="Arial" w:eastAsia="Times New Roman" w:hAnsi="Arial" w:cs="Arial"/>
                        <w:color w:val="1155CC"/>
                        <w:sz w:val="24"/>
                        <w:szCs w:val="24"/>
                        <w:u w:val="single"/>
                        <w:lang w:eastAsia="es-ES"/>
                      </w:rPr>
                      <w:br/>
                    </w:r>
                    <w:r>
                      <w:rPr>
                        <w:rFonts w:ascii="Arial" w:eastAsia="Times New Roman" w:hAnsi="Arial" w:cs="Arial"/>
                        <w:noProof/>
                        <w:color w:val="1155CC"/>
                        <w:sz w:val="24"/>
                        <w:szCs w:val="24"/>
                        <w:lang w:eastAsia="es-ES"/>
                      </w:rPr>
                      <w:drawing>
                        <wp:inline distT="0" distB="0" distL="0" distR="0">
                          <wp:extent cx="5467350" cy="962025"/>
                          <wp:effectExtent l="19050" t="0" r="0" b="0"/>
                          <wp:docPr id="3" name="Imagen 3" descr="https://ci6.googleusercontent.com/proxy/Be3dAO2UHR39OeD4nAygqQltOetHIIf8lkd2wlW5Z7qk3CKhqVenzFW76U5GTwr0NW_fbPWAWSGgn4uN0RwndBi2c39935HV2gqs=s0-d-e1-ft#http://www.celam.org/noticelam/imagenes_new/logo2.jpg">
                            <a:hlinkClick xmlns:a="http://schemas.openxmlformats.org/drawingml/2006/main" r:id="rId7" tgtFrame="&quot;_blank&quot;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ci6.googleusercontent.com/proxy/Be3dAO2UHR39OeD4nAygqQltOetHIIf8lkd2wlW5Z7qk3CKhqVenzFW76U5GTwr0NW_fbPWAWSGgn4uN0RwndBi2c39935HV2gqs=s0-d-e1-ft#http://www.celam.org/noticelam/imagenes_new/logo2.jpg">
                                    <a:hlinkClick r:id="rId7" tgtFrame="&quot;_blank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7350" cy="962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hyperlink>
                </w:p>
                <w:p w:rsidR="008E697C" w:rsidRPr="008E697C" w:rsidRDefault="008E697C" w:rsidP="008E697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  <w:tbl>
                  <w:tblPr>
                    <w:tblW w:w="99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930"/>
                  </w:tblGrid>
                  <w:tr w:rsidR="008E697C" w:rsidRPr="008E697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es-ES"/>
                          </w:rPr>
                          <w:drawing>
                            <wp:inline distT="0" distB="0" distL="0" distR="0">
                              <wp:extent cx="6286500" cy="381000"/>
                              <wp:effectExtent l="19050" t="0" r="0" b="0"/>
                              <wp:docPr id="4" name="Imagen 4" descr="https://ci3.googleusercontent.com/proxy/gBC8ydAt2Z-hgG7JTLBzT0KsfCIAbBOqbso3aCtCbMmNmoVSbfN5BjuQL8H6IT2Heqlanzg4hHnF7piBC0opyBCpRHFbm2gxQBs=s0-d-e1-ft#http://www.celam.org/noticelam/img_botonera_azul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ci3.googleusercontent.com/proxy/gBC8ydAt2Z-hgG7JTLBzT0KsfCIAbBOqbso3aCtCbMmNmoVSbfN5BjuQL8H6IT2Heqlanzg4hHnF7piBC0opyBCpRHFbm2gxQBs=s0-d-e1-ft#http://www.celam.org/noticelam/img_botonera_azul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86500" cy="381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E697C" w:rsidRPr="008E697C" w:rsidRDefault="008E697C" w:rsidP="008E697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  <w:tr w:rsidR="008E697C" w:rsidRPr="008E697C" w:rsidTr="008E697C">
              <w:trPr>
                <w:trHeight w:val="85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tbl>
                  <w:tblPr>
                    <w:tblW w:w="573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"/>
                    <w:gridCol w:w="5520"/>
                  </w:tblGrid>
                  <w:tr w:rsidR="008E697C" w:rsidRPr="008E697C">
                    <w:trPr>
                      <w:trHeight w:val="450"/>
                      <w:tblCellSpacing w:w="0" w:type="dxa"/>
                    </w:trPr>
                    <w:tc>
                      <w:tcPr>
                        <w:tcW w:w="21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5520" w:type="dxa"/>
                        <w:shd w:val="clear" w:color="auto" w:fill="FD9A27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FFFFFF"/>
                            <w:sz w:val="23"/>
                            <w:szCs w:val="23"/>
                            <w:lang w:eastAsia="es-ES"/>
                          </w:rPr>
                          <w:t>EDICIÓN NO. 110 - 31 DE ENERO DEL 2016</w:t>
                        </w:r>
                      </w:p>
                    </w:tc>
                  </w:tr>
                </w:tbl>
                <w:p w:rsidR="008E697C" w:rsidRPr="008E697C" w:rsidRDefault="008E697C" w:rsidP="008E697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E697C" w:rsidRPr="008E697C" w:rsidRDefault="008E697C" w:rsidP="008E697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8E697C" w:rsidRPr="008E697C" w:rsidTr="008E697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925" w:type="dxa"/>
              <w:tblCellSpacing w:w="0" w:type="dxa"/>
              <w:shd w:val="clear" w:color="auto" w:fill="818181"/>
              <w:tblCellMar>
                <w:left w:w="0" w:type="dxa"/>
                <w:right w:w="0" w:type="dxa"/>
              </w:tblCellMar>
              <w:tblLook w:val="04A0"/>
            </w:tblPr>
            <w:tblGrid>
              <w:gridCol w:w="5777"/>
              <w:gridCol w:w="148"/>
            </w:tblGrid>
            <w:tr w:rsidR="008E697C" w:rsidRPr="008E697C">
              <w:trPr>
                <w:trHeight w:val="450"/>
                <w:tblCellSpacing w:w="0" w:type="dxa"/>
              </w:trPr>
              <w:tc>
                <w:tcPr>
                  <w:tcW w:w="5925" w:type="dxa"/>
                  <w:shd w:val="clear" w:color="auto" w:fill="818181"/>
                  <w:vAlign w:val="center"/>
                  <w:hideMark/>
                </w:tcPr>
                <w:p w:rsidR="008E697C" w:rsidRPr="008E697C" w:rsidRDefault="008E697C" w:rsidP="008E697C">
                  <w:pPr>
                    <w:spacing w:after="0" w:line="240" w:lineRule="auto"/>
                    <w:jc w:val="center"/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</w:pPr>
                  <w:r w:rsidRPr="008E697C">
                    <w:rPr>
                      <w:rFonts w:ascii="Georgia" w:eastAsia="Times New Roman" w:hAnsi="Georgia" w:cs="Arial"/>
                      <w:color w:val="FFFFFF"/>
                      <w:sz w:val="26"/>
                      <w:szCs w:val="26"/>
                      <w:lang w:eastAsia="es-ES"/>
                    </w:rPr>
                    <w:t>Vida de la Iglesia en América latina y el Caribe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8E697C" w:rsidRPr="008E697C" w:rsidRDefault="008E697C" w:rsidP="008E697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8E697C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8E697C" w:rsidRPr="008E697C" w:rsidRDefault="008E697C" w:rsidP="008E697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8E697C" w:rsidRPr="008E697C" w:rsidTr="008E697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jc w:val="center"/>
              <w:tblCellSpacing w:w="0" w:type="dxa"/>
              <w:tblBorders>
                <w:top w:val="single" w:sz="12" w:space="0" w:color="0099CC"/>
                <w:left w:val="single" w:sz="12" w:space="0" w:color="0099CC"/>
                <w:bottom w:val="single" w:sz="12" w:space="0" w:color="0099CC"/>
                <w:right w:val="single" w:sz="12" w:space="0" w:color="0099CC"/>
              </w:tblBorders>
              <w:shd w:val="clear" w:color="auto" w:fill="EFEFEF"/>
              <w:tblCellMar>
                <w:left w:w="0" w:type="dxa"/>
                <w:right w:w="0" w:type="dxa"/>
              </w:tblCellMar>
              <w:tblLook w:val="04A0"/>
            </w:tblPr>
            <w:tblGrid>
              <w:gridCol w:w="12000"/>
            </w:tblGrid>
            <w:tr w:rsidR="008E697C" w:rsidRPr="008E697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tbl>
                  <w:tblPr>
                    <w:tblW w:w="1161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420"/>
                    <w:gridCol w:w="165"/>
                    <w:gridCol w:w="8025"/>
                  </w:tblGrid>
                  <w:tr w:rsidR="008E697C" w:rsidRPr="008E697C">
                    <w:trPr>
                      <w:trHeight w:val="7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75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0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EDITORIAL Edición No. 110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Comunicación y misericordia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5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1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Francisco: “no debemos permitir que la cultura del bienestar nos anestesie”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Mensaje del Papa al Fórum Económico Mundial en </w:t>
                        </w:r>
                        <w:proofErr w:type="spellStart"/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Davos-Klosters</w:t>
                        </w:r>
                        <w:proofErr w:type="spellEnd"/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 xml:space="preserve"> (Suiza)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6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2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Propuesta académica de la Escuela Social del CEBITEPAL 2016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Seminarios, diplomados, especialización y maestría para la transformación de la realidad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lastRenderedPageBreak/>
                          <w:pict>
                            <v:rect id="_x0000_i1027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3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REPAM lanza serie radial sobre el cuidado de la “casa común”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La serie consta de 20 programas radio-teatralizados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8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4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En Colombia, REPAM reflexionó sobre el cambio climático y los acuerdos de paz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También se elaboró el Plan de trabajo 2016-2017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29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5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Balance del Año de la Vida Consagrada en perspectiva latinoamericana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La CLAR “abraza el futuro con esperanza”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0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6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Pueblos originarios mexicanos se preparan para recibir a Francisco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El 15 de febrero celebrará la Santa Misa con las comunidades indígenas de Chiapas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1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7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El Papa visitará a Colombia en 2017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Francisco ha manifestado su interés por el éxito de las negociaciones de paz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2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8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Sociedad civil se pronuncia sobre elección de magistrados hondureños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Comunicado del Grupo de Diálogo Ciudadanía Activa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3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19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Obispos venezolanos “asumen la realidad de la Patria”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Exhortación Pastoral de la 105º Asamblea de la Conferencia Episcopal Venezolana</w:t>
                        </w:r>
                      </w:p>
                    </w:tc>
                  </w:tr>
                  <w:tr w:rsidR="008E697C" w:rsidRPr="008E697C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pict>
                            <v:rect id="_x0000_i1034" style="width:0;height:1.5pt" o:hralign="center" o:hrstd="t" o:hr="t" fillcolor="gray" stroked="f"/>
                          </w:pict>
                        </w:r>
                      </w:p>
                    </w:tc>
                  </w:tr>
                  <w:tr w:rsidR="008E697C" w:rsidRPr="008E697C">
                    <w:trPr>
                      <w:trHeight w:val="2265"/>
                      <w:tblCellSpacing w:w="0" w:type="dxa"/>
                      <w:jc w:val="center"/>
                    </w:trPr>
                    <w:tc>
                      <w:tcPr>
                        <w:tcW w:w="3420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  <w:tc>
                      <w:tcPr>
                        <w:tcW w:w="16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</w:p>
                    </w:tc>
                    <w:tc>
                      <w:tcPr>
                        <w:tcW w:w="8025" w:type="dxa"/>
                        <w:vAlign w:val="center"/>
                        <w:hideMark/>
                      </w:tcPr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Belleza" w:eastAsia="Times New Roman" w:hAnsi="Belleza" w:cs="Arial"/>
                            <w:color w:val="0289AB"/>
                            <w:sz w:val="27"/>
                            <w:szCs w:val="27"/>
                            <w:lang w:eastAsia="es-ES"/>
                          </w:rPr>
                        </w:pPr>
                        <w:hyperlink r:id="rId20" w:tgtFrame="_blank" w:history="1">
                          <w:r w:rsidRPr="008E697C">
                            <w:rPr>
                              <w:rFonts w:ascii="Belleza" w:eastAsia="Times New Roman" w:hAnsi="Belleza" w:cs="Arial"/>
                              <w:color w:val="0289AB"/>
                              <w:sz w:val="30"/>
                              <w:lang w:eastAsia="es-ES"/>
                            </w:rPr>
                            <w:t>Video: comunicación y misericordia</w:t>
                          </w:r>
                        </w:hyperlink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ES"/>
                          </w:rPr>
                        </w:pPr>
                      </w:p>
                      <w:p w:rsidR="008E697C" w:rsidRPr="008E697C" w:rsidRDefault="008E697C" w:rsidP="008E697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</w:pPr>
                        <w:r w:rsidRPr="008E697C">
                          <w:rPr>
                            <w:rFonts w:ascii="Arial" w:eastAsia="Times New Roman" w:hAnsi="Arial" w:cs="Arial"/>
                            <w:color w:val="333333"/>
                            <w:sz w:val="23"/>
                            <w:szCs w:val="23"/>
                            <w:lang w:eastAsia="es-ES"/>
                          </w:rPr>
                          <w:t>Una iniciativa de la comisión de comunicación social de la CEA</w:t>
                        </w:r>
                      </w:p>
                    </w:tc>
                  </w:tr>
                </w:tbl>
                <w:p w:rsidR="008E697C" w:rsidRPr="008E697C" w:rsidRDefault="008E697C" w:rsidP="008E697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8E697C" w:rsidRPr="008E697C" w:rsidRDefault="008E697C" w:rsidP="008E697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</w:tbl>
    <w:p w:rsidR="00405E21" w:rsidRDefault="008E697C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ez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97C"/>
    <w:rsid w:val="000F68B1"/>
    <w:rsid w:val="004B2A9F"/>
    <w:rsid w:val="00687C31"/>
    <w:rsid w:val="008E697C"/>
    <w:rsid w:val="00F36ABF"/>
    <w:rsid w:val="00FA3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E697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celam.org/noticelam/detalle.php?id=MTc5Mg==" TargetMode="External"/><Relationship Id="rId18" Type="http://schemas.openxmlformats.org/officeDocument/2006/relationships/hyperlink" Target="http://www.celam.org/noticelam/detalle.php?id=MTc5Nw==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index.php/" TargetMode="External"/><Relationship Id="rId12" Type="http://schemas.openxmlformats.org/officeDocument/2006/relationships/hyperlink" Target="http://www.celam.org/noticelam/detalle.php?id=MTc5MQ==" TargetMode="External"/><Relationship Id="rId17" Type="http://schemas.openxmlformats.org/officeDocument/2006/relationships/hyperlink" Target="http://www.celam.org/noticelam/detalle.php?id=MTc5Ng==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elam.org/noticelam/detalle.php?id=MTc5NQ==" TargetMode="External"/><Relationship Id="rId20" Type="http://schemas.openxmlformats.org/officeDocument/2006/relationships/hyperlink" Target="http://www.celam.org/noticelam/detalle.php?id=MTc5OQ==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celam.org/noticelam/detalle.php?id=MTc5MA==" TargetMode="External"/><Relationship Id="rId5" Type="http://schemas.openxmlformats.org/officeDocument/2006/relationships/hyperlink" Target="http://index.php/" TargetMode="External"/><Relationship Id="rId15" Type="http://schemas.openxmlformats.org/officeDocument/2006/relationships/hyperlink" Target="http://www.celam.org/noticelam/detalle.php?id=MTc5NA==" TargetMode="External"/><Relationship Id="rId10" Type="http://schemas.openxmlformats.org/officeDocument/2006/relationships/hyperlink" Target="http://www.celam.org/noticelam/detalle.php?id=MTc4OQ==" TargetMode="External"/><Relationship Id="rId19" Type="http://schemas.openxmlformats.org/officeDocument/2006/relationships/hyperlink" Target="http://www.celam.org/noticelam/detalle.php?id=MTc5OA==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hyperlink" Target="http://www.celam.org/noticelam/detalle.php?id=MTc5Mw=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2016-02-01T18:32:00Z</dcterms:created>
  <dcterms:modified xsi:type="dcterms:W3CDTF">2016-02-01T18:33:00Z</dcterms:modified>
</cp:coreProperties>
</file>