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695" w:rsidRPr="00746695" w:rsidRDefault="00746695" w:rsidP="00746695">
      <w:pPr>
        <w:shd w:val="clear" w:color="auto" w:fill="FFFFFF"/>
        <w:spacing w:after="0" w:line="325" w:lineRule="atLeast"/>
        <w:textAlignment w:val="baseline"/>
        <w:rPr>
          <w:rFonts w:ascii="Arial" w:eastAsia="Times New Roman" w:hAnsi="Arial" w:cs="Arial"/>
          <w:color w:val="000000"/>
          <w:sz w:val="20"/>
          <w:szCs w:val="20"/>
          <w:lang w:eastAsia="es-ES"/>
        </w:rPr>
      </w:pPr>
      <w:r>
        <w:rPr>
          <w:rFonts w:ascii="Arial" w:eastAsia="Times New Roman" w:hAnsi="Arial" w:cs="Arial"/>
          <w:noProof/>
          <w:color w:val="000000"/>
          <w:sz w:val="20"/>
          <w:szCs w:val="20"/>
          <w:lang w:eastAsia="es-ES"/>
        </w:rPr>
        <w:drawing>
          <wp:inline distT="0" distB="0" distL="0" distR="0">
            <wp:extent cx="5334000" cy="2667000"/>
            <wp:effectExtent l="19050" t="0" r="0" b="0"/>
            <wp:docPr id="1" name="Imagen 1" descr="http://www.periodistadigital.com/imagenes/2016/01/31/cebs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6/01/31/cebs_560x280.jpg"/>
                    <pic:cNvPicPr>
                      <a:picLocks noChangeAspect="1" noChangeArrowheads="1"/>
                    </pic:cNvPicPr>
                  </pic:nvPicPr>
                  <pic:blipFill>
                    <a:blip r:embed="rId5"/>
                    <a:srcRect/>
                    <a:stretch>
                      <a:fillRect/>
                    </a:stretch>
                  </pic:blipFill>
                  <pic:spPr bwMode="auto">
                    <a:xfrm>
                      <a:off x="0" y="0"/>
                      <a:ext cx="5334000" cy="2667000"/>
                    </a:xfrm>
                    <a:prstGeom prst="rect">
                      <a:avLst/>
                    </a:prstGeom>
                    <a:noFill/>
                    <a:ln w="9525">
                      <a:noFill/>
                      <a:miter lim="800000"/>
                      <a:headEnd/>
                      <a:tailEnd/>
                    </a:ln>
                  </pic:spPr>
                </pic:pic>
              </a:graphicData>
            </a:graphic>
          </wp:inline>
        </w:drawing>
      </w:r>
    </w:p>
    <w:p w:rsidR="00746695" w:rsidRPr="00746695" w:rsidRDefault="00746695" w:rsidP="00746695">
      <w:pPr>
        <w:shd w:val="clear" w:color="auto" w:fill="FFFFFF"/>
        <w:spacing w:before="68" w:after="171" w:line="325" w:lineRule="atLeast"/>
        <w:textAlignment w:val="baseline"/>
        <w:rPr>
          <w:rFonts w:ascii="Arial" w:eastAsia="Times New Roman" w:hAnsi="Arial" w:cs="Arial"/>
          <w:color w:val="003366"/>
          <w:sz w:val="17"/>
          <w:szCs w:val="17"/>
          <w:lang w:eastAsia="es-ES"/>
        </w:rPr>
      </w:pPr>
      <w:r w:rsidRPr="00746695">
        <w:rPr>
          <w:rFonts w:ascii="Arial" w:eastAsia="Times New Roman" w:hAnsi="Arial" w:cs="Arial"/>
          <w:color w:val="003366"/>
          <w:sz w:val="17"/>
          <w:szCs w:val="17"/>
          <w:lang w:eastAsia="es-ES"/>
        </w:rPr>
        <w:t xml:space="preserve">Encuentro de las </w:t>
      </w:r>
      <w:proofErr w:type="spellStart"/>
      <w:r w:rsidRPr="00746695">
        <w:rPr>
          <w:rFonts w:ascii="Arial" w:eastAsia="Times New Roman" w:hAnsi="Arial" w:cs="Arial"/>
          <w:color w:val="003366"/>
          <w:sz w:val="17"/>
          <w:szCs w:val="17"/>
          <w:lang w:eastAsia="es-ES"/>
        </w:rPr>
        <w:t>CEBs</w:t>
      </w:r>
      <w:proofErr w:type="spellEnd"/>
      <w:r w:rsidRPr="00746695">
        <w:rPr>
          <w:rFonts w:ascii="Arial" w:eastAsia="Times New Roman" w:hAnsi="Arial" w:cs="Arial"/>
          <w:color w:val="003366"/>
          <w:sz w:val="17"/>
          <w:szCs w:val="17"/>
          <w:lang w:eastAsia="es-ES"/>
        </w:rPr>
        <w:t xml:space="preserve"> en Brasil</w:t>
      </w:r>
    </w:p>
    <w:p w:rsidR="00746695" w:rsidRPr="00746695" w:rsidRDefault="00746695" w:rsidP="00746695">
      <w:pPr>
        <w:shd w:val="clear" w:color="auto" w:fill="FFFFFF"/>
        <w:spacing w:before="30" w:after="30" w:line="264" w:lineRule="atLeast"/>
        <w:textAlignment w:val="baseline"/>
        <w:outlineLvl w:val="2"/>
        <w:rPr>
          <w:rFonts w:ascii="Trebuchet MS" w:eastAsia="Times New Roman" w:hAnsi="Trebuchet MS" w:cs="Times New Roman"/>
          <w:b/>
          <w:bCs/>
          <w:color w:val="666666"/>
          <w:sz w:val="36"/>
          <w:szCs w:val="36"/>
          <w:lang w:eastAsia="es-ES"/>
        </w:rPr>
      </w:pPr>
      <w:r w:rsidRPr="00746695">
        <w:rPr>
          <w:rFonts w:ascii="Trebuchet MS" w:eastAsia="Times New Roman" w:hAnsi="Trebuchet MS" w:cs="Times New Roman"/>
          <w:b/>
          <w:bCs/>
          <w:color w:val="666666"/>
          <w:sz w:val="36"/>
          <w:szCs w:val="36"/>
          <w:lang w:eastAsia="es-ES"/>
        </w:rPr>
        <w:t>"¿Cómo evangelizar una realidad social en transformación y con nuevos interrogantes?"</w:t>
      </w:r>
    </w:p>
    <w:p w:rsidR="00746695" w:rsidRPr="00746695" w:rsidRDefault="00746695" w:rsidP="00746695">
      <w:pPr>
        <w:shd w:val="clear" w:color="auto" w:fill="FFFFFF"/>
        <w:spacing w:before="150" w:after="150" w:line="264" w:lineRule="atLeast"/>
        <w:textAlignment w:val="baseline"/>
        <w:outlineLvl w:val="1"/>
        <w:rPr>
          <w:rFonts w:ascii="Times New Roman" w:eastAsia="Times New Roman" w:hAnsi="Times New Roman" w:cs="Times New Roman"/>
          <w:color w:val="B07300"/>
          <w:sz w:val="55"/>
          <w:szCs w:val="55"/>
          <w:lang w:eastAsia="es-ES"/>
        </w:rPr>
      </w:pPr>
      <w:r w:rsidRPr="00746695">
        <w:rPr>
          <w:rFonts w:ascii="Times New Roman" w:eastAsia="Times New Roman" w:hAnsi="Times New Roman" w:cs="Times New Roman"/>
          <w:color w:val="B07300"/>
          <w:sz w:val="55"/>
          <w:szCs w:val="55"/>
          <w:lang w:eastAsia="es-ES"/>
        </w:rPr>
        <w:t xml:space="preserve">Las </w:t>
      </w:r>
      <w:proofErr w:type="spellStart"/>
      <w:r w:rsidRPr="00746695">
        <w:rPr>
          <w:rFonts w:ascii="Times New Roman" w:eastAsia="Times New Roman" w:hAnsi="Times New Roman" w:cs="Times New Roman"/>
          <w:color w:val="B07300"/>
          <w:sz w:val="55"/>
          <w:szCs w:val="55"/>
          <w:lang w:eastAsia="es-ES"/>
        </w:rPr>
        <w:t>CEBs</w:t>
      </w:r>
      <w:proofErr w:type="spellEnd"/>
      <w:r w:rsidRPr="00746695">
        <w:rPr>
          <w:rFonts w:ascii="Times New Roman" w:eastAsia="Times New Roman" w:hAnsi="Times New Roman" w:cs="Times New Roman"/>
          <w:color w:val="B07300"/>
          <w:sz w:val="55"/>
          <w:szCs w:val="55"/>
          <w:lang w:eastAsia="es-ES"/>
        </w:rPr>
        <w:t xml:space="preserve"> de Brasil buscan pistas para evangelizar el mundo urbano</w:t>
      </w:r>
    </w:p>
    <w:p w:rsidR="00746695" w:rsidRPr="00746695" w:rsidRDefault="00746695" w:rsidP="00746695">
      <w:pPr>
        <w:shd w:val="clear" w:color="auto" w:fill="FFFFFF"/>
        <w:spacing w:before="30" w:after="30" w:line="264" w:lineRule="atLeast"/>
        <w:textAlignment w:val="baseline"/>
        <w:outlineLvl w:val="3"/>
        <w:rPr>
          <w:rFonts w:ascii="Trebuchet MS" w:eastAsia="Times New Roman" w:hAnsi="Trebuchet MS" w:cs="Times New Roman"/>
          <w:b/>
          <w:bCs/>
          <w:color w:val="666666"/>
          <w:sz w:val="30"/>
          <w:szCs w:val="30"/>
          <w:lang w:eastAsia="es-ES"/>
        </w:rPr>
      </w:pPr>
      <w:r w:rsidRPr="00746695">
        <w:rPr>
          <w:rFonts w:ascii="Trebuchet MS" w:eastAsia="Times New Roman" w:hAnsi="Trebuchet MS" w:cs="Times New Roman"/>
          <w:b/>
          <w:bCs/>
          <w:color w:val="666666"/>
          <w:sz w:val="30"/>
          <w:szCs w:val="30"/>
          <w:lang w:eastAsia="es-ES"/>
        </w:rPr>
        <w:t>"Hoy en día todo se ha convertido en mercancía, todo se compra y se vende"</w:t>
      </w:r>
    </w:p>
    <w:p w:rsidR="00746695" w:rsidRPr="00746695" w:rsidRDefault="00746695" w:rsidP="00746695">
      <w:pPr>
        <w:shd w:val="clear" w:color="auto" w:fill="FFFFFF"/>
        <w:spacing w:after="0" w:line="325" w:lineRule="atLeast"/>
        <w:textAlignment w:val="baseline"/>
        <w:rPr>
          <w:rFonts w:ascii="Arial" w:eastAsia="Times New Roman" w:hAnsi="Arial" w:cs="Arial"/>
          <w:color w:val="000000"/>
          <w:sz w:val="20"/>
          <w:szCs w:val="20"/>
          <w:lang w:eastAsia="es-ES"/>
        </w:rPr>
      </w:pPr>
      <w:r w:rsidRPr="00746695">
        <w:rPr>
          <w:rFonts w:ascii="Arial" w:eastAsia="Times New Roman" w:hAnsi="Arial" w:cs="Arial"/>
          <w:color w:val="ABABAB"/>
          <w:sz w:val="18"/>
          <w:lang w:eastAsia="es-ES"/>
        </w:rPr>
        <w:t>Redacción, 31 de enero de 2016 a las 19:17</w:t>
      </w:r>
    </w:p>
    <w:p w:rsidR="00746695" w:rsidRPr="00746695" w:rsidRDefault="00746695" w:rsidP="00746695">
      <w:pPr>
        <w:numPr>
          <w:ilvl w:val="0"/>
          <w:numId w:val="1"/>
        </w:numPr>
        <w:shd w:val="clear" w:color="auto" w:fill="F4F4F4"/>
        <w:spacing w:after="0" w:line="325" w:lineRule="atLeast"/>
        <w:ind w:left="570" w:right="75"/>
        <w:textAlignment w:val="baseline"/>
        <w:rPr>
          <w:rFonts w:ascii="Arial" w:eastAsia="Times New Roman" w:hAnsi="Arial" w:cs="Arial"/>
          <w:color w:val="000000"/>
          <w:sz w:val="20"/>
          <w:szCs w:val="20"/>
          <w:lang w:eastAsia="es-ES"/>
        </w:rPr>
      </w:pPr>
      <w:hyperlink r:id="rId6" w:tooltip="Perspectivas para las CEBs en el pontificado de Francisco" w:history="1">
        <w:r w:rsidRPr="00746695">
          <w:rPr>
            <w:rFonts w:ascii="Arial" w:eastAsia="Times New Roman" w:hAnsi="Arial" w:cs="Arial"/>
            <w:color w:val="005984"/>
            <w:sz w:val="20"/>
            <w:u w:val="single"/>
            <w:lang w:eastAsia="es-ES"/>
          </w:rPr>
          <w:t xml:space="preserve">Perspectivas para las </w:t>
        </w:r>
        <w:proofErr w:type="spellStart"/>
        <w:r w:rsidRPr="00746695">
          <w:rPr>
            <w:rFonts w:ascii="Arial" w:eastAsia="Times New Roman" w:hAnsi="Arial" w:cs="Arial"/>
            <w:color w:val="005984"/>
            <w:sz w:val="20"/>
            <w:u w:val="single"/>
            <w:lang w:eastAsia="es-ES"/>
          </w:rPr>
          <w:t>CEBs</w:t>
        </w:r>
        <w:proofErr w:type="spellEnd"/>
        <w:r w:rsidRPr="00746695">
          <w:rPr>
            <w:rFonts w:ascii="Arial" w:eastAsia="Times New Roman" w:hAnsi="Arial" w:cs="Arial"/>
            <w:color w:val="005984"/>
            <w:sz w:val="20"/>
            <w:u w:val="single"/>
            <w:lang w:eastAsia="es-ES"/>
          </w:rPr>
          <w:t xml:space="preserve"> en el pontificado de Francisco</w:t>
        </w:r>
      </w:hyperlink>
    </w:p>
    <w:p w:rsidR="00746695" w:rsidRPr="00746695" w:rsidRDefault="00746695" w:rsidP="00746695">
      <w:pPr>
        <w:numPr>
          <w:ilvl w:val="0"/>
          <w:numId w:val="1"/>
        </w:numPr>
        <w:shd w:val="clear" w:color="auto" w:fill="F4F4F4"/>
        <w:spacing w:after="0" w:line="325" w:lineRule="atLeast"/>
        <w:ind w:left="570" w:right="75"/>
        <w:textAlignment w:val="baseline"/>
        <w:rPr>
          <w:rFonts w:ascii="Arial" w:eastAsia="Times New Roman" w:hAnsi="Arial" w:cs="Arial"/>
          <w:color w:val="000000"/>
          <w:sz w:val="20"/>
          <w:szCs w:val="20"/>
          <w:lang w:eastAsia="es-ES"/>
        </w:rPr>
      </w:pPr>
      <w:hyperlink r:id="rId7" w:tooltip="Las CEBs y la fuerza del testimonio " w:history="1">
        <w:r w:rsidRPr="00746695">
          <w:rPr>
            <w:rFonts w:ascii="Arial" w:eastAsia="Times New Roman" w:hAnsi="Arial" w:cs="Arial"/>
            <w:color w:val="005984"/>
            <w:sz w:val="20"/>
            <w:u w:val="single"/>
            <w:lang w:eastAsia="es-ES"/>
          </w:rPr>
          <w:t xml:space="preserve">Las </w:t>
        </w:r>
        <w:proofErr w:type="spellStart"/>
        <w:r w:rsidRPr="00746695">
          <w:rPr>
            <w:rFonts w:ascii="Arial" w:eastAsia="Times New Roman" w:hAnsi="Arial" w:cs="Arial"/>
            <w:color w:val="005984"/>
            <w:sz w:val="20"/>
            <w:u w:val="single"/>
            <w:lang w:eastAsia="es-ES"/>
          </w:rPr>
          <w:t>CEBs</w:t>
        </w:r>
        <w:proofErr w:type="spellEnd"/>
        <w:r w:rsidRPr="00746695">
          <w:rPr>
            <w:rFonts w:ascii="Arial" w:eastAsia="Times New Roman" w:hAnsi="Arial" w:cs="Arial"/>
            <w:color w:val="005984"/>
            <w:sz w:val="20"/>
            <w:u w:val="single"/>
            <w:lang w:eastAsia="es-ES"/>
          </w:rPr>
          <w:t xml:space="preserve"> y la fuerza del testimonio</w:t>
        </w:r>
      </w:hyperlink>
    </w:p>
    <w:p w:rsidR="00746695" w:rsidRPr="00746695" w:rsidRDefault="00746695" w:rsidP="00746695">
      <w:pPr>
        <w:numPr>
          <w:ilvl w:val="0"/>
          <w:numId w:val="1"/>
        </w:numPr>
        <w:shd w:val="clear" w:color="auto" w:fill="F4F4F4"/>
        <w:spacing w:after="0" w:line="325" w:lineRule="atLeast"/>
        <w:ind w:left="570" w:right="75"/>
        <w:textAlignment w:val="baseline"/>
        <w:rPr>
          <w:rFonts w:ascii="Arial" w:eastAsia="Times New Roman" w:hAnsi="Arial" w:cs="Arial"/>
          <w:color w:val="000000"/>
          <w:sz w:val="20"/>
          <w:szCs w:val="20"/>
          <w:lang w:eastAsia="es-ES"/>
        </w:rPr>
      </w:pPr>
      <w:hyperlink r:id="rId8" w:tooltip="CEBs: responder a los desafíos de la sociedad" w:history="1">
        <w:proofErr w:type="spellStart"/>
        <w:r w:rsidRPr="00746695">
          <w:rPr>
            <w:rFonts w:ascii="Arial" w:eastAsia="Times New Roman" w:hAnsi="Arial" w:cs="Arial"/>
            <w:color w:val="005984"/>
            <w:sz w:val="20"/>
            <w:u w:val="single"/>
            <w:lang w:eastAsia="es-ES"/>
          </w:rPr>
          <w:t>CEBs</w:t>
        </w:r>
        <w:proofErr w:type="spellEnd"/>
        <w:r w:rsidRPr="00746695">
          <w:rPr>
            <w:rFonts w:ascii="Arial" w:eastAsia="Times New Roman" w:hAnsi="Arial" w:cs="Arial"/>
            <w:color w:val="005984"/>
            <w:sz w:val="20"/>
            <w:u w:val="single"/>
            <w:lang w:eastAsia="es-ES"/>
          </w:rPr>
          <w:t>: responder a los desafíos de la sociedad</w:t>
        </w:r>
      </w:hyperlink>
    </w:p>
    <w:p w:rsidR="00746695" w:rsidRPr="00746695" w:rsidRDefault="00746695" w:rsidP="00746695">
      <w:pPr>
        <w:shd w:val="clear" w:color="auto" w:fill="F5ECD0"/>
        <w:spacing w:after="150" w:line="336" w:lineRule="atLeast"/>
        <w:textAlignment w:val="baseline"/>
        <w:rPr>
          <w:rFonts w:ascii="Trebuchet MS" w:eastAsia="Times New Roman" w:hAnsi="Trebuchet MS" w:cs="Arial"/>
          <w:color w:val="334455"/>
          <w:sz w:val="27"/>
          <w:szCs w:val="27"/>
          <w:lang w:eastAsia="es-ES"/>
        </w:rPr>
      </w:pPr>
      <w:r w:rsidRPr="00746695">
        <w:rPr>
          <w:rFonts w:ascii="Trebuchet MS" w:eastAsia="Times New Roman" w:hAnsi="Trebuchet MS" w:cs="Arial"/>
          <w:color w:val="334455"/>
          <w:sz w:val="27"/>
          <w:lang w:eastAsia="es-ES"/>
        </w:rPr>
        <w:t> </w:t>
      </w:r>
      <w:r w:rsidRPr="00746695">
        <w:rPr>
          <w:rFonts w:ascii="Trebuchet MS" w:eastAsia="Times New Roman" w:hAnsi="Trebuchet MS" w:cs="Arial"/>
          <w:color w:val="334455"/>
          <w:sz w:val="27"/>
          <w:szCs w:val="27"/>
          <w:lang w:eastAsia="es-ES"/>
        </w:rPr>
        <w:t xml:space="preserve">¿Cuál puede ser la contribución para que las ciudades sean lugares para mejor vivir? ¿Cuáles son los desafíos que la sociedad urbana presenta a las </w:t>
      </w:r>
      <w:proofErr w:type="spellStart"/>
      <w:r w:rsidRPr="00746695">
        <w:rPr>
          <w:rFonts w:ascii="Trebuchet MS" w:eastAsia="Times New Roman" w:hAnsi="Trebuchet MS" w:cs="Arial"/>
          <w:color w:val="334455"/>
          <w:sz w:val="27"/>
          <w:szCs w:val="27"/>
          <w:lang w:eastAsia="es-ES"/>
        </w:rPr>
        <w:t>CEBs</w:t>
      </w:r>
      <w:proofErr w:type="spellEnd"/>
      <w:r w:rsidRPr="00746695">
        <w:rPr>
          <w:rFonts w:ascii="Trebuchet MS" w:eastAsia="Times New Roman" w:hAnsi="Trebuchet MS" w:cs="Arial"/>
          <w:color w:val="334455"/>
          <w:sz w:val="27"/>
          <w:szCs w:val="27"/>
          <w:lang w:eastAsia="es-ES"/>
        </w:rPr>
        <w:t>?</w:t>
      </w:r>
    </w:p>
    <w:p w:rsidR="00746695" w:rsidRPr="00746695" w:rsidRDefault="00746695" w:rsidP="00746695">
      <w:pPr>
        <w:shd w:val="clear" w:color="auto" w:fill="FFFFFF"/>
        <w:spacing w:after="0" w:line="325" w:lineRule="atLeast"/>
        <w:textAlignment w:val="baseline"/>
        <w:rPr>
          <w:rFonts w:ascii="Arial" w:eastAsia="Times New Roman" w:hAnsi="Arial" w:cs="Arial"/>
          <w:color w:val="CC3300"/>
          <w:sz w:val="20"/>
          <w:szCs w:val="20"/>
          <w:lang w:eastAsia="es-ES"/>
        </w:rPr>
      </w:pPr>
      <w:r>
        <w:rPr>
          <w:rFonts w:ascii="Arial" w:eastAsia="Times New Roman" w:hAnsi="Arial" w:cs="Arial"/>
          <w:noProof/>
          <w:color w:val="CC3300"/>
          <w:sz w:val="20"/>
          <w:szCs w:val="20"/>
          <w:lang w:eastAsia="es-ES"/>
        </w:rPr>
        <w:lastRenderedPageBreak/>
        <w:drawing>
          <wp:anchor distT="0" distB="0" distL="114300" distR="114300" simplePos="0" relativeHeight="251658240" behindDoc="1" locked="0" layoutInCell="1" allowOverlap="1">
            <wp:simplePos x="0" y="0"/>
            <wp:positionH relativeFrom="column">
              <wp:posOffset>2787015</wp:posOffset>
            </wp:positionH>
            <wp:positionV relativeFrom="paragraph">
              <wp:posOffset>-4445</wp:posOffset>
            </wp:positionV>
            <wp:extent cx="2571750" cy="2381250"/>
            <wp:effectExtent l="19050" t="0" r="0" b="0"/>
            <wp:wrapTight wrapText="bothSides">
              <wp:wrapPolygon edited="0">
                <wp:start x="-160" y="0"/>
                <wp:lineTo x="-160" y="21427"/>
                <wp:lineTo x="21600" y="21427"/>
                <wp:lineTo x="21600" y="0"/>
                <wp:lineTo x="-160" y="0"/>
              </wp:wrapPolygon>
            </wp:wrapTight>
            <wp:docPr id="3" name="Imagen 3" descr="Responsables de las CEBs, en Sao Félix de Aragua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ponsables de las CEBs, en Sao Félix de Araguaia"/>
                    <pic:cNvPicPr>
                      <a:picLocks noChangeAspect="1" noChangeArrowheads="1"/>
                    </pic:cNvPicPr>
                  </pic:nvPicPr>
                  <pic:blipFill>
                    <a:blip r:embed="rId9"/>
                    <a:srcRect/>
                    <a:stretch>
                      <a:fillRect/>
                    </a:stretch>
                  </pic:blipFill>
                  <pic:spPr bwMode="auto">
                    <a:xfrm>
                      <a:off x="0" y="0"/>
                      <a:ext cx="2571750" cy="2381250"/>
                    </a:xfrm>
                    <a:prstGeom prst="rect">
                      <a:avLst/>
                    </a:prstGeom>
                    <a:noFill/>
                    <a:ln w="9525">
                      <a:noFill/>
                      <a:miter lim="800000"/>
                      <a:headEnd/>
                      <a:tailEnd/>
                    </a:ln>
                  </pic:spPr>
                </pic:pic>
              </a:graphicData>
            </a:graphic>
          </wp:anchor>
        </w:drawing>
      </w:r>
      <w:r>
        <w:rPr>
          <w:rFonts w:ascii="Arial" w:eastAsia="Times New Roman" w:hAnsi="Arial" w:cs="Arial"/>
          <w:noProof/>
          <w:color w:val="CC3300"/>
          <w:sz w:val="20"/>
          <w:szCs w:val="20"/>
          <w:lang w:eastAsia="es-ES"/>
        </w:rPr>
        <w:drawing>
          <wp:inline distT="0" distB="0" distL="0" distR="0">
            <wp:extent cx="2571750" cy="2381250"/>
            <wp:effectExtent l="19050" t="0" r="0" b="0"/>
            <wp:docPr id="2" name="Imagen 2" descr="Encuentro CEBS Hondu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cuentro CEBS Honduras"/>
                    <pic:cNvPicPr>
                      <a:picLocks noChangeAspect="1" noChangeArrowheads="1"/>
                    </pic:cNvPicPr>
                  </pic:nvPicPr>
                  <pic:blipFill>
                    <a:blip r:embed="rId10"/>
                    <a:srcRect/>
                    <a:stretch>
                      <a:fillRect/>
                    </a:stretch>
                  </pic:blipFill>
                  <pic:spPr bwMode="auto">
                    <a:xfrm>
                      <a:off x="0" y="0"/>
                      <a:ext cx="2571750" cy="2381250"/>
                    </a:xfrm>
                    <a:prstGeom prst="rect">
                      <a:avLst/>
                    </a:prstGeom>
                    <a:noFill/>
                    <a:ln w="9525">
                      <a:noFill/>
                      <a:miter lim="800000"/>
                      <a:headEnd/>
                      <a:tailEnd/>
                    </a:ln>
                  </pic:spPr>
                </pic:pic>
              </a:graphicData>
            </a:graphic>
          </wp:inline>
        </w:drawing>
      </w:r>
    </w:p>
    <w:p w:rsidR="00746695" w:rsidRPr="00746695" w:rsidRDefault="00746695" w:rsidP="00746695">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746695">
        <w:rPr>
          <w:rFonts w:ascii="Arial" w:eastAsia="Times New Roman" w:hAnsi="Arial" w:cs="Arial"/>
          <w:color w:val="000000"/>
          <w:sz w:val="24"/>
          <w:szCs w:val="24"/>
          <w:lang w:eastAsia="es-ES"/>
        </w:rPr>
        <w:t xml:space="preserve"> (</w:t>
      </w:r>
      <w:r w:rsidRPr="00746695">
        <w:rPr>
          <w:rFonts w:ascii="Arial" w:eastAsia="Times New Roman" w:hAnsi="Arial" w:cs="Arial"/>
          <w:i/>
          <w:iCs/>
          <w:color w:val="000000"/>
          <w:sz w:val="24"/>
          <w:szCs w:val="24"/>
          <w:bdr w:val="none" w:sz="0" w:space="0" w:color="auto" w:frame="1"/>
          <w:lang w:eastAsia="es-ES"/>
        </w:rPr>
        <w:t xml:space="preserve">Luis Miguel </w:t>
      </w:r>
      <w:proofErr w:type="spellStart"/>
      <w:r w:rsidRPr="00746695">
        <w:rPr>
          <w:rFonts w:ascii="Arial" w:eastAsia="Times New Roman" w:hAnsi="Arial" w:cs="Arial"/>
          <w:i/>
          <w:iCs/>
          <w:color w:val="000000"/>
          <w:sz w:val="24"/>
          <w:szCs w:val="24"/>
          <w:bdr w:val="none" w:sz="0" w:space="0" w:color="auto" w:frame="1"/>
          <w:lang w:eastAsia="es-ES"/>
        </w:rPr>
        <w:t>Modino</w:t>
      </w:r>
      <w:proofErr w:type="spellEnd"/>
      <w:r w:rsidRPr="00746695">
        <w:rPr>
          <w:rFonts w:ascii="Arial" w:eastAsia="Times New Roman" w:hAnsi="Arial" w:cs="Arial"/>
          <w:color w:val="000000"/>
          <w:sz w:val="24"/>
          <w:szCs w:val="24"/>
          <w:lang w:eastAsia="es-ES"/>
        </w:rPr>
        <w:t>, corresponsal de RD en Brasil).- ¿Cómo responder a los desafíos que el mundo urbano presenta? ¿</w:t>
      </w:r>
      <w:r w:rsidRPr="00746695">
        <w:rPr>
          <w:rFonts w:ascii="Arial" w:eastAsia="Times New Roman" w:hAnsi="Arial" w:cs="Arial"/>
          <w:b/>
          <w:bCs/>
          <w:color w:val="000000"/>
          <w:sz w:val="24"/>
          <w:szCs w:val="24"/>
          <w:bdr w:val="none" w:sz="0" w:space="0" w:color="auto" w:frame="1"/>
          <w:lang w:eastAsia="es-ES"/>
        </w:rPr>
        <w:t>Cómo evangelizar una realidad social en continua transformación</w:t>
      </w:r>
      <w:r w:rsidRPr="00746695">
        <w:rPr>
          <w:rFonts w:ascii="Arial" w:eastAsia="Times New Roman" w:hAnsi="Arial" w:cs="Arial"/>
          <w:color w:val="000000"/>
          <w:sz w:val="24"/>
          <w:szCs w:val="24"/>
          <w:lang w:eastAsia="es-ES"/>
        </w:rPr>
        <w:t xml:space="preserve"> y que a cada instante presenta nuevos interrogantes? Encontrar respuestas a estos cuestionamientos ha sido la motivación fundamental de los representantes de </w:t>
      </w:r>
      <w:proofErr w:type="spellStart"/>
      <w:r w:rsidRPr="00746695">
        <w:rPr>
          <w:rFonts w:ascii="Arial" w:eastAsia="Times New Roman" w:hAnsi="Arial" w:cs="Arial"/>
          <w:color w:val="000000"/>
          <w:sz w:val="24"/>
          <w:szCs w:val="24"/>
          <w:lang w:eastAsia="es-ES"/>
        </w:rPr>
        <w:t>las</w:t>
      </w:r>
      <w:r w:rsidRPr="00746695">
        <w:rPr>
          <w:rFonts w:ascii="Arial" w:eastAsia="Times New Roman" w:hAnsi="Arial" w:cs="Arial"/>
          <w:b/>
          <w:bCs/>
          <w:color w:val="000000"/>
          <w:sz w:val="24"/>
          <w:szCs w:val="24"/>
          <w:bdr w:val="none" w:sz="0" w:space="0" w:color="auto" w:frame="1"/>
          <w:lang w:eastAsia="es-ES"/>
        </w:rPr>
        <w:t>Comunidades</w:t>
      </w:r>
      <w:proofErr w:type="spellEnd"/>
      <w:r w:rsidRPr="00746695">
        <w:rPr>
          <w:rFonts w:ascii="Arial" w:eastAsia="Times New Roman" w:hAnsi="Arial" w:cs="Arial"/>
          <w:b/>
          <w:bCs/>
          <w:color w:val="000000"/>
          <w:sz w:val="24"/>
          <w:szCs w:val="24"/>
          <w:bdr w:val="none" w:sz="0" w:space="0" w:color="auto" w:frame="1"/>
          <w:lang w:eastAsia="es-ES"/>
        </w:rPr>
        <w:t xml:space="preserve"> Eclesiales de Base de Brasi</w:t>
      </w:r>
      <w:r w:rsidRPr="00746695">
        <w:rPr>
          <w:rFonts w:ascii="Arial" w:eastAsia="Times New Roman" w:hAnsi="Arial" w:cs="Arial"/>
          <w:color w:val="000000"/>
          <w:sz w:val="24"/>
          <w:szCs w:val="24"/>
          <w:lang w:eastAsia="es-ES"/>
        </w:rPr>
        <w:t>l (</w:t>
      </w:r>
      <w:proofErr w:type="spellStart"/>
      <w:r w:rsidRPr="00746695">
        <w:rPr>
          <w:rFonts w:ascii="Arial" w:eastAsia="Times New Roman" w:hAnsi="Arial" w:cs="Arial"/>
          <w:color w:val="000000"/>
          <w:sz w:val="24"/>
          <w:szCs w:val="24"/>
          <w:lang w:eastAsia="es-ES"/>
        </w:rPr>
        <w:t>CEBs</w:t>
      </w:r>
      <w:proofErr w:type="spellEnd"/>
      <w:r w:rsidRPr="00746695">
        <w:rPr>
          <w:rFonts w:ascii="Arial" w:eastAsia="Times New Roman" w:hAnsi="Arial" w:cs="Arial"/>
          <w:color w:val="000000"/>
          <w:sz w:val="24"/>
          <w:szCs w:val="24"/>
          <w:lang w:eastAsia="es-ES"/>
        </w:rPr>
        <w:t xml:space="preserve">), que llegados de los diferentes rincones del país se han reunido para participar del Seminario y la Ampliada Nacional, desde el pasado miércoles, 27 de enero, hasta este domingo, en Londrina, estado de Paraná, que será sede del 14º </w:t>
      </w:r>
      <w:proofErr w:type="spellStart"/>
      <w:r w:rsidRPr="00746695">
        <w:rPr>
          <w:rFonts w:ascii="Arial" w:eastAsia="Times New Roman" w:hAnsi="Arial" w:cs="Arial"/>
          <w:color w:val="000000"/>
          <w:sz w:val="24"/>
          <w:szCs w:val="24"/>
          <w:lang w:eastAsia="es-ES"/>
        </w:rPr>
        <w:t>Intereclesial</w:t>
      </w:r>
      <w:proofErr w:type="spellEnd"/>
      <w:r w:rsidRPr="00746695">
        <w:rPr>
          <w:rFonts w:ascii="Arial" w:eastAsia="Times New Roman" w:hAnsi="Arial" w:cs="Arial"/>
          <w:color w:val="000000"/>
          <w:sz w:val="24"/>
          <w:szCs w:val="24"/>
          <w:lang w:eastAsia="es-ES"/>
        </w:rPr>
        <w:t xml:space="preserve"> de las </w:t>
      </w:r>
      <w:proofErr w:type="spellStart"/>
      <w:r w:rsidRPr="00746695">
        <w:rPr>
          <w:rFonts w:ascii="Arial" w:eastAsia="Times New Roman" w:hAnsi="Arial" w:cs="Arial"/>
          <w:color w:val="000000"/>
          <w:sz w:val="24"/>
          <w:szCs w:val="24"/>
          <w:lang w:eastAsia="es-ES"/>
        </w:rPr>
        <w:t>CEBs</w:t>
      </w:r>
      <w:proofErr w:type="spellEnd"/>
      <w:r w:rsidRPr="00746695">
        <w:rPr>
          <w:rFonts w:ascii="Arial" w:eastAsia="Times New Roman" w:hAnsi="Arial" w:cs="Arial"/>
          <w:color w:val="000000"/>
          <w:sz w:val="24"/>
          <w:szCs w:val="24"/>
          <w:lang w:eastAsia="es-ES"/>
        </w:rPr>
        <w:t xml:space="preserve"> del 23 al 27 de enero de 2018 y que tendrá como </w:t>
      </w:r>
      <w:proofErr w:type="spellStart"/>
      <w:r w:rsidRPr="00746695">
        <w:rPr>
          <w:rFonts w:ascii="Arial" w:eastAsia="Times New Roman" w:hAnsi="Arial" w:cs="Arial"/>
          <w:color w:val="000000"/>
          <w:sz w:val="24"/>
          <w:szCs w:val="24"/>
          <w:lang w:eastAsia="es-ES"/>
        </w:rPr>
        <w:t>tema</w:t>
      </w:r>
      <w:r w:rsidRPr="00746695">
        <w:rPr>
          <w:rFonts w:ascii="Arial" w:eastAsia="Times New Roman" w:hAnsi="Arial" w:cs="Arial"/>
          <w:b/>
          <w:bCs/>
          <w:color w:val="000000"/>
          <w:sz w:val="24"/>
          <w:szCs w:val="24"/>
          <w:bdr w:val="none" w:sz="0" w:space="0" w:color="auto" w:frame="1"/>
          <w:lang w:eastAsia="es-ES"/>
        </w:rPr>
        <w:t>"CEBs</w:t>
      </w:r>
      <w:proofErr w:type="spellEnd"/>
      <w:r w:rsidRPr="00746695">
        <w:rPr>
          <w:rFonts w:ascii="Arial" w:eastAsia="Times New Roman" w:hAnsi="Arial" w:cs="Arial"/>
          <w:b/>
          <w:bCs/>
          <w:color w:val="000000"/>
          <w:sz w:val="24"/>
          <w:szCs w:val="24"/>
          <w:bdr w:val="none" w:sz="0" w:space="0" w:color="auto" w:frame="1"/>
          <w:lang w:eastAsia="es-ES"/>
        </w:rPr>
        <w:t xml:space="preserve"> y los Desafíos del Mundo Urbano".</w:t>
      </w:r>
    </w:p>
    <w:p w:rsidR="00746695" w:rsidRPr="00746695" w:rsidRDefault="00746695" w:rsidP="00746695">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746695">
        <w:rPr>
          <w:rFonts w:ascii="Arial" w:eastAsia="Times New Roman" w:hAnsi="Arial" w:cs="Arial"/>
          <w:color w:val="000000"/>
          <w:sz w:val="24"/>
          <w:szCs w:val="24"/>
          <w:lang w:eastAsia="es-ES"/>
        </w:rPr>
        <w:t xml:space="preserve">A partir de un análisis sociológico, los profesores de la Universidad Estadual de Londrina Miguel </w:t>
      </w:r>
      <w:proofErr w:type="spellStart"/>
      <w:r w:rsidRPr="00746695">
        <w:rPr>
          <w:rFonts w:ascii="Arial" w:eastAsia="Times New Roman" w:hAnsi="Arial" w:cs="Arial"/>
          <w:color w:val="000000"/>
          <w:sz w:val="24"/>
          <w:szCs w:val="24"/>
          <w:lang w:eastAsia="es-ES"/>
        </w:rPr>
        <w:t>Etinger</w:t>
      </w:r>
      <w:proofErr w:type="spellEnd"/>
      <w:r w:rsidRPr="00746695">
        <w:rPr>
          <w:rFonts w:ascii="Arial" w:eastAsia="Times New Roman" w:hAnsi="Arial" w:cs="Arial"/>
          <w:color w:val="000000"/>
          <w:sz w:val="24"/>
          <w:szCs w:val="24"/>
          <w:lang w:eastAsia="es-ES"/>
        </w:rPr>
        <w:t xml:space="preserve"> de Araujo Junior y Erika </w:t>
      </w:r>
      <w:proofErr w:type="spellStart"/>
      <w:r w:rsidRPr="00746695">
        <w:rPr>
          <w:rFonts w:ascii="Arial" w:eastAsia="Times New Roman" w:hAnsi="Arial" w:cs="Arial"/>
          <w:color w:val="000000"/>
          <w:sz w:val="24"/>
          <w:szCs w:val="24"/>
          <w:lang w:eastAsia="es-ES"/>
        </w:rPr>
        <w:t>Dimitruk</w:t>
      </w:r>
      <w:proofErr w:type="spellEnd"/>
      <w:r w:rsidRPr="00746695">
        <w:rPr>
          <w:rFonts w:ascii="Arial" w:eastAsia="Times New Roman" w:hAnsi="Arial" w:cs="Arial"/>
          <w:color w:val="000000"/>
          <w:sz w:val="24"/>
          <w:szCs w:val="24"/>
          <w:lang w:eastAsia="es-ES"/>
        </w:rPr>
        <w:t>, mostraban las causas de la urbanización de la sociedad brasileira, en la que </w:t>
      </w:r>
      <w:r w:rsidRPr="00746695">
        <w:rPr>
          <w:rFonts w:ascii="Arial" w:eastAsia="Times New Roman" w:hAnsi="Arial" w:cs="Arial"/>
          <w:b/>
          <w:bCs/>
          <w:color w:val="000000"/>
          <w:sz w:val="24"/>
          <w:szCs w:val="24"/>
          <w:bdr w:val="none" w:sz="0" w:space="0" w:color="auto" w:frame="1"/>
          <w:lang w:eastAsia="es-ES"/>
        </w:rPr>
        <w:t>más del 85% de la población vive actualmente en las ciudades</w:t>
      </w:r>
      <w:r w:rsidRPr="00746695">
        <w:rPr>
          <w:rFonts w:ascii="Arial" w:eastAsia="Times New Roman" w:hAnsi="Arial" w:cs="Arial"/>
          <w:color w:val="000000"/>
          <w:sz w:val="24"/>
          <w:szCs w:val="24"/>
          <w:lang w:eastAsia="es-ES"/>
        </w:rPr>
        <w:t>, y las consecuencias que esto ha provocado en la forma de vivir de la población, destacando entre ellas el hecho de que </w:t>
      </w:r>
      <w:r w:rsidRPr="00746695">
        <w:rPr>
          <w:rFonts w:ascii="Arial" w:eastAsia="Times New Roman" w:hAnsi="Arial" w:cs="Arial"/>
          <w:b/>
          <w:bCs/>
          <w:color w:val="000000"/>
          <w:sz w:val="24"/>
          <w:szCs w:val="24"/>
          <w:bdr w:val="none" w:sz="0" w:space="0" w:color="auto" w:frame="1"/>
          <w:lang w:eastAsia="es-ES"/>
        </w:rPr>
        <w:t>hoy en día todo se ha convertido en mercancía, todo se compra y se vende</w:t>
      </w:r>
      <w:r w:rsidRPr="00746695">
        <w:rPr>
          <w:rFonts w:ascii="Arial" w:eastAsia="Times New Roman" w:hAnsi="Arial" w:cs="Arial"/>
          <w:color w:val="000000"/>
          <w:sz w:val="24"/>
          <w:szCs w:val="24"/>
          <w:lang w:eastAsia="es-ES"/>
        </w:rPr>
        <w:t>, lo que provoca que en el subconsciente de mucha gente la vida se vea sometida a los bienes materiales y muchos se hayan convertido en descartables.</w:t>
      </w:r>
    </w:p>
    <w:p w:rsidR="00746695" w:rsidRPr="00746695" w:rsidRDefault="00746695" w:rsidP="00746695">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746695">
        <w:rPr>
          <w:rFonts w:ascii="Arial" w:eastAsia="Times New Roman" w:hAnsi="Arial" w:cs="Arial"/>
          <w:color w:val="000000"/>
          <w:sz w:val="24"/>
          <w:szCs w:val="24"/>
          <w:lang w:eastAsia="es-ES"/>
        </w:rPr>
        <w:t xml:space="preserve">También desde ese mismo ámbito, Solange </w:t>
      </w:r>
      <w:proofErr w:type="spellStart"/>
      <w:r w:rsidRPr="00746695">
        <w:rPr>
          <w:rFonts w:ascii="Arial" w:eastAsia="Times New Roman" w:hAnsi="Arial" w:cs="Arial"/>
          <w:color w:val="000000"/>
          <w:sz w:val="24"/>
          <w:szCs w:val="24"/>
          <w:lang w:eastAsia="es-ES"/>
        </w:rPr>
        <w:t>Rodrigues</w:t>
      </w:r>
      <w:proofErr w:type="spellEnd"/>
      <w:r w:rsidRPr="00746695">
        <w:rPr>
          <w:rFonts w:ascii="Arial" w:eastAsia="Times New Roman" w:hAnsi="Arial" w:cs="Arial"/>
          <w:color w:val="000000"/>
          <w:sz w:val="24"/>
          <w:szCs w:val="24"/>
          <w:lang w:eastAsia="es-ES"/>
        </w:rPr>
        <w:t xml:space="preserve">, vinculada al ISER </w:t>
      </w:r>
      <w:proofErr w:type="spellStart"/>
      <w:r w:rsidRPr="00746695">
        <w:rPr>
          <w:rFonts w:ascii="Arial" w:eastAsia="Times New Roman" w:hAnsi="Arial" w:cs="Arial"/>
          <w:color w:val="000000"/>
          <w:sz w:val="24"/>
          <w:szCs w:val="24"/>
          <w:lang w:eastAsia="es-ES"/>
        </w:rPr>
        <w:t>Assessoria</w:t>
      </w:r>
      <w:proofErr w:type="spellEnd"/>
      <w:r w:rsidRPr="00746695">
        <w:rPr>
          <w:rFonts w:ascii="Arial" w:eastAsia="Times New Roman" w:hAnsi="Arial" w:cs="Arial"/>
          <w:color w:val="000000"/>
          <w:sz w:val="24"/>
          <w:szCs w:val="24"/>
          <w:lang w:eastAsia="es-ES"/>
        </w:rPr>
        <w:t>, partía de la pregunta: </w:t>
      </w:r>
      <w:r w:rsidRPr="00746695">
        <w:rPr>
          <w:rFonts w:ascii="Arial" w:eastAsia="Times New Roman" w:hAnsi="Arial" w:cs="Arial"/>
          <w:b/>
          <w:bCs/>
          <w:color w:val="000000"/>
          <w:sz w:val="24"/>
          <w:szCs w:val="24"/>
          <w:bdr w:val="none" w:sz="0" w:space="0" w:color="auto" w:frame="1"/>
          <w:lang w:eastAsia="es-ES"/>
        </w:rPr>
        <w:t>¿Qué es la ciudad?</w:t>
      </w:r>
      <w:r w:rsidRPr="00746695">
        <w:rPr>
          <w:rFonts w:ascii="Arial" w:eastAsia="Times New Roman" w:hAnsi="Arial" w:cs="Arial"/>
          <w:color w:val="000000"/>
          <w:sz w:val="24"/>
          <w:szCs w:val="24"/>
          <w:lang w:eastAsia="es-ES"/>
        </w:rPr>
        <w:t xml:space="preserve"> A partir de esta cuestión reflexionaba sobre las desigualdades sociales presentes en el mundo urbano y la necesidad de crear ciudades inclusivas basadas en una convivencia entre diferentes a partir de actitudes tolerantes. La socióloga abordaba algunos elementos que están presentes en el mundo urbano y que deben ser reflexionados como paso previo al trabajo evangelizador. Entre estos </w:t>
      </w:r>
      <w:r w:rsidRPr="00746695">
        <w:rPr>
          <w:rFonts w:ascii="Arial" w:eastAsia="Times New Roman" w:hAnsi="Arial" w:cs="Arial"/>
          <w:color w:val="000000"/>
          <w:sz w:val="24"/>
          <w:szCs w:val="24"/>
          <w:lang w:eastAsia="es-ES"/>
        </w:rPr>
        <w:lastRenderedPageBreak/>
        <w:t xml:space="preserve">factores están la habitación, la movilidad, la violencia, la sustentabilidad, el mundo del trabajo, la sanidad, la educación y la tecnología de la información y la comunicación. A partir de aquí surgían algunas preguntas: ¿Cuál puede ser la contribución para que las ciudades sean lugares para mejor vivir? ¿Cuáles son los desafíos que la sociedad urbana presenta a las </w:t>
      </w:r>
      <w:proofErr w:type="spellStart"/>
      <w:r w:rsidRPr="00746695">
        <w:rPr>
          <w:rFonts w:ascii="Arial" w:eastAsia="Times New Roman" w:hAnsi="Arial" w:cs="Arial"/>
          <w:color w:val="000000"/>
          <w:sz w:val="24"/>
          <w:szCs w:val="24"/>
          <w:lang w:eastAsia="es-ES"/>
        </w:rPr>
        <w:t>CEBs</w:t>
      </w:r>
      <w:proofErr w:type="spellEnd"/>
      <w:r w:rsidRPr="00746695">
        <w:rPr>
          <w:rFonts w:ascii="Arial" w:eastAsia="Times New Roman" w:hAnsi="Arial" w:cs="Arial"/>
          <w:color w:val="000000"/>
          <w:sz w:val="24"/>
          <w:szCs w:val="24"/>
          <w:lang w:eastAsia="es-ES"/>
        </w:rPr>
        <w:t>?</w:t>
      </w:r>
    </w:p>
    <w:p w:rsidR="00746695" w:rsidRPr="00746695" w:rsidRDefault="00746695" w:rsidP="00746695">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746695">
        <w:rPr>
          <w:rFonts w:ascii="Arial" w:eastAsia="Times New Roman" w:hAnsi="Arial" w:cs="Arial"/>
          <w:color w:val="000000"/>
          <w:sz w:val="24"/>
          <w:szCs w:val="24"/>
          <w:lang w:eastAsia="es-ES"/>
        </w:rPr>
        <w:t> </w:t>
      </w:r>
    </w:p>
    <w:p w:rsidR="00746695" w:rsidRPr="00746695" w:rsidRDefault="00746695" w:rsidP="00746695">
      <w:pPr>
        <w:shd w:val="clear" w:color="auto" w:fill="FFFFFF"/>
        <w:spacing w:before="150" w:after="150" w:line="384" w:lineRule="atLeast"/>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drawing>
          <wp:inline distT="0" distB="0" distL="0" distR="0">
            <wp:extent cx="5334000" cy="4000500"/>
            <wp:effectExtent l="19050" t="0" r="0" b="0"/>
            <wp:docPr id="28" name="Imagen 28" descr="http://www.periodistadigital.com/imagenes/2016/01/31/congreso-de-las-ceb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periodistadigital.com/imagenes/2016/01/31/congreso-de-las-cebs.jpg"/>
                    <pic:cNvPicPr>
                      <a:picLocks noChangeAspect="1" noChangeArrowheads="1"/>
                    </pic:cNvPicPr>
                  </pic:nvPicPr>
                  <pic:blipFill>
                    <a:blip r:embed="rId11"/>
                    <a:srcRect/>
                    <a:stretch>
                      <a:fillRect/>
                    </a:stretch>
                  </pic:blipFill>
                  <pic:spPr bwMode="auto">
                    <a:xfrm>
                      <a:off x="0" y="0"/>
                      <a:ext cx="5334000" cy="4000500"/>
                    </a:xfrm>
                    <a:prstGeom prst="rect">
                      <a:avLst/>
                    </a:prstGeom>
                    <a:noFill/>
                    <a:ln w="9525">
                      <a:noFill/>
                      <a:miter lim="800000"/>
                      <a:headEnd/>
                      <a:tailEnd/>
                    </a:ln>
                  </pic:spPr>
                </pic:pic>
              </a:graphicData>
            </a:graphic>
          </wp:inline>
        </w:drawing>
      </w:r>
    </w:p>
    <w:p w:rsidR="00746695" w:rsidRPr="00746695" w:rsidRDefault="00746695" w:rsidP="00746695">
      <w:pPr>
        <w:shd w:val="clear" w:color="auto" w:fill="FFFFFF"/>
        <w:spacing w:before="150" w:after="150" w:line="384" w:lineRule="atLeast"/>
        <w:textAlignment w:val="baseline"/>
        <w:rPr>
          <w:rFonts w:ascii="Arial" w:eastAsia="Times New Roman" w:hAnsi="Arial" w:cs="Arial"/>
          <w:color w:val="000000"/>
          <w:sz w:val="21"/>
          <w:szCs w:val="21"/>
          <w:lang w:eastAsia="es-ES"/>
        </w:rPr>
      </w:pPr>
      <w:r w:rsidRPr="00746695">
        <w:rPr>
          <w:rFonts w:ascii="Arial" w:eastAsia="Times New Roman" w:hAnsi="Arial" w:cs="Arial"/>
          <w:color w:val="000000"/>
          <w:sz w:val="21"/>
          <w:szCs w:val="21"/>
          <w:lang w:eastAsia="es-ES"/>
        </w:rPr>
        <w:t> </w:t>
      </w:r>
    </w:p>
    <w:p w:rsidR="00746695" w:rsidRPr="00746695" w:rsidRDefault="00746695" w:rsidP="00746695">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746695">
        <w:rPr>
          <w:rFonts w:ascii="Arial" w:eastAsia="Times New Roman" w:hAnsi="Arial" w:cs="Arial"/>
          <w:color w:val="000000"/>
          <w:sz w:val="24"/>
          <w:szCs w:val="24"/>
          <w:lang w:eastAsia="es-ES"/>
        </w:rPr>
        <w:t xml:space="preserve">Desde esta perspectiva y siguiendo un espíritu nacido en el Vaticano II, Celso Carias, profesor de teología en la PUC (Pontificia Universidad Católica) de Río de Janeiro y asesor nacional de las </w:t>
      </w:r>
      <w:proofErr w:type="spellStart"/>
      <w:r w:rsidRPr="00746695">
        <w:rPr>
          <w:rFonts w:ascii="Arial" w:eastAsia="Times New Roman" w:hAnsi="Arial" w:cs="Arial"/>
          <w:color w:val="000000"/>
          <w:sz w:val="24"/>
          <w:szCs w:val="24"/>
          <w:lang w:eastAsia="es-ES"/>
        </w:rPr>
        <w:t>CEBs</w:t>
      </w:r>
      <w:proofErr w:type="spellEnd"/>
      <w:r w:rsidRPr="00746695">
        <w:rPr>
          <w:rFonts w:ascii="Arial" w:eastAsia="Times New Roman" w:hAnsi="Arial" w:cs="Arial"/>
          <w:color w:val="000000"/>
          <w:sz w:val="24"/>
          <w:szCs w:val="24"/>
          <w:lang w:eastAsia="es-ES"/>
        </w:rPr>
        <w:t>, constataba que éstas surgieron para rescatar y renovar la gran utopía del Reino de Dios. Para ser fieles a ese espíritu desafiaba a los participantes a indicar los signos del Reino presentes en la vida cotidiana, pues </w:t>
      </w:r>
      <w:r w:rsidRPr="00746695">
        <w:rPr>
          <w:rFonts w:ascii="Arial" w:eastAsia="Times New Roman" w:hAnsi="Arial" w:cs="Arial"/>
          <w:b/>
          <w:bCs/>
          <w:color w:val="000000"/>
          <w:sz w:val="24"/>
          <w:szCs w:val="24"/>
          <w:bdr w:val="none" w:sz="0" w:space="0" w:color="auto" w:frame="1"/>
          <w:lang w:eastAsia="es-ES"/>
        </w:rPr>
        <w:t>en la ciudad también son visibles elementos que ayudan a rehacer esa utopía.</w:t>
      </w:r>
    </w:p>
    <w:p w:rsidR="00746695" w:rsidRPr="00746695" w:rsidRDefault="00746695" w:rsidP="00746695">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746695">
        <w:rPr>
          <w:rFonts w:ascii="Arial" w:eastAsia="Times New Roman" w:hAnsi="Arial" w:cs="Arial"/>
          <w:color w:val="000000"/>
          <w:sz w:val="24"/>
          <w:szCs w:val="24"/>
          <w:lang w:eastAsia="es-ES"/>
        </w:rPr>
        <w:t xml:space="preserve">Estas ideas, debatidas por los asesores en el Seminario, serán las que van a marcar el próximo </w:t>
      </w:r>
      <w:proofErr w:type="spellStart"/>
      <w:r w:rsidRPr="00746695">
        <w:rPr>
          <w:rFonts w:ascii="Arial" w:eastAsia="Times New Roman" w:hAnsi="Arial" w:cs="Arial"/>
          <w:color w:val="000000"/>
          <w:sz w:val="24"/>
          <w:szCs w:val="24"/>
          <w:lang w:eastAsia="es-ES"/>
        </w:rPr>
        <w:t>Intereclesial</w:t>
      </w:r>
      <w:proofErr w:type="spellEnd"/>
      <w:r w:rsidRPr="00746695">
        <w:rPr>
          <w:rFonts w:ascii="Arial" w:eastAsia="Times New Roman" w:hAnsi="Arial" w:cs="Arial"/>
          <w:color w:val="000000"/>
          <w:sz w:val="24"/>
          <w:szCs w:val="24"/>
          <w:lang w:eastAsia="es-ES"/>
        </w:rPr>
        <w:t xml:space="preserve"> y todo aquello que va a constituir la preparación para ese momento por quien vive su fe cotidiana en las</w:t>
      </w:r>
      <w:r w:rsidRPr="00746695">
        <w:rPr>
          <w:rFonts w:ascii="Arial" w:eastAsia="Times New Roman" w:hAnsi="Arial" w:cs="Arial"/>
          <w:b/>
          <w:bCs/>
          <w:color w:val="000000"/>
          <w:sz w:val="24"/>
          <w:szCs w:val="24"/>
          <w:lang w:eastAsia="es-ES"/>
        </w:rPr>
        <w:t> </w:t>
      </w:r>
      <w:proofErr w:type="spellStart"/>
      <w:r w:rsidRPr="00746695">
        <w:rPr>
          <w:rFonts w:ascii="Arial" w:eastAsia="Times New Roman" w:hAnsi="Arial" w:cs="Arial"/>
          <w:b/>
          <w:bCs/>
          <w:color w:val="000000"/>
          <w:sz w:val="24"/>
          <w:szCs w:val="24"/>
          <w:bdr w:val="none" w:sz="0" w:space="0" w:color="auto" w:frame="1"/>
          <w:lang w:eastAsia="es-ES"/>
        </w:rPr>
        <w:t>CEBs</w:t>
      </w:r>
      <w:proofErr w:type="spellEnd"/>
      <w:r w:rsidRPr="00746695">
        <w:rPr>
          <w:rFonts w:ascii="Arial" w:eastAsia="Times New Roman" w:hAnsi="Arial" w:cs="Arial"/>
          <w:b/>
          <w:bCs/>
          <w:color w:val="000000"/>
          <w:sz w:val="24"/>
          <w:szCs w:val="24"/>
          <w:bdr w:val="none" w:sz="0" w:space="0" w:color="auto" w:frame="1"/>
          <w:lang w:eastAsia="es-ES"/>
        </w:rPr>
        <w:t xml:space="preserve"> esparcidas por todo Brasil</w:t>
      </w:r>
      <w:r w:rsidRPr="00746695">
        <w:rPr>
          <w:rFonts w:ascii="Arial" w:eastAsia="Times New Roman" w:hAnsi="Arial" w:cs="Arial"/>
          <w:color w:val="000000"/>
          <w:sz w:val="24"/>
          <w:szCs w:val="24"/>
          <w:lang w:eastAsia="es-ES"/>
        </w:rPr>
        <w:t xml:space="preserve">. Para eso la Ampliada de las </w:t>
      </w:r>
      <w:proofErr w:type="spellStart"/>
      <w:r w:rsidRPr="00746695">
        <w:rPr>
          <w:rFonts w:ascii="Arial" w:eastAsia="Times New Roman" w:hAnsi="Arial" w:cs="Arial"/>
          <w:color w:val="000000"/>
          <w:sz w:val="24"/>
          <w:szCs w:val="24"/>
          <w:lang w:eastAsia="es-ES"/>
        </w:rPr>
        <w:t>CEBs</w:t>
      </w:r>
      <w:proofErr w:type="spellEnd"/>
      <w:r w:rsidRPr="00746695">
        <w:rPr>
          <w:rFonts w:ascii="Arial" w:eastAsia="Times New Roman" w:hAnsi="Arial" w:cs="Arial"/>
          <w:color w:val="000000"/>
          <w:sz w:val="24"/>
          <w:szCs w:val="24"/>
          <w:lang w:eastAsia="es-ES"/>
        </w:rPr>
        <w:t xml:space="preserve"> de Brasil ha buscado a lo largo </w:t>
      </w:r>
      <w:r w:rsidRPr="00746695">
        <w:rPr>
          <w:rFonts w:ascii="Arial" w:eastAsia="Times New Roman" w:hAnsi="Arial" w:cs="Arial"/>
          <w:color w:val="000000"/>
          <w:sz w:val="24"/>
          <w:szCs w:val="24"/>
          <w:lang w:eastAsia="es-ES"/>
        </w:rPr>
        <w:lastRenderedPageBreak/>
        <w:t>de los días en que se ha encontrado los elementos que pueden ayudar en este proceso, a pesar de que éste no sea un camino fácil, teniendo en cuenta la diversidad social, cultural y religiosa de los participantes y el empeño que se percibe en algunos de querer imponer ideas personales.</w:t>
      </w:r>
    </w:p>
    <w:p w:rsidR="00746695" w:rsidRPr="00746695" w:rsidRDefault="00746695" w:rsidP="00746695">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746695">
        <w:rPr>
          <w:rFonts w:ascii="Arial" w:eastAsia="Times New Roman" w:hAnsi="Arial" w:cs="Arial"/>
          <w:color w:val="000000"/>
          <w:sz w:val="24"/>
          <w:szCs w:val="24"/>
          <w:lang w:eastAsia="es-ES"/>
        </w:rPr>
        <w:t> </w:t>
      </w:r>
    </w:p>
    <w:p w:rsidR="00746695" w:rsidRPr="00746695" w:rsidRDefault="00746695" w:rsidP="00746695">
      <w:pPr>
        <w:shd w:val="clear" w:color="auto" w:fill="FFFFFF"/>
        <w:spacing w:before="150" w:after="150" w:line="384" w:lineRule="atLeast"/>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drawing>
          <wp:inline distT="0" distB="0" distL="0" distR="0">
            <wp:extent cx="5334000" cy="4000500"/>
            <wp:effectExtent l="19050" t="0" r="0" b="0"/>
            <wp:docPr id="29" name="Imagen 29" descr="http://www.periodistadigital.com/imagenes/2016/01/31/un-momento-del-encuentro-de-las-ceb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periodistadigital.com/imagenes/2016/01/31/un-momento-del-encuentro-de-las-cebs.jpg"/>
                    <pic:cNvPicPr>
                      <a:picLocks noChangeAspect="1" noChangeArrowheads="1"/>
                    </pic:cNvPicPr>
                  </pic:nvPicPr>
                  <pic:blipFill>
                    <a:blip r:embed="rId12"/>
                    <a:srcRect/>
                    <a:stretch>
                      <a:fillRect/>
                    </a:stretch>
                  </pic:blipFill>
                  <pic:spPr bwMode="auto">
                    <a:xfrm>
                      <a:off x="0" y="0"/>
                      <a:ext cx="5334000" cy="4000500"/>
                    </a:xfrm>
                    <a:prstGeom prst="rect">
                      <a:avLst/>
                    </a:prstGeom>
                    <a:noFill/>
                    <a:ln w="9525">
                      <a:noFill/>
                      <a:miter lim="800000"/>
                      <a:headEnd/>
                      <a:tailEnd/>
                    </a:ln>
                  </pic:spPr>
                </pic:pic>
              </a:graphicData>
            </a:graphic>
          </wp:inline>
        </w:drawing>
      </w:r>
    </w:p>
    <w:p w:rsidR="00746695" w:rsidRPr="00746695" w:rsidRDefault="00746695" w:rsidP="00746695">
      <w:pPr>
        <w:shd w:val="clear" w:color="auto" w:fill="FFFFFF"/>
        <w:spacing w:before="150" w:after="150" w:line="384" w:lineRule="atLeast"/>
        <w:textAlignment w:val="baseline"/>
        <w:rPr>
          <w:rFonts w:ascii="Arial" w:eastAsia="Times New Roman" w:hAnsi="Arial" w:cs="Arial"/>
          <w:color w:val="000000"/>
          <w:sz w:val="21"/>
          <w:szCs w:val="21"/>
          <w:lang w:eastAsia="es-ES"/>
        </w:rPr>
      </w:pPr>
      <w:r w:rsidRPr="00746695">
        <w:rPr>
          <w:rFonts w:ascii="Arial" w:eastAsia="Times New Roman" w:hAnsi="Arial" w:cs="Arial"/>
          <w:color w:val="000000"/>
          <w:sz w:val="21"/>
          <w:szCs w:val="21"/>
          <w:lang w:eastAsia="es-ES"/>
        </w:rPr>
        <w:t> </w:t>
      </w:r>
    </w:p>
    <w:p w:rsidR="00746695" w:rsidRPr="00746695" w:rsidRDefault="00746695" w:rsidP="00746695">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746695">
        <w:rPr>
          <w:rFonts w:ascii="Arial" w:eastAsia="Times New Roman" w:hAnsi="Arial" w:cs="Arial"/>
          <w:color w:val="000000"/>
          <w:sz w:val="24"/>
          <w:szCs w:val="24"/>
          <w:lang w:eastAsia="es-ES"/>
        </w:rPr>
        <w:t>Estos elementos se concretizan en el Texto Base, elaborado a partir del método ver, juzgar y actuar, que va a guiar las reflexiones en las comunidades en los dos próximos años, partiendo de las diferentes realidades vividas por el pueblo brasileño y que fueron vislumbradas por los participantes de la Ampliada en las visitas realizadas en varios ambientes de la ciudad de Londrina, tanto del centro como de la periferia, en las que fue conocida la </w:t>
      </w:r>
      <w:r w:rsidRPr="00746695">
        <w:rPr>
          <w:rFonts w:ascii="Arial" w:eastAsia="Times New Roman" w:hAnsi="Arial" w:cs="Arial"/>
          <w:b/>
          <w:bCs/>
          <w:color w:val="000000"/>
          <w:sz w:val="24"/>
          <w:szCs w:val="24"/>
          <w:bdr w:val="none" w:sz="0" w:space="0" w:color="auto" w:frame="1"/>
          <w:lang w:eastAsia="es-ES"/>
        </w:rPr>
        <w:t xml:space="preserve">realidad social y eclesial de la archidiócesis que va a ser sede del próximo </w:t>
      </w:r>
      <w:proofErr w:type="spellStart"/>
      <w:r w:rsidRPr="00746695">
        <w:rPr>
          <w:rFonts w:ascii="Arial" w:eastAsia="Times New Roman" w:hAnsi="Arial" w:cs="Arial"/>
          <w:b/>
          <w:bCs/>
          <w:color w:val="000000"/>
          <w:sz w:val="24"/>
          <w:szCs w:val="24"/>
          <w:bdr w:val="none" w:sz="0" w:space="0" w:color="auto" w:frame="1"/>
          <w:lang w:eastAsia="es-ES"/>
        </w:rPr>
        <w:t>Intereclesial</w:t>
      </w:r>
      <w:proofErr w:type="spellEnd"/>
      <w:r w:rsidRPr="00746695">
        <w:rPr>
          <w:rFonts w:ascii="Arial" w:eastAsia="Times New Roman" w:hAnsi="Arial" w:cs="Arial"/>
          <w:color w:val="000000"/>
          <w:sz w:val="24"/>
          <w:szCs w:val="24"/>
          <w:lang w:eastAsia="es-ES"/>
        </w:rPr>
        <w:t>, y que, en opinión de muchos, es un resumen de todo lo que ocurre a lo largo y ancho del país.</w:t>
      </w:r>
    </w:p>
    <w:p w:rsidR="00746695" w:rsidRPr="00746695" w:rsidRDefault="00746695" w:rsidP="00746695">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746695">
        <w:rPr>
          <w:rFonts w:ascii="Arial" w:eastAsia="Times New Roman" w:hAnsi="Arial" w:cs="Arial"/>
          <w:color w:val="000000"/>
          <w:sz w:val="24"/>
          <w:szCs w:val="24"/>
          <w:lang w:eastAsia="es-ES"/>
        </w:rPr>
        <w:t xml:space="preserve">Junto a aquello que va a convertirse en instrumento de preparación, la Ampliada ha visto como concretizar lo que va a formar parte del propio </w:t>
      </w:r>
      <w:proofErr w:type="spellStart"/>
      <w:r w:rsidRPr="00746695">
        <w:rPr>
          <w:rFonts w:ascii="Arial" w:eastAsia="Times New Roman" w:hAnsi="Arial" w:cs="Arial"/>
          <w:color w:val="000000"/>
          <w:sz w:val="24"/>
          <w:szCs w:val="24"/>
          <w:lang w:eastAsia="es-ES"/>
        </w:rPr>
        <w:t>Intereclesial</w:t>
      </w:r>
      <w:proofErr w:type="spellEnd"/>
      <w:r w:rsidRPr="00746695">
        <w:rPr>
          <w:rFonts w:ascii="Arial" w:eastAsia="Times New Roman" w:hAnsi="Arial" w:cs="Arial"/>
          <w:color w:val="000000"/>
          <w:sz w:val="24"/>
          <w:szCs w:val="24"/>
          <w:lang w:eastAsia="es-ES"/>
        </w:rPr>
        <w:t xml:space="preserve"> y de la infraestructura del encuentro, buscando avanzar en todo lo </w:t>
      </w:r>
      <w:r w:rsidRPr="00746695">
        <w:rPr>
          <w:rFonts w:ascii="Arial" w:eastAsia="Times New Roman" w:hAnsi="Arial" w:cs="Arial"/>
          <w:color w:val="000000"/>
          <w:sz w:val="24"/>
          <w:szCs w:val="24"/>
          <w:lang w:eastAsia="es-ES"/>
        </w:rPr>
        <w:lastRenderedPageBreak/>
        <w:t>que va a ayudar a una buena realización de este evento: </w:t>
      </w:r>
      <w:r w:rsidRPr="00746695">
        <w:rPr>
          <w:rFonts w:ascii="Arial" w:eastAsia="Times New Roman" w:hAnsi="Arial" w:cs="Arial"/>
          <w:b/>
          <w:bCs/>
          <w:color w:val="000000"/>
          <w:sz w:val="24"/>
          <w:szCs w:val="24"/>
          <w:bdr w:val="none" w:sz="0" w:space="0" w:color="auto" w:frame="1"/>
          <w:lang w:eastAsia="es-ES"/>
        </w:rPr>
        <w:t xml:space="preserve">cartel, oración, que ha sido encargada a Pedro </w:t>
      </w:r>
      <w:proofErr w:type="spellStart"/>
      <w:r w:rsidRPr="00746695">
        <w:rPr>
          <w:rFonts w:ascii="Arial" w:eastAsia="Times New Roman" w:hAnsi="Arial" w:cs="Arial"/>
          <w:b/>
          <w:bCs/>
          <w:color w:val="000000"/>
          <w:sz w:val="24"/>
          <w:szCs w:val="24"/>
          <w:bdr w:val="none" w:sz="0" w:space="0" w:color="auto" w:frame="1"/>
          <w:lang w:eastAsia="es-ES"/>
        </w:rPr>
        <w:t>Casaldáliga</w:t>
      </w:r>
      <w:proofErr w:type="spellEnd"/>
      <w:r w:rsidRPr="00746695">
        <w:rPr>
          <w:rFonts w:ascii="Arial" w:eastAsia="Times New Roman" w:hAnsi="Arial" w:cs="Arial"/>
          <w:color w:val="000000"/>
          <w:sz w:val="24"/>
          <w:szCs w:val="24"/>
          <w:lang w:eastAsia="es-ES"/>
        </w:rPr>
        <w:t xml:space="preserve">, eterno compañero de camino de las </w:t>
      </w:r>
      <w:proofErr w:type="spellStart"/>
      <w:r w:rsidRPr="00746695">
        <w:rPr>
          <w:rFonts w:ascii="Arial" w:eastAsia="Times New Roman" w:hAnsi="Arial" w:cs="Arial"/>
          <w:color w:val="000000"/>
          <w:sz w:val="24"/>
          <w:szCs w:val="24"/>
          <w:lang w:eastAsia="es-ES"/>
        </w:rPr>
        <w:t>CEBs</w:t>
      </w:r>
      <w:proofErr w:type="spellEnd"/>
      <w:r w:rsidRPr="00746695">
        <w:rPr>
          <w:rFonts w:ascii="Arial" w:eastAsia="Times New Roman" w:hAnsi="Arial" w:cs="Arial"/>
          <w:color w:val="000000"/>
          <w:sz w:val="24"/>
          <w:szCs w:val="24"/>
          <w:lang w:eastAsia="es-ES"/>
        </w:rPr>
        <w:t xml:space="preserve"> de Brasil, libro de cantos, oficinas de preparación, página web... y muchos otros aspectos que a lo largo de estos días han sido abordados.</w:t>
      </w:r>
    </w:p>
    <w:p w:rsidR="00746695" w:rsidRPr="00746695" w:rsidRDefault="00746695" w:rsidP="00746695">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746695">
        <w:rPr>
          <w:rFonts w:ascii="Arial" w:eastAsia="Times New Roman" w:hAnsi="Arial" w:cs="Arial"/>
          <w:color w:val="000000"/>
          <w:sz w:val="24"/>
          <w:szCs w:val="24"/>
          <w:lang w:eastAsia="es-ES"/>
        </w:rPr>
        <w:t> </w:t>
      </w:r>
    </w:p>
    <w:p w:rsidR="00746695" w:rsidRPr="00746695" w:rsidRDefault="00746695" w:rsidP="00746695">
      <w:pPr>
        <w:shd w:val="clear" w:color="auto" w:fill="FFFFFF"/>
        <w:spacing w:before="150" w:after="150" w:line="384" w:lineRule="atLeast"/>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drawing>
          <wp:inline distT="0" distB="0" distL="0" distR="0">
            <wp:extent cx="5334000" cy="4000500"/>
            <wp:effectExtent l="19050" t="0" r="0" b="0"/>
            <wp:docPr id="30" name="Imagen 30" descr="http://www.periodistadigital.com/imagenes/2016/01/31/foto-de-familia-de-las-ceb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periodistadigital.com/imagenes/2016/01/31/foto-de-familia-de-las-cebs.jpg"/>
                    <pic:cNvPicPr>
                      <a:picLocks noChangeAspect="1" noChangeArrowheads="1"/>
                    </pic:cNvPicPr>
                  </pic:nvPicPr>
                  <pic:blipFill>
                    <a:blip r:embed="rId13"/>
                    <a:srcRect/>
                    <a:stretch>
                      <a:fillRect/>
                    </a:stretch>
                  </pic:blipFill>
                  <pic:spPr bwMode="auto">
                    <a:xfrm>
                      <a:off x="0" y="0"/>
                      <a:ext cx="5334000" cy="4000500"/>
                    </a:xfrm>
                    <a:prstGeom prst="rect">
                      <a:avLst/>
                    </a:prstGeom>
                    <a:noFill/>
                    <a:ln w="9525">
                      <a:noFill/>
                      <a:miter lim="800000"/>
                      <a:headEnd/>
                      <a:tailEnd/>
                    </a:ln>
                  </pic:spPr>
                </pic:pic>
              </a:graphicData>
            </a:graphic>
          </wp:inline>
        </w:drawing>
      </w:r>
    </w:p>
    <w:p w:rsidR="00405E21" w:rsidRDefault="00746695"/>
    <w:sectPr w:rsidR="00405E21" w:rsidSect="00F36AB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C0A61"/>
    <w:multiLevelType w:val="multilevel"/>
    <w:tmpl w:val="B8FA0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397FE6"/>
    <w:multiLevelType w:val="multilevel"/>
    <w:tmpl w:val="4B522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46695"/>
    <w:rsid w:val="000F68B1"/>
    <w:rsid w:val="004B2A9F"/>
    <w:rsid w:val="00687C31"/>
    <w:rsid w:val="00746695"/>
    <w:rsid w:val="00E352B6"/>
    <w:rsid w:val="00F36AB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ABF"/>
  </w:style>
  <w:style w:type="paragraph" w:styleId="Ttulo2">
    <w:name w:val="heading 2"/>
    <w:basedOn w:val="Normal"/>
    <w:link w:val="Ttulo2Car"/>
    <w:uiPriority w:val="9"/>
    <w:qFormat/>
    <w:rsid w:val="0074669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746695"/>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746695"/>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746695"/>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746695"/>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746695"/>
    <w:rPr>
      <w:rFonts w:ascii="Times New Roman" w:eastAsia="Times New Roman" w:hAnsi="Times New Roman" w:cs="Times New Roman"/>
      <w:b/>
      <w:bCs/>
      <w:sz w:val="24"/>
      <w:szCs w:val="24"/>
      <w:lang w:eastAsia="es-ES"/>
    </w:rPr>
  </w:style>
  <w:style w:type="paragraph" w:customStyle="1" w:styleId="piefoto">
    <w:name w:val="pie_foto"/>
    <w:basedOn w:val="Normal"/>
    <w:rsid w:val="0074669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or">
    <w:name w:val="autor"/>
    <w:basedOn w:val="Fuentedeprrafopredeter"/>
    <w:rsid w:val="00746695"/>
  </w:style>
  <w:style w:type="character" w:styleId="Hipervnculo">
    <w:name w:val="Hyperlink"/>
    <w:basedOn w:val="Fuentedeprrafopredeter"/>
    <w:uiPriority w:val="99"/>
    <w:semiHidden/>
    <w:unhideWhenUsed/>
    <w:rsid w:val="00746695"/>
    <w:rPr>
      <w:color w:val="0000FF"/>
      <w:u w:val="single"/>
    </w:rPr>
  </w:style>
  <w:style w:type="character" w:customStyle="1" w:styleId="apple-converted-space">
    <w:name w:val="apple-converted-space"/>
    <w:basedOn w:val="Fuentedeprrafopredeter"/>
    <w:rsid w:val="00746695"/>
  </w:style>
  <w:style w:type="paragraph" w:styleId="NormalWeb">
    <w:name w:val="Normal (Web)"/>
    <w:basedOn w:val="Normal"/>
    <w:uiPriority w:val="99"/>
    <w:semiHidden/>
    <w:unhideWhenUsed/>
    <w:rsid w:val="0074669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7466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466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823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98854">
          <w:marLeft w:val="120"/>
          <w:marRight w:val="0"/>
          <w:marTop w:val="0"/>
          <w:marBottom w:val="0"/>
          <w:divBdr>
            <w:top w:val="none" w:sz="0" w:space="0" w:color="auto"/>
            <w:left w:val="none" w:sz="0" w:space="0" w:color="auto"/>
            <w:bottom w:val="none" w:sz="0" w:space="0" w:color="auto"/>
            <w:right w:val="none" w:sz="0" w:space="0" w:color="auto"/>
          </w:divBdr>
          <w:divsChild>
            <w:div w:id="1197814407">
              <w:blockQuote w:val="1"/>
              <w:marLeft w:val="0"/>
              <w:marRight w:val="0"/>
              <w:marTop w:val="150"/>
              <w:marBottom w:val="150"/>
              <w:divBdr>
                <w:top w:val="double" w:sz="6" w:space="6" w:color="CC9900"/>
                <w:left w:val="none" w:sz="0" w:space="11" w:color="auto"/>
                <w:bottom w:val="single" w:sz="6" w:space="6" w:color="CC9900"/>
                <w:right w:val="none" w:sz="0" w:space="0" w:color="auto"/>
              </w:divBdr>
            </w:div>
            <w:div w:id="112360180">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eriodistadigital.com/religion/america/2015/02/09/cebs-responder-a-los-desafios-de-la-sociedad-religion-iglesia-mexico-modino.shtml" TargetMode="Externa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http://www.periodistadigital.com/religion/america/2015/05/24/las-cebs-y-la-fuerza-del-testimonio-iglesia-religion-dios-jesus-papa-brasil.shtml" TargetMode="Externa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eriodistadigital.com/religion/america/2015/08/02/perspectivas-para-las-cebs-en-el-pontificado-de-francisco-discurso-mercado-macro-ecumenismo-iglesia-religion-mundo-urbano-rural-mistica-presencia-testimonio-profecia.shtml"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897</Words>
  <Characters>4938</Characters>
  <Application>Microsoft Office Word</Application>
  <DocSecurity>0</DocSecurity>
  <Lines>41</Lines>
  <Paragraphs>11</Paragraphs>
  <ScaleCrop>false</ScaleCrop>
  <Company/>
  <LinksUpToDate>false</LinksUpToDate>
  <CharactersWithSpaces>5824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Amerindia</dc:creator>
  <cp:lastModifiedBy>Amerindia</cp:lastModifiedBy>
  <cp:revision>1</cp:revision>
  <dcterms:created xsi:type="dcterms:W3CDTF">2016-02-01T18:59:00Z</dcterms:created>
  <dcterms:modified xsi:type="dcterms:W3CDTF">2016-02-01T19:01:00Z</dcterms:modified>
</cp:coreProperties>
</file>