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99" w:rsidRDefault="00086D99" w:rsidP="00086D99">
      <w:pPr>
        <w:shd w:val="clear" w:color="auto" w:fill="FFFFFF"/>
        <w:spacing w:after="0" w:line="240" w:lineRule="auto"/>
        <w:outlineLvl w:val="0"/>
        <w:rPr>
          <w:rFonts w:ascii="Arial" w:eastAsia="Times New Roman" w:hAnsi="Arial" w:cs="Arial"/>
          <w:color w:val="000000"/>
          <w:kern w:val="36"/>
          <w:sz w:val="45"/>
          <w:szCs w:val="45"/>
          <w:lang w:eastAsia="es-ES"/>
        </w:rPr>
      </w:pPr>
      <w:r>
        <w:rPr>
          <w:rFonts w:ascii="Arial" w:eastAsia="Times New Roman" w:hAnsi="Arial" w:cs="Arial"/>
          <w:noProof/>
          <w:color w:val="000000"/>
          <w:kern w:val="36"/>
          <w:sz w:val="45"/>
          <w:szCs w:val="45"/>
          <w:lang w:eastAsia="es-ES"/>
        </w:rPr>
        <w:drawing>
          <wp:inline distT="0" distB="0" distL="0" distR="0">
            <wp:extent cx="2147207" cy="599064"/>
            <wp:effectExtent l="19050" t="0" r="5443" b="0"/>
            <wp:docPr id="14" name="13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a:stretch>
                      <a:fillRect/>
                    </a:stretch>
                  </pic:blipFill>
                  <pic:spPr>
                    <a:xfrm>
                      <a:off x="0" y="0"/>
                      <a:ext cx="2145286" cy="598528"/>
                    </a:xfrm>
                    <a:prstGeom prst="rect">
                      <a:avLst/>
                    </a:prstGeom>
                  </pic:spPr>
                </pic:pic>
              </a:graphicData>
            </a:graphic>
          </wp:inline>
        </w:drawing>
      </w:r>
    </w:p>
    <w:p w:rsidR="00086D99" w:rsidRPr="00086D99" w:rsidRDefault="00086D99" w:rsidP="00086D99">
      <w:pPr>
        <w:shd w:val="clear" w:color="auto" w:fill="FFFFFF"/>
        <w:spacing w:after="0" w:line="240" w:lineRule="auto"/>
        <w:jc w:val="both"/>
        <w:outlineLvl w:val="0"/>
        <w:rPr>
          <w:rFonts w:ascii="Arial" w:eastAsia="Times New Roman" w:hAnsi="Arial" w:cs="Arial"/>
          <w:color w:val="000000"/>
          <w:kern w:val="36"/>
          <w:sz w:val="45"/>
          <w:szCs w:val="45"/>
          <w:lang w:eastAsia="es-ES"/>
        </w:rPr>
      </w:pPr>
      <w:r w:rsidRPr="00086D99">
        <w:rPr>
          <w:rFonts w:ascii="Arial" w:eastAsia="Times New Roman" w:hAnsi="Arial" w:cs="Arial"/>
          <w:color w:val="000000"/>
          <w:kern w:val="36"/>
          <w:sz w:val="45"/>
          <w:szCs w:val="45"/>
          <w:lang w:eastAsia="es-ES"/>
        </w:rPr>
        <w:t>El ‘No’ a la reelección de Evo puede significar la necesidad de ajustes en el gobierno</w:t>
      </w:r>
    </w:p>
    <w:p w:rsidR="00086D99" w:rsidRPr="00086D99" w:rsidRDefault="00086D99" w:rsidP="00086D99">
      <w:pPr>
        <w:spacing w:after="0" w:line="240" w:lineRule="auto"/>
        <w:rPr>
          <w:rFonts w:ascii="Times New Roman" w:eastAsia="Times New Roman" w:hAnsi="Times New Roman" w:cs="Times New Roman"/>
          <w:color w:val="0000FF"/>
          <w:sz w:val="24"/>
          <w:szCs w:val="24"/>
          <w:shd w:val="clear" w:color="auto" w:fill="FFFFFF"/>
          <w:lang w:eastAsia="es-ES"/>
        </w:rPr>
      </w:pPr>
      <w:r w:rsidRPr="00086D99">
        <w:rPr>
          <w:rFonts w:ascii="Times New Roman" w:eastAsia="Times New Roman" w:hAnsi="Times New Roman" w:cs="Times New Roman"/>
          <w:sz w:val="24"/>
          <w:szCs w:val="24"/>
          <w:lang w:eastAsia="es-ES"/>
        </w:rPr>
        <w:fldChar w:fldCharType="begin"/>
      </w:r>
      <w:r w:rsidRPr="00086D99">
        <w:rPr>
          <w:rFonts w:ascii="Times New Roman" w:eastAsia="Times New Roman" w:hAnsi="Times New Roman" w:cs="Times New Roman"/>
          <w:sz w:val="24"/>
          <w:szCs w:val="24"/>
          <w:lang w:eastAsia="es-ES"/>
        </w:rPr>
        <w:instrText xml:space="preserve"> HYPERLINK "http://www.adital.com.br/site/autor.asp?lang=ES&amp;cod=16396" \o "Cristina Fontenele" </w:instrText>
      </w:r>
      <w:r w:rsidRPr="00086D99">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65785" cy="565785"/>
            <wp:effectExtent l="19050" t="0" r="5715" b="0"/>
            <wp:docPr id="11" name="campaign-icon" descr="http://www.adital.com.br/arquivos/autor/_cristina-fontenele.jpg">
              <a:hlinkClick xmlns:a="http://schemas.openxmlformats.org/drawingml/2006/main" r:id="rId5" tooltip="&quot;Cristina Fontene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cristina-fontenele.jpg">
                      <a:hlinkClick r:id="rId5" tooltip="&quot;Cristina Fontenele&quot;"/>
                    </pic:cNvPr>
                    <pic:cNvPicPr>
                      <a:picLocks noChangeAspect="1" noChangeArrowheads="1"/>
                    </pic:cNvPicPr>
                  </pic:nvPicPr>
                  <pic:blipFill>
                    <a:blip r:embed="rId6"/>
                    <a:srcRect/>
                    <a:stretch>
                      <a:fillRect/>
                    </a:stretch>
                  </pic:blipFill>
                  <pic:spPr bwMode="auto">
                    <a:xfrm>
                      <a:off x="0" y="0"/>
                      <a:ext cx="565785" cy="565785"/>
                    </a:xfrm>
                    <a:prstGeom prst="rect">
                      <a:avLst/>
                    </a:prstGeom>
                    <a:noFill/>
                    <a:ln w="9525">
                      <a:noFill/>
                      <a:miter lim="800000"/>
                      <a:headEnd/>
                      <a:tailEnd/>
                    </a:ln>
                  </pic:spPr>
                </pic:pic>
              </a:graphicData>
            </a:graphic>
          </wp:inline>
        </w:drawing>
      </w:r>
    </w:p>
    <w:p w:rsidR="00086D99" w:rsidRPr="00086D99" w:rsidRDefault="00086D99" w:rsidP="00086D99">
      <w:pPr>
        <w:spacing w:after="0" w:line="240" w:lineRule="auto"/>
        <w:rPr>
          <w:rFonts w:ascii="Times New Roman" w:eastAsia="Times New Roman" w:hAnsi="Times New Roman" w:cs="Times New Roman"/>
          <w:b/>
          <w:bCs/>
          <w:color w:val="898989"/>
          <w:sz w:val="21"/>
          <w:szCs w:val="21"/>
          <w:lang w:eastAsia="es-ES"/>
        </w:rPr>
      </w:pPr>
      <w:r w:rsidRPr="00086D99">
        <w:rPr>
          <w:rFonts w:ascii="Tahoma" w:eastAsia="Times New Roman" w:hAnsi="Tahoma" w:cs="Tahoma"/>
          <w:b/>
          <w:bCs/>
          <w:color w:val="898989"/>
          <w:sz w:val="21"/>
          <w:szCs w:val="21"/>
          <w:shd w:val="clear" w:color="auto" w:fill="FFFFFF"/>
          <w:lang w:eastAsia="es-ES"/>
        </w:rPr>
        <w:t xml:space="preserve">Cristina </w:t>
      </w:r>
      <w:proofErr w:type="spellStart"/>
      <w:r w:rsidRPr="00086D99">
        <w:rPr>
          <w:rFonts w:ascii="Tahoma" w:eastAsia="Times New Roman" w:hAnsi="Tahoma" w:cs="Tahoma"/>
          <w:b/>
          <w:bCs/>
          <w:color w:val="898989"/>
          <w:sz w:val="21"/>
          <w:szCs w:val="21"/>
          <w:shd w:val="clear" w:color="auto" w:fill="FFFFFF"/>
          <w:lang w:eastAsia="es-ES"/>
        </w:rPr>
        <w:t>Fontenele</w:t>
      </w:r>
      <w:proofErr w:type="spellEnd"/>
    </w:p>
    <w:p w:rsidR="00086D99" w:rsidRPr="00086D99" w:rsidRDefault="00086D99" w:rsidP="00086D99">
      <w:pPr>
        <w:spacing w:after="0" w:line="240" w:lineRule="auto"/>
        <w:rPr>
          <w:rFonts w:ascii="Times New Roman" w:eastAsia="Times New Roman" w:hAnsi="Times New Roman" w:cs="Times New Roman"/>
          <w:sz w:val="24"/>
          <w:szCs w:val="24"/>
          <w:lang w:eastAsia="es-ES"/>
        </w:rPr>
      </w:pPr>
      <w:r w:rsidRPr="00086D99">
        <w:rPr>
          <w:rFonts w:ascii="Times New Roman" w:eastAsia="Times New Roman" w:hAnsi="Times New Roman" w:cs="Times New Roman"/>
          <w:sz w:val="24"/>
          <w:szCs w:val="24"/>
          <w:lang w:eastAsia="es-ES"/>
        </w:rPr>
        <w:fldChar w:fldCharType="end"/>
      </w:r>
    </w:p>
    <w:p w:rsidR="00086D99" w:rsidRPr="00086D99" w:rsidRDefault="00086D99" w:rsidP="00086D99">
      <w:pPr>
        <w:shd w:val="clear" w:color="auto" w:fill="FFFFFF"/>
        <w:spacing w:after="0" w:line="240" w:lineRule="auto"/>
        <w:rPr>
          <w:rFonts w:ascii="Tahoma" w:eastAsia="Times New Roman" w:hAnsi="Tahoma" w:cs="Tahoma"/>
          <w:color w:val="828282"/>
          <w:sz w:val="19"/>
          <w:szCs w:val="19"/>
          <w:lang w:eastAsia="es-ES"/>
        </w:rPr>
      </w:pPr>
      <w:proofErr w:type="spellStart"/>
      <w:r w:rsidRPr="00086D99">
        <w:rPr>
          <w:rFonts w:ascii="Tahoma" w:eastAsia="Times New Roman" w:hAnsi="Tahoma" w:cs="Tahoma"/>
          <w:color w:val="828282"/>
          <w:sz w:val="19"/>
          <w:szCs w:val="19"/>
          <w:lang w:eastAsia="es-ES"/>
        </w:rPr>
        <w:t>Adital</w:t>
      </w:r>
      <w:proofErr w:type="spellEnd"/>
    </w:p>
    <w:p w:rsidR="00086D99" w:rsidRPr="00086D99" w:rsidRDefault="00086D99" w:rsidP="00086D9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086D99">
        <w:rPr>
          <w:rFonts w:ascii="Tahoma" w:eastAsia="Times New Roman" w:hAnsi="Tahoma" w:cs="Tahoma"/>
          <w:color w:val="000000"/>
          <w:sz w:val="24"/>
          <w:szCs w:val="24"/>
          <w:lang w:val="es-AR" w:eastAsia="es-ES"/>
        </w:rPr>
        <w:t>Con el 51,3% de los votos, los/las bolivianos/as decidieron no modificar el artículo 168 de la </w:t>
      </w:r>
      <w:hyperlink r:id="rId7" w:history="1">
        <w:r w:rsidRPr="00086D99">
          <w:rPr>
            <w:rFonts w:ascii="Tahoma" w:eastAsia="Times New Roman" w:hAnsi="Tahoma" w:cs="Tahoma"/>
            <w:color w:val="0000FF"/>
            <w:sz w:val="24"/>
            <w:szCs w:val="24"/>
            <w:u w:val="single"/>
            <w:lang w:val="es-AR" w:eastAsia="es-ES"/>
          </w:rPr>
          <w:t>Constitución Política del Estado Plurinacional de Bolivia</w:t>
        </w:r>
      </w:hyperlink>
      <w:r w:rsidRPr="00086D99">
        <w:rPr>
          <w:rFonts w:ascii="Tahoma" w:eastAsia="Times New Roman" w:hAnsi="Tahoma" w:cs="Tahoma"/>
          <w:color w:val="000000"/>
          <w:sz w:val="24"/>
          <w:szCs w:val="24"/>
          <w:lang w:val="es-AR" w:eastAsia="es-ES"/>
        </w:rPr>
        <w:t>, que versa sobre el período del mandato y la posibilidad de reelección presidencial y vicepresidencial. Así, Evo Morales no podrá volver a candidatearse a presidente del país en las próximas elecciones en 2020. El resultado del referendo, realizado el pasado 21 de febrero, impide que el actual presidente se postule para lo que sería un cuarto mandato. En contrapartida, de acuerdo con el </w:t>
      </w:r>
      <w:hyperlink r:id="rId8" w:history="1">
        <w:r w:rsidRPr="00086D99">
          <w:rPr>
            <w:rFonts w:ascii="Tahoma" w:eastAsia="Times New Roman" w:hAnsi="Tahoma" w:cs="Tahoma"/>
            <w:color w:val="0000FF"/>
            <w:sz w:val="24"/>
            <w:szCs w:val="24"/>
            <w:u w:val="single"/>
            <w:lang w:val="es-AR" w:eastAsia="es-ES"/>
          </w:rPr>
          <w:t>Órgano Electoral Plurinacional (OEP),</w:t>
        </w:r>
      </w:hyperlink>
      <w:r w:rsidRPr="00086D99">
        <w:rPr>
          <w:rFonts w:ascii="Tahoma" w:eastAsia="Times New Roman" w:hAnsi="Tahoma" w:cs="Tahoma"/>
          <w:color w:val="000000"/>
          <w:sz w:val="24"/>
          <w:szCs w:val="24"/>
          <w:lang w:val="es-AR" w:eastAsia="es-ES"/>
        </w:rPr>
        <w:t> en el resultado general consolidado, el 48,7% de los bolivianos votaron por el "Sí”, a favor de la reelección.</w:t>
      </w:r>
    </w:p>
    <w:p w:rsidR="00086D99" w:rsidRPr="00086D99" w:rsidRDefault="00086D99" w:rsidP="00086D9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Pr>
          <w:rFonts w:ascii="Tahoma" w:eastAsia="Times New Roman" w:hAnsi="Tahoma" w:cs="Tahoma"/>
          <w:noProof/>
          <w:color w:val="000000"/>
          <w:sz w:val="24"/>
          <w:szCs w:val="24"/>
          <w:lang w:eastAsia="es-ES"/>
        </w:rPr>
        <w:drawing>
          <wp:inline distT="0" distB="0" distL="0" distR="0">
            <wp:extent cx="4234815" cy="3134995"/>
            <wp:effectExtent l="19050" t="0" r="0" b="0"/>
            <wp:docPr id="12" name="Imagen 12" desc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ep"/>
                    <pic:cNvPicPr>
                      <a:picLocks noChangeAspect="1" noChangeArrowheads="1"/>
                    </pic:cNvPicPr>
                  </pic:nvPicPr>
                  <pic:blipFill>
                    <a:blip r:embed="rId9"/>
                    <a:srcRect/>
                    <a:stretch>
                      <a:fillRect/>
                    </a:stretch>
                  </pic:blipFill>
                  <pic:spPr bwMode="auto">
                    <a:xfrm>
                      <a:off x="0" y="0"/>
                      <a:ext cx="4234815" cy="3134995"/>
                    </a:xfrm>
                    <a:prstGeom prst="rect">
                      <a:avLst/>
                    </a:prstGeom>
                    <a:noFill/>
                    <a:ln w="9525">
                      <a:noFill/>
                      <a:miter lim="800000"/>
                      <a:headEnd/>
                      <a:tailEnd/>
                    </a:ln>
                  </pic:spPr>
                </pic:pic>
              </a:graphicData>
            </a:graphic>
          </wp:inline>
        </w:drawing>
      </w:r>
    </w:p>
    <w:p w:rsidR="00086D99" w:rsidRPr="00086D99" w:rsidRDefault="00086D99" w:rsidP="00086D9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086D99">
        <w:rPr>
          <w:rFonts w:ascii="Tahoma" w:eastAsia="Times New Roman" w:hAnsi="Tahoma" w:cs="Tahoma"/>
          <w:color w:val="000000"/>
          <w:sz w:val="24"/>
          <w:szCs w:val="24"/>
          <w:lang w:val="es-AR" w:eastAsia="es-ES"/>
        </w:rPr>
        <w:t xml:space="preserve">En una entrevista a </w:t>
      </w:r>
      <w:proofErr w:type="spellStart"/>
      <w:r w:rsidRPr="00086D99">
        <w:rPr>
          <w:rFonts w:ascii="Tahoma" w:eastAsia="Times New Roman" w:hAnsi="Tahoma" w:cs="Tahoma"/>
          <w:color w:val="000000"/>
          <w:sz w:val="24"/>
          <w:szCs w:val="24"/>
          <w:lang w:val="es-AR" w:eastAsia="es-ES"/>
        </w:rPr>
        <w:t>Adital</w:t>
      </w:r>
      <w:proofErr w:type="spellEnd"/>
      <w:r w:rsidRPr="00086D99">
        <w:rPr>
          <w:rFonts w:ascii="Tahoma" w:eastAsia="Times New Roman" w:hAnsi="Tahoma" w:cs="Tahoma"/>
          <w:color w:val="000000"/>
          <w:sz w:val="24"/>
          <w:szCs w:val="24"/>
          <w:lang w:val="es-AR" w:eastAsia="es-ES"/>
        </w:rPr>
        <w:t xml:space="preserve">, el sociólogo boliviano Héctor Luna Acevedo analiza el resultado del referendo. Acevedo, que también es Magíster en Estudios de la </w:t>
      </w:r>
      <w:r w:rsidRPr="00086D99">
        <w:rPr>
          <w:rFonts w:ascii="Tahoma" w:eastAsia="Times New Roman" w:hAnsi="Tahoma" w:cs="Tahoma"/>
          <w:color w:val="000000"/>
          <w:sz w:val="24"/>
          <w:szCs w:val="24"/>
          <w:lang w:val="es-AR" w:eastAsia="es-ES"/>
        </w:rPr>
        <w:lastRenderedPageBreak/>
        <w:t xml:space="preserve">Cultura y trabaja temas relacionados con el Derecho, la Política y los cambios socioculturales, explica que la victoria del "No” significa un momento de reflexión y posibles ajustes para el gobierno de Evo Morales. Representa una rearticulación de los sectores de la oposición al gobierno del Movimiento al Socialismo (PERO), como los Demócratas, que tienen apoyo en Santa Cruz de la Sierra; la Unidad Nacional, liderada por el empresario Samuel Doria Medina; el Partido Demócrata Cristiano, liderado por Jorge Quiroga Ramírez; el gobernador del Departamento de La Paz, Feliz </w:t>
      </w:r>
      <w:proofErr w:type="spellStart"/>
      <w:r w:rsidRPr="00086D99">
        <w:rPr>
          <w:rFonts w:ascii="Tahoma" w:eastAsia="Times New Roman" w:hAnsi="Tahoma" w:cs="Tahoma"/>
          <w:color w:val="000000"/>
          <w:sz w:val="24"/>
          <w:szCs w:val="24"/>
          <w:lang w:val="es-AR" w:eastAsia="es-ES"/>
        </w:rPr>
        <w:t>Patzi</w:t>
      </w:r>
      <w:proofErr w:type="spellEnd"/>
      <w:r w:rsidRPr="00086D99">
        <w:rPr>
          <w:rFonts w:ascii="Tahoma" w:eastAsia="Times New Roman" w:hAnsi="Tahoma" w:cs="Tahoma"/>
          <w:color w:val="000000"/>
          <w:sz w:val="24"/>
          <w:szCs w:val="24"/>
          <w:lang w:val="es-AR" w:eastAsia="es-ES"/>
        </w:rPr>
        <w:t xml:space="preserve">, y el alcalde de esta misma ciudad, Luis </w:t>
      </w:r>
      <w:proofErr w:type="spellStart"/>
      <w:r w:rsidRPr="00086D99">
        <w:rPr>
          <w:rFonts w:ascii="Tahoma" w:eastAsia="Times New Roman" w:hAnsi="Tahoma" w:cs="Tahoma"/>
          <w:color w:val="000000"/>
          <w:sz w:val="24"/>
          <w:szCs w:val="24"/>
          <w:lang w:val="es-AR" w:eastAsia="es-ES"/>
        </w:rPr>
        <w:t>Revilla</w:t>
      </w:r>
      <w:proofErr w:type="spellEnd"/>
      <w:r w:rsidRPr="00086D99">
        <w:rPr>
          <w:rFonts w:ascii="Tahoma" w:eastAsia="Times New Roman" w:hAnsi="Tahoma" w:cs="Tahoma"/>
          <w:color w:val="000000"/>
          <w:sz w:val="24"/>
          <w:szCs w:val="24"/>
          <w:lang w:val="es-AR" w:eastAsia="es-ES"/>
        </w:rPr>
        <w:t xml:space="preserve">. También se unieron al "No” algunos líderes </w:t>
      </w:r>
      <w:proofErr w:type="spellStart"/>
      <w:r w:rsidRPr="00086D99">
        <w:rPr>
          <w:rFonts w:ascii="Tahoma" w:eastAsia="Times New Roman" w:hAnsi="Tahoma" w:cs="Tahoma"/>
          <w:color w:val="000000"/>
          <w:sz w:val="24"/>
          <w:szCs w:val="24"/>
          <w:lang w:val="es-AR" w:eastAsia="es-ES"/>
        </w:rPr>
        <w:t>aymara</w:t>
      </w:r>
      <w:proofErr w:type="spellEnd"/>
      <w:r w:rsidRPr="00086D99">
        <w:rPr>
          <w:rFonts w:ascii="Tahoma" w:eastAsia="Times New Roman" w:hAnsi="Tahoma" w:cs="Tahoma"/>
          <w:color w:val="000000"/>
          <w:sz w:val="24"/>
          <w:szCs w:val="24"/>
          <w:lang w:val="es-AR" w:eastAsia="es-ES"/>
        </w:rPr>
        <w:t>.</w:t>
      </w:r>
    </w:p>
    <w:p w:rsidR="00086D99" w:rsidRPr="00086D99" w:rsidRDefault="00086D99" w:rsidP="00086D9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086D99">
        <w:rPr>
          <w:rFonts w:ascii="Tahoma" w:eastAsia="Times New Roman" w:hAnsi="Tahoma" w:cs="Tahoma"/>
          <w:color w:val="000000"/>
          <w:sz w:val="24"/>
          <w:szCs w:val="24"/>
          <w:lang w:val="es-AR" w:eastAsia="es-ES"/>
        </w:rPr>
        <w:t>Sin embargo, el triunfo del "No”, para Acevedo, no altera mucho el panorama político, ya que el gobierno todavía tiene cuatro años en el poder para mejorar la gestión y proyectar las futuras elecciones. Para los sectores de la oposición, el sociólogo cree que ese resultado despertará una rearticulación como bloque, aunque todavía no se tenga un discurso propio y un liderazgo de alcance nacional.</w:t>
      </w:r>
    </w:p>
    <w:p w:rsidR="00086D99" w:rsidRPr="00086D99" w:rsidRDefault="00086D99" w:rsidP="00086D9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086D99">
        <w:rPr>
          <w:rFonts w:ascii="Tahoma" w:eastAsia="Times New Roman" w:hAnsi="Tahoma" w:cs="Tahoma"/>
          <w:color w:val="000000"/>
          <w:sz w:val="24"/>
          <w:szCs w:val="24"/>
          <w:lang w:val="es-AR" w:eastAsia="es-ES"/>
        </w:rPr>
        <w:t xml:space="preserve">Acevedo explica que la denominada "oposición política” estaría compuesta por fragmentos, ex líderes de gobiernos anteriores al MAS, que, con el referendo, coincidieron en una línea política semejante. Aunque se trate de sectores todavía dispersos, incluyen también a líderes sociales políticos que ya han formado parte del </w:t>
      </w:r>
      <w:proofErr w:type="gramStart"/>
      <w:r w:rsidRPr="00086D99">
        <w:rPr>
          <w:rFonts w:ascii="Tahoma" w:eastAsia="Times New Roman" w:hAnsi="Tahoma" w:cs="Tahoma"/>
          <w:color w:val="000000"/>
          <w:sz w:val="24"/>
          <w:szCs w:val="24"/>
          <w:lang w:val="es-AR" w:eastAsia="es-ES"/>
        </w:rPr>
        <w:t>MAS</w:t>
      </w:r>
      <w:proofErr w:type="gramEnd"/>
      <w:r w:rsidRPr="00086D99">
        <w:rPr>
          <w:rFonts w:ascii="Tahoma" w:eastAsia="Times New Roman" w:hAnsi="Tahoma" w:cs="Tahoma"/>
          <w:color w:val="000000"/>
          <w:sz w:val="24"/>
          <w:szCs w:val="24"/>
          <w:lang w:val="es-AR" w:eastAsia="es-ES"/>
        </w:rPr>
        <w:t xml:space="preserve"> o del gobierno y que hoy se encuentran fuera de este proyecto político.</w:t>
      </w:r>
    </w:p>
    <w:tbl>
      <w:tblPr>
        <w:tblW w:w="2100" w:type="dxa"/>
        <w:tblCellMar>
          <w:top w:w="15" w:type="dxa"/>
          <w:left w:w="15" w:type="dxa"/>
          <w:bottom w:w="15" w:type="dxa"/>
          <w:right w:w="15" w:type="dxa"/>
        </w:tblCellMar>
        <w:tblLook w:val="04A0"/>
      </w:tblPr>
      <w:tblGrid>
        <w:gridCol w:w="6660"/>
      </w:tblGrid>
      <w:tr w:rsidR="00086D99" w:rsidRPr="00086D99" w:rsidTr="00086D99">
        <w:tc>
          <w:tcPr>
            <w:tcW w:w="0" w:type="auto"/>
            <w:vAlign w:val="center"/>
            <w:hideMark/>
          </w:tcPr>
          <w:p w:rsidR="00086D99" w:rsidRPr="00086D99" w:rsidRDefault="00086D99" w:rsidP="00086D99">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4191000" cy="2525395"/>
                  <wp:effectExtent l="19050" t="0" r="0" b="0"/>
                  <wp:docPr id="13" name="Imagen 13"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producao"/>
                          <pic:cNvPicPr>
                            <a:picLocks noChangeAspect="1" noChangeArrowheads="1"/>
                          </pic:cNvPicPr>
                        </pic:nvPicPr>
                        <pic:blipFill>
                          <a:blip r:embed="rId10"/>
                          <a:srcRect/>
                          <a:stretch>
                            <a:fillRect/>
                          </a:stretch>
                        </pic:blipFill>
                        <pic:spPr bwMode="auto">
                          <a:xfrm>
                            <a:off x="0" y="0"/>
                            <a:ext cx="4191000" cy="2525395"/>
                          </a:xfrm>
                          <a:prstGeom prst="rect">
                            <a:avLst/>
                          </a:prstGeom>
                          <a:noFill/>
                          <a:ln w="9525">
                            <a:noFill/>
                            <a:miter lim="800000"/>
                            <a:headEnd/>
                            <a:tailEnd/>
                          </a:ln>
                        </pic:spPr>
                      </pic:pic>
                    </a:graphicData>
                  </a:graphic>
                </wp:inline>
              </w:drawing>
            </w:r>
          </w:p>
        </w:tc>
      </w:tr>
      <w:tr w:rsidR="00086D99" w:rsidRPr="00086D99" w:rsidTr="00086D99">
        <w:tc>
          <w:tcPr>
            <w:tcW w:w="0" w:type="auto"/>
            <w:vAlign w:val="center"/>
            <w:hideMark/>
          </w:tcPr>
          <w:p w:rsidR="00086D99" w:rsidRPr="00086D99" w:rsidRDefault="00086D99" w:rsidP="00086D99">
            <w:pPr>
              <w:spacing w:after="0" w:line="240" w:lineRule="auto"/>
              <w:rPr>
                <w:rFonts w:ascii="Times New Roman" w:eastAsia="Times New Roman" w:hAnsi="Times New Roman" w:cs="Times New Roman"/>
                <w:sz w:val="24"/>
                <w:szCs w:val="24"/>
                <w:lang w:eastAsia="es-ES"/>
              </w:rPr>
            </w:pPr>
            <w:r w:rsidRPr="00086D99">
              <w:rPr>
                <w:rFonts w:ascii="Times New Roman" w:eastAsia="Times New Roman" w:hAnsi="Times New Roman" w:cs="Times New Roman"/>
                <w:sz w:val="20"/>
                <w:szCs w:val="20"/>
                <w:lang w:val="es-AR" w:eastAsia="es-ES"/>
              </w:rPr>
              <w:t>Para el sociólogo Héctor Luna Acevedo, la victoria del "No” significa un momento de reflexión y ajustes para el gobierno de Evo Morales, así como una rearticulación del bloque de la oposición.</w:t>
            </w:r>
          </w:p>
        </w:tc>
      </w:tr>
    </w:tbl>
    <w:p w:rsidR="00086D99" w:rsidRPr="00086D99" w:rsidRDefault="00086D99" w:rsidP="00086D9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086D99">
        <w:rPr>
          <w:rFonts w:ascii="Tahoma" w:eastAsia="Times New Roman" w:hAnsi="Tahoma" w:cs="Tahoma"/>
          <w:color w:val="000000"/>
          <w:sz w:val="24"/>
          <w:szCs w:val="24"/>
          <w:lang w:val="es-AR" w:eastAsia="es-ES"/>
        </w:rPr>
        <w:t xml:space="preserve">Entre los desafíos para el gobierno boliviano, el sociólogo señala las fallas en la Justicia, en la atención a la salud y en la ampliación de la inversión pública, por </w:t>
      </w:r>
      <w:r w:rsidRPr="00086D99">
        <w:rPr>
          <w:rFonts w:ascii="Tahoma" w:eastAsia="Times New Roman" w:hAnsi="Tahoma" w:cs="Tahoma"/>
          <w:color w:val="000000"/>
          <w:sz w:val="24"/>
          <w:szCs w:val="24"/>
          <w:lang w:val="es-AR" w:eastAsia="es-ES"/>
        </w:rPr>
        <w:lastRenderedPageBreak/>
        <w:t xml:space="preserve">ejemplo, en infraestructura vial para la integración de Bolivia. Cita como proyecto actual la construcción del Tren </w:t>
      </w:r>
      <w:proofErr w:type="spellStart"/>
      <w:r w:rsidRPr="00086D99">
        <w:rPr>
          <w:rFonts w:ascii="Tahoma" w:eastAsia="Times New Roman" w:hAnsi="Tahoma" w:cs="Tahoma"/>
          <w:color w:val="000000"/>
          <w:sz w:val="24"/>
          <w:szCs w:val="24"/>
          <w:lang w:val="es-AR" w:eastAsia="es-ES"/>
        </w:rPr>
        <w:t>Bioceánico</w:t>
      </w:r>
      <w:proofErr w:type="spellEnd"/>
      <w:r w:rsidRPr="00086D99">
        <w:rPr>
          <w:rFonts w:ascii="Tahoma" w:eastAsia="Times New Roman" w:hAnsi="Tahoma" w:cs="Tahoma"/>
          <w:color w:val="000000"/>
          <w:sz w:val="24"/>
          <w:szCs w:val="24"/>
          <w:lang w:val="es-AR" w:eastAsia="es-ES"/>
        </w:rPr>
        <w:t xml:space="preserve"> Central Atlántico-Pacífico, que tendrá impacto en Bolivia, Brasil y Perú.</w:t>
      </w:r>
    </w:p>
    <w:p w:rsidR="00086D99" w:rsidRPr="00086D99" w:rsidRDefault="00086D99" w:rsidP="00086D9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086D99">
        <w:rPr>
          <w:rFonts w:ascii="Tahoma" w:eastAsia="Times New Roman" w:hAnsi="Tahoma" w:cs="Tahoma"/>
          <w:color w:val="000000"/>
          <w:sz w:val="24"/>
          <w:szCs w:val="24"/>
          <w:lang w:val="es-AR" w:eastAsia="es-ES"/>
        </w:rPr>
        <w:t>En lo relativo a la Justicia, Acevedo explica que problemas como la excesiva burocracia, la corrupción y la lentitud de los procesos crean una opinión generalizada pesimista sobre el trabajo de las instituciones de este poder. Además, el sociólogo cita también la crisis moral como otro aspecto que incide indirectamente sobre la Justicia. "</w:t>
      </w:r>
      <w:r w:rsidRPr="00086D99">
        <w:rPr>
          <w:rFonts w:ascii="Tahoma" w:eastAsia="Times New Roman" w:hAnsi="Tahoma" w:cs="Tahoma"/>
          <w:color w:val="000000"/>
          <w:sz w:val="24"/>
          <w:szCs w:val="24"/>
          <w:lang w:val="es-ES_tradnl" w:eastAsia="es-ES"/>
        </w:rPr>
        <w:t>Esta crisis moral lleva a que hoy en día se pierdan ciertos valores como el respeto, la honestidad, la buena voluntad, la solidaridad, la empatía, y se va constituyendo una sociedad individualista que cree ser autosuficiente y por tanto se vuelve indiferente</w:t>
      </w:r>
      <w:r w:rsidRPr="00086D99">
        <w:rPr>
          <w:rFonts w:ascii="Tahoma" w:eastAsia="Times New Roman" w:hAnsi="Tahoma" w:cs="Tahoma"/>
          <w:color w:val="000000"/>
          <w:sz w:val="24"/>
          <w:szCs w:val="24"/>
          <w:lang w:val="es-AR" w:eastAsia="es-ES"/>
        </w:rPr>
        <w:t>”.</w:t>
      </w:r>
    </w:p>
    <w:p w:rsidR="00086D99" w:rsidRPr="00086D99" w:rsidRDefault="00086D99" w:rsidP="00086D9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086D99">
        <w:rPr>
          <w:rFonts w:ascii="Tahoma" w:eastAsia="Times New Roman" w:hAnsi="Tahoma" w:cs="Tahoma"/>
          <w:color w:val="000000"/>
          <w:sz w:val="24"/>
          <w:szCs w:val="24"/>
          <w:lang w:val="es-AR" w:eastAsia="es-ES"/>
        </w:rPr>
        <w:t>Entre los avances del gobierno de Evo Morales, estarían: la ampliación de la clase media, las inversiones públicas en proyectos como carreteras, aeropuertos, agua para zona rural, modernización del transporte y construcción de escuelas en municipios alejados del área urbana. "</w:t>
      </w:r>
      <w:r w:rsidRPr="00086D99">
        <w:rPr>
          <w:rFonts w:ascii="Tahoma" w:eastAsia="Times New Roman" w:hAnsi="Tahoma" w:cs="Tahoma"/>
          <w:color w:val="000000"/>
          <w:sz w:val="24"/>
          <w:szCs w:val="24"/>
          <w:lang w:val="es-ES_tradnl" w:eastAsia="es-ES"/>
        </w:rPr>
        <w:t>Es decir, Bolivia, desde el gobierno del presidente Evo Morales, ha sido positiva, lo que permitió que los depósitos en los bancos se incrementaran, y que por lo menos un millón de habitantes hayan pasado de ser pobres a la clase media</w:t>
      </w:r>
      <w:r w:rsidRPr="00086D99">
        <w:rPr>
          <w:rFonts w:ascii="Tahoma" w:eastAsia="Times New Roman" w:hAnsi="Tahoma" w:cs="Tahoma"/>
          <w:color w:val="000000"/>
          <w:sz w:val="24"/>
          <w:szCs w:val="24"/>
          <w:lang w:val="es-AR" w:eastAsia="es-ES"/>
        </w:rPr>
        <w:t>”, recuerda el sociólogo.</w:t>
      </w:r>
    </w:p>
    <w:p w:rsidR="00086D99" w:rsidRPr="00086D99" w:rsidRDefault="00086D99" w:rsidP="00086D99">
      <w:pPr>
        <w:shd w:val="clear" w:color="auto" w:fill="FFFFFF"/>
        <w:spacing w:before="100" w:beforeAutospacing="1" w:after="100" w:afterAutospacing="1" w:line="343" w:lineRule="atLeast"/>
        <w:rPr>
          <w:rFonts w:ascii="Tahoma" w:eastAsia="Times New Roman" w:hAnsi="Tahoma" w:cs="Tahoma"/>
          <w:color w:val="000000"/>
          <w:sz w:val="24"/>
          <w:szCs w:val="24"/>
          <w:lang w:eastAsia="es-ES"/>
        </w:rPr>
      </w:pPr>
      <w:r w:rsidRPr="00086D99">
        <w:rPr>
          <w:rFonts w:ascii="Tahoma" w:eastAsia="Times New Roman" w:hAnsi="Tahoma" w:cs="Tahoma"/>
          <w:color w:val="000000"/>
          <w:sz w:val="24"/>
          <w:szCs w:val="24"/>
          <w:lang w:val="es-AR" w:eastAsia="es-ES"/>
        </w:rPr>
        <w:t>Lea también</w:t>
      </w:r>
    </w:p>
    <w:p w:rsidR="00086D99" w:rsidRPr="00086D99" w:rsidRDefault="00086D99" w:rsidP="00086D99">
      <w:pPr>
        <w:shd w:val="clear" w:color="auto" w:fill="FFFFFF"/>
        <w:spacing w:after="0" w:line="240" w:lineRule="auto"/>
        <w:outlineLvl w:val="2"/>
        <w:rPr>
          <w:rFonts w:ascii="Tahoma" w:eastAsia="Times New Roman" w:hAnsi="Tahoma" w:cs="Tahoma"/>
          <w:color w:val="000000"/>
          <w:sz w:val="31"/>
          <w:szCs w:val="31"/>
          <w:lang w:eastAsia="es-ES"/>
        </w:rPr>
      </w:pPr>
      <w:r w:rsidRPr="00086D99">
        <w:rPr>
          <w:rFonts w:ascii="Tahoma" w:eastAsia="Times New Roman" w:hAnsi="Tahoma" w:cs="Tahoma"/>
          <w:color w:val="000000"/>
          <w:sz w:val="31"/>
          <w:szCs w:val="31"/>
          <w:lang w:eastAsia="es-ES"/>
        </w:rPr>
        <w:t xml:space="preserve">Cristina </w:t>
      </w:r>
      <w:proofErr w:type="spellStart"/>
      <w:r w:rsidRPr="00086D99">
        <w:rPr>
          <w:rFonts w:ascii="Tahoma" w:eastAsia="Times New Roman" w:hAnsi="Tahoma" w:cs="Tahoma"/>
          <w:color w:val="000000"/>
          <w:sz w:val="31"/>
          <w:szCs w:val="31"/>
          <w:lang w:eastAsia="es-ES"/>
        </w:rPr>
        <w:t>Fontenele</w:t>
      </w:r>
      <w:proofErr w:type="spellEnd"/>
    </w:p>
    <w:p w:rsidR="00086D99" w:rsidRPr="00086D99" w:rsidRDefault="00086D99" w:rsidP="00086D99">
      <w:pPr>
        <w:shd w:val="clear" w:color="auto" w:fill="FFFFFF"/>
        <w:spacing w:after="0" w:line="240" w:lineRule="auto"/>
        <w:rPr>
          <w:rFonts w:ascii="Tahoma" w:eastAsia="Times New Roman" w:hAnsi="Tahoma" w:cs="Tahoma"/>
          <w:color w:val="000000"/>
          <w:sz w:val="21"/>
          <w:szCs w:val="21"/>
          <w:lang w:eastAsia="es-ES"/>
        </w:rPr>
      </w:pPr>
      <w:r w:rsidRPr="00086D99">
        <w:rPr>
          <w:rFonts w:ascii="Tahoma" w:eastAsia="Times New Roman" w:hAnsi="Tahoma" w:cs="Tahoma"/>
          <w:color w:val="000000"/>
          <w:sz w:val="21"/>
          <w:szCs w:val="21"/>
          <w:lang w:eastAsia="es-ES"/>
        </w:rPr>
        <w:t>Periodista.</w:t>
      </w:r>
      <w:r w:rsidRPr="00086D99">
        <w:rPr>
          <w:rFonts w:ascii="Tahoma" w:eastAsia="Times New Roman" w:hAnsi="Tahoma" w:cs="Tahoma"/>
          <w:color w:val="000000"/>
          <w:sz w:val="21"/>
          <w:szCs w:val="21"/>
          <w:lang w:eastAsia="es-ES"/>
        </w:rPr>
        <w:br/>
        <w:t>Correo electrónico</w:t>
      </w:r>
    </w:p>
    <w:p w:rsidR="00086D99" w:rsidRPr="00086D99" w:rsidRDefault="00086D99" w:rsidP="00086D99">
      <w:pPr>
        <w:shd w:val="clear" w:color="auto" w:fill="FFFFFF"/>
        <w:spacing w:after="0" w:line="240" w:lineRule="auto"/>
        <w:rPr>
          <w:rFonts w:ascii="Tahoma" w:eastAsia="Times New Roman" w:hAnsi="Tahoma" w:cs="Tahoma"/>
          <w:color w:val="000000"/>
          <w:sz w:val="21"/>
          <w:szCs w:val="21"/>
          <w:lang w:eastAsia="es-ES"/>
        </w:rPr>
      </w:pPr>
      <w:r w:rsidRPr="00086D99">
        <w:rPr>
          <w:rFonts w:ascii="Tahoma" w:eastAsia="Times New Roman" w:hAnsi="Tahoma" w:cs="Tahoma"/>
          <w:color w:val="000000"/>
          <w:sz w:val="21"/>
          <w:szCs w:val="21"/>
          <w:lang w:eastAsia="es-ES"/>
        </w:rPr>
        <w:t>cristina@adital.com.br</w:t>
      </w:r>
    </w:p>
    <w:p w:rsidR="00086D99" w:rsidRPr="00086D99" w:rsidRDefault="00086D99" w:rsidP="00086D99">
      <w:pPr>
        <w:shd w:val="clear" w:color="auto" w:fill="FFFFFF"/>
        <w:spacing w:line="240" w:lineRule="auto"/>
        <w:rPr>
          <w:rFonts w:ascii="Tahoma" w:eastAsia="Times New Roman" w:hAnsi="Tahoma" w:cs="Tahoma"/>
          <w:color w:val="000000"/>
          <w:sz w:val="21"/>
          <w:szCs w:val="21"/>
          <w:lang w:eastAsia="es-ES"/>
        </w:rPr>
      </w:pPr>
      <w:r w:rsidRPr="00086D99">
        <w:rPr>
          <w:rFonts w:ascii="Tahoma" w:eastAsia="Times New Roman" w:hAnsi="Tahoma" w:cs="Tahoma"/>
          <w:color w:val="000000"/>
          <w:sz w:val="21"/>
          <w:szCs w:val="21"/>
          <w:lang w:eastAsia="es-ES"/>
        </w:rPr>
        <w:t>crisfonte@hotmail.com</w:t>
      </w:r>
    </w:p>
    <w:p w:rsidR="00171FA2" w:rsidRDefault="00171FA2"/>
    <w:sectPr w:rsidR="00171FA2" w:rsidSect="00171FA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086D99"/>
    <w:rsid w:val="00086D99"/>
    <w:rsid w:val="00171FA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FA2"/>
  </w:style>
  <w:style w:type="paragraph" w:styleId="Ttulo1">
    <w:name w:val="heading 1"/>
    <w:basedOn w:val="Normal"/>
    <w:link w:val="Ttulo1Car"/>
    <w:uiPriority w:val="9"/>
    <w:qFormat/>
    <w:rsid w:val="00086D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086D9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6D99"/>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086D99"/>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086D99"/>
    <w:rPr>
      <w:color w:val="0000FF"/>
      <w:u w:val="single"/>
    </w:rPr>
  </w:style>
  <w:style w:type="paragraph" w:styleId="NormalWeb">
    <w:name w:val="Normal (Web)"/>
    <w:basedOn w:val="Normal"/>
    <w:uiPriority w:val="99"/>
    <w:semiHidden/>
    <w:unhideWhenUsed/>
    <w:rsid w:val="00086D9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86D99"/>
  </w:style>
  <w:style w:type="paragraph" w:styleId="Textodeglobo">
    <w:name w:val="Balloon Text"/>
    <w:basedOn w:val="Normal"/>
    <w:link w:val="TextodegloboCar"/>
    <w:uiPriority w:val="99"/>
    <w:semiHidden/>
    <w:unhideWhenUsed/>
    <w:rsid w:val="00086D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6D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4243027">
      <w:bodyDiv w:val="1"/>
      <w:marLeft w:val="0"/>
      <w:marRight w:val="0"/>
      <w:marTop w:val="0"/>
      <w:marBottom w:val="0"/>
      <w:divBdr>
        <w:top w:val="none" w:sz="0" w:space="0" w:color="auto"/>
        <w:left w:val="none" w:sz="0" w:space="0" w:color="auto"/>
        <w:bottom w:val="none" w:sz="0" w:space="0" w:color="auto"/>
        <w:right w:val="none" w:sz="0" w:space="0" w:color="auto"/>
      </w:divBdr>
      <w:divsChild>
        <w:div w:id="1348141827">
          <w:marLeft w:val="0"/>
          <w:marRight w:val="0"/>
          <w:marTop w:val="0"/>
          <w:marBottom w:val="0"/>
          <w:divBdr>
            <w:top w:val="none" w:sz="0" w:space="0" w:color="auto"/>
            <w:left w:val="none" w:sz="0" w:space="0" w:color="auto"/>
            <w:bottom w:val="none" w:sz="0" w:space="0" w:color="auto"/>
            <w:right w:val="none" w:sz="0" w:space="0" w:color="auto"/>
          </w:divBdr>
          <w:divsChild>
            <w:div w:id="1931966965">
              <w:marLeft w:val="0"/>
              <w:marRight w:val="0"/>
              <w:marTop w:val="0"/>
              <w:marBottom w:val="0"/>
              <w:divBdr>
                <w:top w:val="none" w:sz="0" w:space="0" w:color="auto"/>
                <w:left w:val="none" w:sz="0" w:space="0" w:color="auto"/>
                <w:bottom w:val="none" w:sz="0" w:space="0" w:color="auto"/>
                <w:right w:val="none" w:sz="0" w:space="0" w:color="auto"/>
              </w:divBdr>
              <w:divsChild>
                <w:div w:id="178993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90297">
          <w:marLeft w:val="0"/>
          <w:marRight w:val="0"/>
          <w:marTop w:val="0"/>
          <w:marBottom w:val="0"/>
          <w:divBdr>
            <w:top w:val="none" w:sz="0" w:space="0" w:color="auto"/>
            <w:left w:val="none" w:sz="0" w:space="0" w:color="auto"/>
            <w:bottom w:val="none" w:sz="0" w:space="0" w:color="auto"/>
            <w:right w:val="none" w:sz="0" w:space="0" w:color="auto"/>
          </w:divBdr>
        </w:div>
        <w:div w:id="418141224">
          <w:marLeft w:val="0"/>
          <w:marRight w:val="0"/>
          <w:marTop w:val="0"/>
          <w:marBottom w:val="0"/>
          <w:divBdr>
            <w:top w:val="none" w:sz="0" w:space="0" w:color="auto"/>
            <w:left w:val="none" w:sz="0" w:space="0" w:color="auto"/>
            <w:bottom w:val="none" w:sz="0" w:space="0" w:color="auto"/>
            <w:right w:val="none" w:sz="0" w:space="0" w:color="auto"/>
          </w:divBdr>
        </w:div>
        <w:div w:id="546068382">
          <w:marLeft w:val="0"/>
          <w:marRight w:val="0"/>
          <w:marTop w:val="0"/>
          <w:marBottom w:val="343"/>
          <w:divBdr>
            <w:top w:val="dashed" w:sz="6" w:space="9" w:color="BBBBBB"/>
            <w:left w:val="dashed" w:sz="6" w:space="9" w:color="BBBBBB"/>
            <w:bottom w:val="dashed" w:sz="6" w:space="9" w:color="BBBBBB"/>
            <w:right w:val="dashed" w:sz="6" w:space="9" w:color="BBBBBB"/>
          </w:divBdr>
          <w:divsChild>
            <w:div w:id="316812452">
              <w:marLeft w:val="0"/>
              <w:marRight w:val="0"/>
              <w:marTop w:val="0"/>
              <w:marBottom w:val="0"/>
              <w:divBdr>
                <w:top w:val="none" w:sz="0" w:space="0" w:color="auto"/>
                <w:left w:val="none" w:sz="0" w:space="0" w:color="auto"/>
                <w:bottom w:val="none" w:sz="0" w:space="0" w:color="auto"/>
                <w:right w:val="none" w:sz="0" w:space="0" w:color="auto"/>
              </w:divBdr>
            </w:div>
            <w:div w:id="8743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ep.org.bo/resultados/" TargetMode="External"/><Relationship Id="rId3" Type="http://schemas.openxmlformats.org/officeDocument/2006/relationships/webSettings" Target="webSettings.xml"/><Relationship Id="rId7" Type="http://schemas.openxmlformats.org/officeDocument/2006/relationships/hyperlink" Target="http://www.harmonywithnatureun.org/content/documents/159Bolivia%20Consitucion.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www.adital.com.br/site/autor.asp?lang=ES&amp;cod=16396" TargetMode="External"/><Relationship Id="rId10" Type="http://schemas.openxmlformats.org/officeDocument/2006/relationships/image" Target="media/image4.jpeg"/><Relationship Id="rId4" Type="http://schemas.openxmlformats.org/officeDocument/2006/relationships/image" Target="media/image1.png"/><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3817</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2016-02-24T18:16:00Z</dcterms:created>
  <dcterms:modified xsi:type="dcterms:W3CDTF">2016-02-24T18:17:00Z</dcterms:modified>
</cp:coreProperties>
</file>