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304800" cy="304800"/>
            <wp:effectExtent l="19050" t="0" r="0" b="0"/>
            <wp:docPr id="3" name="2 Imagen" descr="di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 Diálogo Cristiano I</w:t>
      </w:r>
      <w:r w:rsidRPr="00ED0A3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ndígena</w:t>
      </w:r>
    </w:p>
    <w:p w:rsid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Estimados hermanos,</w:t>
      </w: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Les mando el link para visionar el vídeo del VIII Foro del Consejo Interamericano Sobre Espiritualidad Indígena (CISEI) que se desarrolló en la ciudad de </w:t>
      </w:r>
      <w:proofErr w:type="spellStart"/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Tarapoto</w:t>
      </w:r>
      <w:proofErr w:type="spellEnd"/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en noviembre pasado. Varios de los participantes del Encuentro de </w:t>
      </w:r>
      <w:proofErr w:type="spellStart"/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Huarochiri</w:t>
      </w:r>
      <w:proofErr w:type="spellEnd"/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estuvieron presentes y dieron cuenta de nuestra reunión. Vamos así difundiendo los contenidos de nuestro trabajo conjunto.</w:t>
      </w: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 oportuna la ocasión para mandar un cordial saludo a todos y cada uno.</w:t>
      </w: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D0A3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Jacques.</w:t>
      </w:r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D0A3B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  <w:hyperlink r:id="rId5" w:tgtFrame="_blank" w:history="1">
        <w:r w:rsidRPr="00ED0A3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https://www.youtube.com/watch?v=33QxaPeojyg</w:t>
        </w:r>
      </w:hyperlink>
    </w:p>
    <w:p w:rsidR="00ED0A3B" w:rsidRPr="00ED0A3B" w:rsidRDefault="00ED0A3B" w:rsidP="00ED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D0A3B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  <w:t>Zona de los archivos adjuntos</w:t>
      </w:r>
    </w:p>
    <w:p w:rsidR="00ED0A3B" w:rsidRPr="00ED0A3B" w:rsidRDefault="00ED0A3B" w:rsidP="00ED0A3B">
      <w:pPr>
        <w:shd w:val="clear" w:color="auto" w:fill="FFFFFF"/>
        <w:spacing w:after="240" w:line="240" w:lineRule="auto"/>
        <w:ind w:left="66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eastAsia="es-ES"/>
        </w:rPr>
      </w:pPr>
      <w:r w:rsidRPr="00ED0A3B">
        <w:rPr>
          <w:rFonts w:ascii="Arial" w:eastAsia="Times New Roman" w:hAnsi="Arial" w:cs="Arial"/>
          <w:color w:val="222222"/>
          <w:sz w:val="19"/>
          <w:lang w:eastAsia="es-ES"/>
        </w:rPr>
        <w:fldChar w:fldCharType="begin"/>
      </w:r>
      <w:r w:rsidRPr="00ED0A3B">
        <w:rPr>
          <w:rFonts w:ascii="Arial" w:eastAsia="Times New Roman" w:hAnsi="Arial" w:cs="Arial"/>
          <w:color w:val="222222"/>
          <w:sz w:val="19"/>
          <w:lang w:eastAsia="es-ES"/>
        </w:rPr>
        <w:instrText xml:space="preserve"> HYPERLINK "https://www.youtube.com/watch?v=33QxaPeojyg&amp;authuser=0" \t "_blank" </w:instrText>
      </w:r>
      <w:r w:rsidRPr="00ED0A3B">
        <w:rPr>
          <w:rFonts w:ascii="Arial" w:eastAsia="Times New Roman" w:hAnsi="Arial" w:cs="Arial"/>
          <w:color w:val="222222"/>
          <w:sz w:val="19"/>
          <w:lang w:eastAsia="es-ES"/>
        </w:rPr>
        <w:fldChar w:fldCharType="separate"/>
      </w:r>
      <w:r w:rsidRPr="00ED0A3B">
        <w:rPr>
          <w:rFonts w:ascii="Arial" w:eastAsia="Times New Roman" w:hAnsi="Arial" w:cs="Arial"/>
          <w:color w:val="222222"/>
          <w:sz w:val="19"/>
          <w:u w:val="single"/>
          <w:lang w:eastAsia="es-ES"/>
        </w:rPr>
        <w:t xml:space="preserve">Vista previa del vídeo CISEI de </w:t>
      </w:r>
      <w:proofErr w:type="spellStart"/>
      <w:r w:rsidRPr="00ED0A3B">
        <w:rPr>
          <w:rFonts w:ascii="Arial" w:eastAsia="Times New Roman" w:hAnsi="Arial" w:cs="Arial"/>
          <w:color w:val="222222"/>
          <w:sz w:val="19"/>
          <w:u w:val="single"/>
          <w:lang w:eastAsia="es-ES"/>
        </w:rPr>
        <w:t>YouTube</w:t>
      </w:r>
      <w:proofErr w:type="spellEnd"/>
    </w:p>
    <w:p w:rsidR="00ED0A3B" w:rsidRPr="00ED0A3B" w:rsidRDefault="00ED0A3B" w:rsidP="00ED0A3B">
      <w:pPr>
        <w:shd w:val="clear" w:color="auto" w:fill="FFFFFF"/>
        <w:spacing w:after="240" w:line="240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shd w:val="clear" w:color="auto" w:fill="FFFFFF"/>
          <w:lang w:eastAsia="es-ES"/>
        </w:rPr>
        <w:drawing>
          <wp:inline distT="0" distB="0" distL="0" distR="0">
            <wp:extent cx="3048000" cy="1714500"/>
            <wp:effectExtent l="19050" t="0" r="0" b="0"/>
            <wp:docPr id="1" name=":vz" descr="https://i.ytimg.com/vi/33QxaPeojyg/mqdefault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vz" descr="https://i.ytimg.com/vi/33QxaPeojyg/mqdefault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A3B" w:rsidRPr="00ED0A3B" w:rsidRDefault="00ED0A3B" w:rsidP="00ED0A3B">
      <w:pPr>
        <w:shd w:val="clear" w:color="auto" w:fill="FFFFFF"/>
        <w:spacing w:after="240" w:line="240" w:lineRule="auto"/>
        <w:ind w:left="660"/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shd w:val="clear" w:color="auto" w:fill="FFFFFF"/>
          <w:lang w:eastAsia="es-ES"/>
        </w:rPr>
        <w:drawing>
          <wp:inline distT="0" distB="0" distL="0" distR="0">
            <wp:extent cx="9525" cy="9525"/>
            <wp:effectExtent l="0" t="0" r="0" b="0"/>
            <wp:docPr id="2" name="Imagen 2" descr="https://ssl.gstatic.com/ui/v1/icons/mail/images/cleardot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A3B" w:rsidRPr="00ED0A3B" w:rsidRDefault="00ED0A3B" w:rsidP="00ED0A3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D0A3B">
        <w:rPr>
          <w:rFonts w:ascii="Arial" w:eastAsia="Times New Roman" w:hAnsi="Arial" w:cs="Arial"/>
          <w:color w:val="222222"/>
          <w:sz w:val="19"/>
          <w:lang w:eastAsia="es-ES"/>
        </w:rPr>
        <w:fldChar w:fldCharType="end"/>
      </w:r>
    </w:p>
    <w:p w:rsidR="00CE689F" w:rsidRDefault="00CE689F"/>
    <w:sectPr w:rsidR="00CE689F" w:rsidSect="00CE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A3B"/>
    <w:rsid w:val="00CE689F"/>
    <w:rsid w:val="00ED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D0A3B"/>
    <w:rPr>
      <w:color w:val="0000FF"/>
      <w:u w:val="single"/>
    </w:rPr>
  </w:style>
  <w:style w:type="character" w:customStyle="1" w:styleId="azo">
    <w:name w:val="azo"/>
    <w:basedOn w:val="Fuentedeprrafopredeter"/>
    <w:rsid w:val="00ED0A3B"/>
  </w:style>
  <w:style w:type="character" w:customStyle="1" w:styleId="a3i">
    <w:name w:val="a3i"/>
    <w:basedOn w:val="Fuentedeprrafopredeter"/>
    <w:rsid w:val="00ED0A3B"/>
  </w:style>
  <w:style w:type="paragraph" w:styleId="Textodeglobo">
    <w:name w:val="Balloon Text"/>
    <w:basedOn w:val="Normal"/>
    <w:link w:val="TextodegloboCar"/>
    <w:uiPriority w:val="99"/>
    <w:semiHidden/>
    <w:unhideWhenUsed/>
    <w:rsid w:val="00ED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89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90051542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61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77371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3QxaPeojyg&amp;authuser=0" TargetMode="External"/><Relationship Id="rId5" Type="http://schemas.openxmlformats.org/officeDocument/2006/relationships/hyperlink" Target="https://www.youtube.com/watch?v=33QxaPeojy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2016-02-21T14:57:00Z</dcterms:created>
  <dcterms:modified xsi:type="dcterms:W3CDTF">2016-02-21T14:59:00Z</dcterms:modified>
</cp:coreProperties>
</file>