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380" w:rsidRPr="005D5380" w:rsidRDefault="005D5380" w:rsidP="005D5380">
      <w:pPr>
        <w:shd w:val="clear" w:color="auto" w:fill="FFFFFF"/>
        <w:spacing w:after="0" w:line="240" w:lineRule="auto"/>
        <w:textAlignment w:val="baseline"/>
        <w:outlineLvl w:val="0"/>
        <w:rPr>
          <w:rFonts w:ascii="inherit" w:eastAsia="Times New Roman" w:hAnsi="inherit" w:cs="Lucida Sans Unicode"/>
          <w:color w:val="222222"/>
          <w:kern w:val="36"/>
          <w:sz w:val="54"/>
          <w:szCs w:val="54"/>
          <w:lang w:eastAsia="es-ES"/>
        </w:rPr>
      </w:pPr>
      <w:r w:rsidRPr="005D5380">
        <w:rPr>
          <w:rFonts w:ascii="inherit" w:eastAsia="Times New Roman" w:hAnsi="inherit" w:cs="Lucida Sans Unicode"/>
          <w:color w:val="222222"/>
          <w:kern w:val="36"/>
          <w:sz w:val="54"/>
          <w:szCs w:val="54"/>
          <w:lang w:eastAsia="es-ES"/>
        </w:rPr>
        <w:t>Una cultura cuyo centro es el corazón</w:t>
      </w:r>
    </w:p>
    <w:p w:rsidR="005D5380" w:rsidRPr="005D5380" w:rsidRDefault="005D5380" w:rsidP="005D5380">
      <w:pPr>
        <w:shd w:val="clear" w:color="auto" w:fill="FFFFFF"/>
        <w:spacing w:after="0" w:line="411" w:lineRule="atLeast"/>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t xml:space="preserve">Leonardo </w:t>
      </w:r>
      <w:proofErr w:type="spellStart"/>
      <w:r w:rsidRPr="005D5380">
        <w:rPr>
          <w:rFonts w:ascii="inherit" w:eastAsia="Times New Roman" w:hAnsi="inherit" w:cs="Lucida Sans Unicode"/>
          <w:color w:val="222222"/>
          <w:sz w:val="27"/>
          <w:szCs w:val="27"/>
          <w:lang w:eastAsia="es-ES"/>
        </w:rPr>
        <w:t>Boff</w:t>
      </w:r>
      <w:proofErr w:type="spellEnd"/>
      <w:r w:rsidRPr="005D5380">
        <w:rPr>
          <w:rFonts w:ascii="inherit" w:eastAsia="Times New Roman" w:hAnsi="inherit" w:cs="Lucida Sans Unicode"/>
          <w:color w:val="222222"/>
          <w:sz w:val="27"/>
          <w:szCs w:val="27"/>
          <w:lang w:eastAsia="es-ES"/>
        </w:rPr>
        <w:t>, ALAI</w:t>
      </w:r>
    </w:p>
    <w:p w:rsidR="005D5380" w:rsidRPr="005D5380" w:rsidRDefault="005D5380" w:rsidP="005D5380">
      <w:pPr>
        <w:shd w:val="clear" w:color="auto" w:fill="FFFFFF"/>
        <w:spacing w:line="411" w:lineRule="atLeast"/>
        <w:textAlignment w:val="baseline"/>
        <w:rPr>
          <w:rFonts w:ascii="inherit" w:eastAsia="Times New Roman" w:hAnsi="inherit" w:cs="Lucida Sans Unicode"/>
          <w:i/>
          <w:iCs/>
          <w:color w:val="222222"/>
          <w:sz w:val="24"/>
          <w:szCs w:val="24"/>
          <w:lang w:eastAsia="es-ES"/>
        </w:rPr>
      </w:pPr>
      <w:r w:rsidRPr="005D5380">
        <w:rPr>
          <w:rFonts w:ascii="inherit" w:eastAsia="Times New Roman" w:hAnsi="inherit" w:cs="Lucida Sans Unicode"/>
          <w:i/>
          <w:iCs/>
          <w:color w:val="222222"/>
          <w:sz w:val="24"/>
          <w:szCs w:val="24"/>
          <w:lang w:eastAsia="es-ES"/>
        </w:rPr>
        <w:t>Lunes 22 de febrero de 2016, puesto en línea por </w:t>
      </w:r>
      <w:hyperlink r:id="rId4" w:history="1">
        <w:r w:rsidRPr="005D5380">
          <w:rPr>
            <w:rFonts w:ascii="inherit" w:eastAsia="Times New Roman" w:hAnsi="inherit" w:cs="Lucida Sans Unicode"/>
            <w:i/>
            <w:iCs/>
            <w:color w:val="C85000"/>
            <w:sz w:val="24"/>
            <w:szCs w:val="24"/>
            <w:u w:val="single"/>
            <w:lang w:eastAsia="es-ES"/>
          </w:rPr>
          <w:t>Claudia Casal</w:t>
        </w:r>
      </w:hyperlink>
    </w:p>
    <w:p w:rsidR="005D5380" w:rsidRPr="005D5380" w:rsidRDefault="005D5380" w:rsidP="005D5380">
      <w:pPr>
        <w:shd w:val="clear" w:color="auto" w:fill="FFFFFF"/>
        <w:spacing w:after="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t>19 de febrero de 2016 -</w:t>
      </w:r>
      <w:r w:rsidRPr="005D5380">
        <w:rPr>
          <w:rFonts w:ascii="inherit" w:eastAsia="Times New Roman" w:hAnsi="inherit" w:cs="Lucida Sans Unicode"/>
          <w:color w:val="222222"/>
          <w:sz w:val="27"/>
          <w:lang w:eastAsia="es-ES"/>
        </w:rPr>
        <w:t> </w:t>
      </w:r>
      <w:hyperlink r:id="rId5" w:history="1">
        <w:r w:rsidRPr="005D5380">
          <w:rPr>
            <w:rFonts w:ascii="inherit" w:eastAsia="Times New Roman" w:hAnsi="inherit" w:cs="Lucida Sans Unicode"/>
            <w:color w:val="C85000"/>
            <w:sz w:val="27"/>
            <w:u w:val="single"/>
            <w:lang w:eastAsia="es-ES"/>
          </w:rPr>
          <w:t>ALAI</w:t>
        </w:r>
      </w:hyperlink>
      <w:r w:rsidRPr="005D5380">
        <w:rPr>
          <w:rFonts w:ascii="inherit" w:eastAsia="Times New Roman" w:hAnsi="inherit" w:cs="Lucida Sans Unicode"/>
          <w:color w:val="222222"/>
          <w:sz w:val="27"/>
          <w:lang w:eastAsia="es-ES"/>
        </w:rPr>
        <w:t> </w:t>
      </w:r>
      <w:r w:rsidRPr="005D5380">
        <w:rPr>
          <w:rFonts w:ascii="inherit" w:eastAsia="Times New Roman" w:hAnsi="inherit" w:cs="Lucida Sans Unicode"/>
          <w:color w:val="222222"/>
          <w:sz w:val="27"/>
          <w:szCs w:val="27"/>
          <w:lang w:eastAsia="es-ES"/>
        </w:rPr>
        <w:t>- Nuestra cultura, a partir del llamado siglo de las luces (1715-1789) aplicó de forma rigurosa la comprensión de René Descartes (1596-1650) de que el ser humano es “señor y maestro” de la naturaleza y puede disponer de ella a su antojo. Confirió un valor absoluto a la razón y al espíritu científico: Lo que no consigue pasar por la criba de la razón, pierde legitimidad. De aquí se derivó una severa crítica a todas las tradiciones, especialmente a la fe cristiana tradicional.</w:t>
      </w:r>
    </w:p>
    <w:p w:rsidR="005D5380" w:rsidRPr="005D5380" w:rsidRDefault="005D5380" w:rsidP="005D5380">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t xml:space="preserve">Con esto se cerraron muchas ventanas del espíritu que permiten también un conocimiento sin que pase necesariamente por los cánones racionales. Ya Pascal notó ese reduccionismo hablando en sus Pensamientos de la </w:t>
      </w:r>
      <w:proofErr w:type="spellStart"/>
      <w:r w:rsidRPr="005D5380">
        <w:rPr>
          <w:rFonts w:ascii="inherit" w:eastAsia="Times New Roman" w:hAnsi="inherit" w:cs="Lucida Sans Unicode"/>
          <w:color w:val="222222"/>
          <w:sz w:val="27"/>
          <w:szCs w:val="27"/>
          <w:lang w:eastAsia="es-ES"/>
        </w:rPr>
        <w:t>logique</w:t>
      </w:r>
      <w:proofErr w:type="spellEnd"/>
      <w:r w:rsidRPr="005D5380">
        <w:rPr>
          <w:rFonts w:ascii="inherit" w:eastAsia="Times New Roman" w:hAnsi="inherit" w:cs="Lucida Sans Unicode"/>
          <w:color w:val="222222"/>
          <w:sz w:val="27"/>
          <w:szCs w:val="27"/>
          <w:lang w:eastAsia="es-ES"/>
        </w:rPr>
        <w:t xml:space="preserve"> du </w:t>
      </w:r>
      <w:proofErr w:type="spellStart"/>
      <w:r w:rsidRPr="005D5380">
        <w:rPr>
          <w:rFonts w:ascii="inherit" w:eastAsia="Times New Roman" w:hAnsi="inherit" w:cs="Lucida Sans Unicode"/>
          <w:color w:val="222222"/>
          <w:sz w:val="27"/>
          <w:szCs w:val="27"/>
          <w:lang w:eastAsia="es-ES"/>
        </w:rPr>
        <w:t>cœur</w:t>
      </w:r>
      <w:proofErr w:type="spellEnd"/>
      <w:r w:rsidRPr="005D5380">
        <w:rPr>
          <w:rFonts w:ascii="inherit" w:eastAsia="Times New Roman" w:hAnsi="inherit" w:cs="Lucida Sans Unicode"/>
          <w:color w:val="222222"/>
          <w:sz w:val="27"/>
          <w:szCs w:val="27"/>
          <w:lang w:eastAsia="es-ES"/>
        </w:rPr>
        <w:t xml:space="preserve"> (“el corazón tiene razones que desconoce la razón”) y del esprit de </w:t>
      </w:r>
      <w:proofErr w:type="spellStart"/>
      <w:r w:rsidRPr="005D5380">
        <w:rPr>
          <w:rFonts w:ascii="inherit" w:eastAsia="Times New Roman" w:hAnsi="inherit" w:cs="Lucida Sans Unicode"/>
          <w:color w:val="222222"/>
          <w:sz w:val="27"/>
          <w:szCs w:val="27"/>
          <w:lang w:eastAsia="es-ES"/>
        </w:rPr>
        <w:t>finesse</w:t>
      </w:r>
      <w:proofErr w:type="spellEnd"/>
      <w:r w:rsidRPr="005D5380">
        <w:rPr>
          <w:rFonts w:ascii="inherit" w:eastAsia="Times New Roman" w:hAnsi="inherit" w:cs="Lucida Sans Unicode"/>
          <w:color w:val="222222"/>
          <w:sz w:val="27"/>
          <w:szCs w:val="27"/>
          <w:lang w:eastAsia="es-ES"/>
        </w:rPr>
        <w:t xml:space="preserve">, que se distingue del esprit de </w:t>
      </w:r>
      <w:proofErr w:type="spellStart"/>
      <w:r w:rsidRPr="005D5380">
        <w:rPr>
          <w:rFonts w:ascii="inherit" w:eastAsia="Times New Roman" w:hAnsi="inherit" w:cs="Lucida Sans Unicode"/>
          <w:color w:val="222222"/>
          <w:sz w:val="27"/>
          <w:szCs w:val="27"/>
          <w:lang w:eastAsia="es-ES"/>
        </w:rPr>
        <w:t>géométrie</w:t>
      </w:r>
      <w:proofErr w:type="spellEnd"/>
      <w:r w:rsidRPr="005D5380">
        <w:rPr>
          <w:rFonts w:ascii="inherit" w:eastAsia="Times New Roman" w:hAnsi="inherit" w:cs="Lucida Sans Unicode"/>
          <w:color w:val="222222"/>
          <w:sz w:val="27"/>
          <w:szCs w:val="27"/>
          <w:lang w:eastAsia="es-ES"/>
        </w:rPr>
        <w:t>, es decir, de la razón calculadora e instrumental analítica.</w:t>
      </w:r>
    </w:p>
    <w:p w:rsidR="005D5380" w:rsidRPr="005D5380" w:rsidRDefault="005D5380" w:rsidP="005D5380">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t xml:space="preserve">Pero lo más marginado y hasta difamado fue el corazón, órgano de la </w:t>
      </w:r>
      <w:proofErr w:type="gramStart"/>
      <w:r w:rsidRPr="005D5380">
        <w:rPr>
          <w:rFonts w:ascii="inherit" w:eastAsia="Times New Roman" w:hAnsi="inherit" w:cs="Lucida Sans Unicode"/>
          <w:color w:val="222222"/>
          <w:sz w:val="27"/>
          <w:szCs w:val="27"/>
          <w:lang w:eastAsia="es-ES"/>
        </w:rPr>
        <w:t>sensibilidad</w:t>
      </w:r>
      <w:proofErr w:type="gramEnd"/>
      <w:r w:rsidRPr="005D5380">
        <w:rPr>
          <w:rFonts w:ascii="inherit" w:eastAsia="Times New Roman" w:hAnsi="inherit" w:cs="Lucida Sans Unicode"/>
          <w:color w:val="222222"/>
          <w:sz w:val="27"/>
          <w:szCs w:val="27"/>
          <w:lang w:eastAsia="es-ES"/>
        </w:rPr>
        <w:t xml:space="preserve"> y del universo de las emociones, bajo el pretexto de que atropellaría “las ideas claras y distintas” (Descartes) del mirar científico. Así surgió un saber sin corazón, pero funcional al proyecto de la modernidad, que era y sigue siendo el de hacer del saber un poder, un poder como forma de dominación de la naturaleza, de los pueblos y de las culturas. Esa fue la metafísica (la comprensión de la realidad) subyacente a todo el colonialismo, al esclavismo y eventualmente a la destrucción de los diferentes, como las ricas culturas de los pueblos originarios de América Latina (recordemos a Bartolomé de las Casas con su Historia de la destrucción de las Indias).</w:t>
      </w:r>
    </w:p>
    <w:p w:rsidR="005D5380" w:rsidRPr="005D5380" w:rsidRDefault="005D5380" w:rsidP="005D5380">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t xml:space="preserve">Curiosamente toda la epistemología moderna que incorpora la mecánica cuántica, la nueva antropología, la filosofía fenomenológica y la psicología analítica han mostrado que todo conocimiento viene impregnado de las emociones del sujeto, y que sujeto y objeto están indisolublemente vinculados, a veces por intereses ocultos (J. </w:t>
      </w:r>
      <w:proofErr w:type="spellStart"/>
      <w:r w:rsidRPr="005D5380">
        <w:rPr>
          <w:rFonts w:ascii="inherit" w:eastAsia="Times New Roman" w:hAnsi="inherit" w:cs="Lucida Sans Unicode"/>
          <w:color w:val="222222"/>
          <w:sz w:val="27"/>
          <w:szCs w:val="27"/>
          <w:lang w:eastAsia="es-ES"/>
        </w:rPr>
        <w:t>Habermas</w:t>
      </w:r>
      <w:proofErr w:type="spellEnd"/>
      <w:r w:rsidRPr="005D5380">
        <w:rPr>
          <w:rFonts w:ascii="inherit" w:eastAsia="Times New Roman" w:hAnsi="inherit" w:cs="Lucida Sans Unicode"/>
          <w:color w:val="222222"/>
          <w:sz w:val="27"/>
          <w:szCs w:val="27"/>
          <w:lang w:eastAsia="es-ES"/>
        </w:rPr>
        <w:t>).</w:t>
      </w:r>
    </w:p>
    <w:p w:rsidR="005D5380" w:rsidRPr="005D5380" w:rsidRDefault="005D5380" w:rsidP="005D5380">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lastRenderedPageBreak/>
        <w:t xml:space="preserve">A partir de tales constataciones y con la experiencia despiadada de las guerras modernas se pensó en rescatar el corazón. Al fin y al cabo, en él reside el amor, la simpatía, la compasión, el sentido del respeto, la base de la dignidad humana y de los derechos inalienables. Michel </w:t>
      </w:r>
      <w:proofErr w:type="spellStart"/>
      <w:r w:rsidRPr="005D5380">
        <w:rPr>
          <w:rFonts w:ascii="inherit" w:eastAsia="Times New Roman" w:hAnsi="inherit" w:cs="Lucida Sans Unicode"/>
          <w:color w:val="222222"/>
          <w:sz w:val="27"/>
          <w:szCs w:val="27"/>
          <w:lang w:eastAsia="es-ES"/>
        </w:rPr>
        <w:t>Mafessoli</w:t>
      </w:r>
      <w:proofErr w:type="spellEnd"/>
      <w:r w:rsidRPr="005D5380">
        <w:rPr>
          <w:rFonts w:ascii="inherit" w:eastAsia="Times New Roman" w:hAnsi="inherit" w:cs="Lucida Sans Unicode"/>
          <w:color w:val="222222"/>
          <w:sz w:val="27"/>
          <w:szCs w:val="27"/>
          <w:lang w:eastAsia="es-ES"/>
        </w:rPr>
        <w:t xml:space="preserve"> en Francia, David </w:t>
      </w:r>
      <w:proofErr w:type="spellStart"/>
      <w:r w:rsidRPr="005D5380">
        <w:rPr>
          <w:rFonts w:ascii="inherit" w:eastAsia="Times New Roman" w:hAnsi="inherit" w:cs="Lucida Sans Unicode"/>
          <w:color w:val="222222"/>
          <w:sz w:val="27"/>
          <w:szCs w:val="27"/>
          <w:lang w:eastAsia="es-ES"/>
        </w:rPr>
        <w:t>Goleman</w:t>
      </w:r>
      <w:proofErr w:type="spellEnd"/>
      <w:r w:rsidRPr="005D5380">
        <w:rPr>
          <w:rFonts w:ascii="inherit" w:eastAsia="Times New Roman" w:hAnsi="inherit" w:cs="Lucida Sans Unicode"/>
          <w:color w:val="222222"/>
          <w:sz w:val="27"/>
          <w:szCs w:val="27"/>
          <w:lang w:eastAsia="es-ES"/>
        </w:rPr>
        <w:t xml:space="preserve"> en Estados Unidos, Adela Cortina en España, </w:t>
      </w:r>
      <w:proofErr w:type="spellStart"/>
      <w:r w:rsidRPr="005D5380">
        <w:rPr>
          <w:rFonts w:ascii="inherit" w:eastAsia="Times New Roman" w:hAnsi="inherit" w:cs="Lucida Sans Unicode"/>
          <w:color w:val="222222"/>
          <w:sz w:val="27"/>
          <w:szCs w:val="27"/>
          <w:lang w:eastAsia="es-ES"/>
        </w:rPr>
        <w:t>Muniz</w:t>
      </w:r>
      <w:proofErr w:type="spellEnd"/>
      <w:r w:rsidRPr="005D5380">
        <w:rPr>
          <w:rFonts w:ascii="inherit" w:eastAsia="Times New Roman" w:hAnsi="inherit" w:cs="Lucida Sans Unicode"/>
          <w:color w:val="222222"/>
          <w:sz w:val="27"/>
          <w:szCs w:val="27"/>
          <w:lang w:eastAsia="es-ES"/>
        </w:rPr>
        <w:t xml:space="preserve"> </w:t>
      </w:r>
      <w:proofErr w:type="spellStart"/>
      <w:r w:rsidRPr="005D5380">
        <w:rPr>
          <w:rFonts w:ascii="inherit" w:eastAsia="Times New Roman" w:hAnsi="inherit" w:cs="Lucida Sans Unicode"/>
          <w:color w:val="222222"/>
          <w:sz w:val="27"/>
          <w:szCs w:val="27"/>
          <w:lang w:eastAsia="es-ES"/>
        </w:rPr>
        <w:t>Sodré</w:t>
      </w:r>
      <w:proofErr w:type="spellEnd"/>
      <w:r w:rsidRPr="005D5380">
        <w:rPr>
          <w:rFonts w:ascii="inherit" w:eastAsia="Times New Roman" w:hAnsi="inherit" w:cs="Lucida Sans Unicode"/>
          <w:color w:val="222222"/>
          <w:sz w:val="27"/>
          <w:szCs w:val="27"/>
          <w:lang w:eastAsia="es-ES"/>
        </w:rPr>
        <w:t xml:space="preserve"> en Brasil y tantos otros por todo el mundo, se han empeñado en rescatar la inteligencia emocional o la razón sensible o cordial. Personalmente estimo que frente a la crisis generalizada de nuestro estilo de vida y de nuestra relación con la Tierra, sin la razón cordial no nos moveremos para salvaguardar la vitalidad de la Madre Tierra y garantizar el futuro de nuestra civilización.</w:t>
      </w:r>
    </w:p>
    <w:p w:rsidR="005D5380" w:rsidRPr="005D5380" w:rsidRDefault="005D5380" w:rsidP="005D5380">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t xml:space="preserve">Esto que nos parece nuevo y una conquista –los derechos del corazón–, era el eje de la grandiosa cultura maya en América Central, particularmente en Guatemala. Como no pasaron por la circuncisión de la razón moderna, guardan fielmente sus tradiciones, que vienen a través de las abuelas y los abuelos a lo largo de generaciones. Su principal texto escrito, el </w:t>
      </w:r>
      <w:proofErr w:type="spellStart"/>
      <w:r w:rsidRPr="005D5380">
        <w:rPr>
          <w:rFonts w:ascii="inherit" w:eastAsia="Times New Roman" w:hAnsi="inherit" w:cs="Lucida Sans Unicode"/>
          <w:color w:val="222222"/>
          <w:sz w:val="27"/>
          <w:szCs w:val="27"/>
          <w:lang w:eastAsia="es-ES"/>
        </w:rPr>
        <w:t>Popol</w:t>
      </w:r>
      <w:proofErr w:type="spellEnd"/>
      <w:r w:rsidRPr="005D5380">
        <w:rPr>
          <w:rFonts w:ascii="inherit" w:eastAsia="Times New Roman" w:hAnsi="inherit" w:cs="Lucida Sans Unicode"/>
          <w:color w:val="222222"/>
          <w:sz w:val="27"/>
          <w:szCs w:val="27"/>
          <w:lang w:eastAsia="es-ES"/>
        </w:rPr>
        <w:t xml:space="preserve"> </w:t>
      </w:r>
      <w:proofErr w:type="spellStart"/>
      <w:r w:rsidRPr="005D5380">
        <w:rPr>
          <w:rFonts w:ascii="inherit" w:eastAsia="Times New Roman" w:hAnsi="inherit" w:cs="Lucida Sans Unicode"/>
          <w:color w:val="222222"/>
          <w:sz w:val="27"/>
          <w:szCs w:val="27"/>
          <w:lang w:eastAsia="es-ES"/>
        </w:rPr>
        <w:t>Vuh</w:t>
      </w:r>
      <w:proofErr w:type="spellEnd"/>
      <w:r w:rsidRPr="005D5380">
        <w:rPr>
          <w:rFonts w:ascii="inherit" w:eastAsia="Times New Roman" w:hAnsi="inherit" w:cs="Lucida Sans Unicode"/>
          <w:color w:val="222222"/>
          <w:sz w:val="27"/>
          <w:szCs w:val="27"/>
          <w:lang w:eastAsia="es-ES"/>
        </w:rPr>
        <w:t xml:space="preserve">, y los libros de </w:t>
      </w:r>
      <w:proofErr w:type="spellStart"/>
      <w:r w:rsidRPr="005D5380">
        <w:rPr>
          <w:rFonts w:ascii="inherit" w:eastAsia="Times New Roman" w:hAnsi="inherit" w:cs="Lucida Sans Unicode"/>
          <w:color w:val="222222"/>
          <w:sz w:val="27"/>
          <w:szCs w:val="27"/>
          <w:lang w:eastAsia="es-ES"/>
        </w:rPr>
        <w:t>Chilam</w:t>
      </w:r>
      <w:proofErr w:type="spellEnd"/>
      <w:r w:rsidRPr="005D5380">
        <w:rPr>
          <w:rFonts w:ascii="inherit" w:eastAsia="Times New Roman" w:hAnsi="inherit" w:cs="Lucida Sans Unicode"/>
          <w:color w:val="222222"/>
          <w:sz w:val="27"/>
          <w:szCs w:val="27"/>
          <w:lang w:eastAsia="es-ES"/>
        </w:rPr>
        <w:t xml:space="preserve"> </w:t>
      </w:r>
      <w:proofErr w:type="spellStart"/>
      <w:r w:rsidRPr="005D5380">
        <w:rPr>
          <w:rFonts w:ascii="inherit" w:eastAsia="Times New Roman" w:hAnsi="inherit" w:cs="Lucida Sans Unicode"/>
          <w:color w:val="222222"/>
          <w:sz w:val="27"/>
          <w:szCs w:val="27"/>
          <w:lang w:eastAsia="es-ES"/>
        </w:rPr>
        <w:t>Balam</w:t>
      </w:r>
      <w:proofErr w:type="spellEnd"/>
      <w:r w:rsidRPr="005D5380">
        <w:rPr>
          <w:rFonts w:ascii="inherit" w:eastAsia="Times New Roman" w:hAnsi="inherit" w:cs="Lucida Sans Unicode"/>
          <w:color w:val="222222"/>
          <w:sz w:val="27"/>
          <w:szCs w:val="27"/>
          <w:lang w:eastAsia="es-ES"/>
        </w:rPr>
        <w:t xml:space="preserve"> de </w:t>
      </w:r>
      <w:proofErr w:type="spellStart"/>
      <w:r w:rsidRPr="005D5380">
        <w:rPr>
          <w:rFonts w:ascii="inherit" w:eastAsia="Times New Roman" w:hAnsi="inherit" w:cs="Lucida Sans Unicode"/>
          <w:color w:val="222222"/>
          <w:sz w:val="27"/>
          <w:szCs w:val="27"/>
          <w:lang w:eastAsia="es-ES"/>
        </w:rPr>
        <w:t>Chumayel</w:t>
      </w:r>
      <w:proofErr w:type="spellEnd"/>
      <w:r w:rsidRPr="005D5380">
        <w:rPr>
          <w:rFonts w:ascii="inherit" w:eastAsia="Times New Roman" w:hAnsi="inherit" w:cs="Lucida Sans Unicode"/>
          <w:color w:val="222222"/>
          <w:sz w:val="27"/>
          <w:szCs w:val="27"/>
          <w:lang w:eastAsia="es-ES"/>
        </w:rPr>
        <w:t xml:space="preserve"> testimonian esa sabiduría.</w:t>
      </w:r>
    </w:p>
    <w:p w:rsidR="005D5380" w:rsidRPr="005D5380" w:rsidRDefault="005D5380" w:rsidP="005D5380">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t>Participé muchas veces en celebraciones mayas con sus sacerdotes y sacerdotisas. Se hace siempre alrededor del fuego. Comienzan invocando al corazón de los vientos, de las montañas, de las aguas, de los árboles y de los antepasados. Hacen sus invocaciones en medio de un incienso nativo perfumado que produce mucho humo.</w:t>
      </w:r>
    </w:p>
    <w:p w:rsidR="005D5380" w:rsidRPr="005D5380" w:rsidRDefault="005D5380" w:rsidP="005D5380">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t>Oyéndolos hablar de las energías de la naturaleza y del universo, me parecía que su cosmovisión era muy afín, guardadas las diferencias de lenguaje, a la de la física cuántica. Todo para ellos es energía y movimiento, entre la formación y la desintegración (nosotros diríamos: la dialéctica del caos-cosmos) que dan dinamismo al Universo. Eran eximios matemáticos y habían inventado el número cero. Sus cálculos del curso de las estrellas se aproximan en muchas cosas a lo que nosotros con los modernos telescopios hemos alcanzado.</w:t>
      </w:r>
    </w:p>
    <w:p w:rsidR="005D5380" w:rsidRPr="005D5380" w:rsidRDefault="005D5380" w:rsidP="005D5380">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lastRenderedPageBreak/>
        <w:t>Bellamente dicen que todo lo que existe nació del encuentro amoroso de dos corazones, el corazón del Cielo y el corazón de la Tierra. Esta, la Tierra, es Pacha Mama, un ser vivo que siente, intuye, vibra e inspira a los seres humanos. Estos son los “hijos ilustres, los indagadores y buscadores de la existencia”, afirmaciones que nos recuerdan a Martin Heidegger.</w:t>
      </w:r>
    </w:p>
    <w:p w:rsidR="005D5380" w:rsidRPr="005D5380" w:rsidRDefault="005D5380" w:rsidP="005D5380">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t xml:space="preserve">La esencia del ser humano es el corazón que debe ser cuidado para ser afable, comprensivo y amoroso. Toda la educación que se prolonga a lo largo de la vida consiste en cultivar la dimensión del corazón. Los Hermanos de la </w:t>
      </w:r>
      <w:proofErr w:type="spellStart"/>
      <w:r w:rsidRPr="005D5380">
        <w:rPr>
          <w:rFonts w:ascii="inherit" w:eastAsia="Times New Roman" w:hAnsi="inherit" w:cs="Lucida Sans Unicode"/>
          <w:color w:val="222222"/>
          <w:sz w:val="27"/>
          <w:szCs w:val="27"/>
          <w:lang w:eastAsia="es-ES"/>
        </w:rPr>
        <w:t>Salle</w:t>
      </w:r>
      <w:proofErr w:type="spellEnd"/>
      <w:r w:rsidRPr="005D5380">
        <w:rPr>
          <w:rFonts w:ascii="inherit" w:eastAsia="Times New Roman" w:hAnsi="inherit" w:cs="Lucida Sans Unicode"/>
          <w:color w:val="222222"/>
          <w:sz w:val="27"/>
          <w:szCs w:val="27"/>
          <w:lang w:eastAsia="es-ES"/>
        </w:rPr>
        <w:t xml:space="preserve"> tienen en la capital Guatemala un inmenso colegio –</w:t>
      </w:r>
      <w:proofErr w:type="spellStart"/>
      <w:r w:rsidRPr="005D5380">
        <w:rPr>
          <w:rFonts w:ascii="inherit" w:eastAsia="Times New Roman" w:hAnsi="inherit" w:cs="Lucida Sans Unicode"/>
          <w:color w:val="222222"/>
          <w:sz w:val="27"/>
          <w:szCs w:val="27"/>
          <w:lang w:eastAsia="es-ES"/>
        </w:rPr>
        <w:t>Prodessa</w:t>
      </w:r>
      <w:proofErr w:type="spellEnd"/>
      <w:r w:rsidRPr="005D5380">
        <w:rPr>
          <w:rFonts w:ascii="inherit" w:eastAsia="Times New Roman" w:hAnsi="inherit" w:cs="Lucida Sans Unicode"/>
          <w:color w:val="222222"/>
          <w:sz w:val="27"/>
          <w:szCs w:val="27"/>
          <w:lang w:eastAsia="es-ES"/>
        </w:rPr>
        <w:t>– donde jóvenes mayas viven en internado, bilingüe, donde se recupera y se sistematiza la cosmovisión maya al mismo tiempo que asimilan y combinan saberes ancestrales con los modernos, ligados especialmente a la agricultura y a relaciones respetuosas con la naturaleza.</w:t>
      </w:r>
    </w:p>
    <w:p w:rsidR="005D5380" w:rsidRPr="005D5380" w:rsidRDefault="005D5380" w:rsidP="005D5380">
      <w:pPr>
        <w:shd w:val="clear" w:color="auto" w:fill="FFFFFF"/>
        <w:spacing w:after="36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t>Me complace terminar con un texto que una mujer maya sabia me pasó al final de un encuentro sólo con indígenas mayas: “Cuando tienes que escoger entre dos caminos, pregúntate cuál de ellos tiene corazón. Quien escoge el camino del corazón nunca se equivocará” (</w:t>
      </w:r>
      <w:proofErr w:type="spellStart"/>
      <w:r w:rsidRPr="005D5380">
        <w:rPr>
          <w:rFonts w:ascii="inherit" w:eastAsia="Times New Roman" w:hAnsi="inherit" w:cs="Lucida Sans Unicode"/>
          <w:color w:val="222222"/>
          <w:sz w:val="27"/>
          <w:szCs w:val="27"/>
          <w:lang w:eastAsia="es-ES"/>
        </w:rPr>
        <w:t>Popol</w:t>
      </w:r>
      <w:proofErr w:type="spellEnd"/>
      <w:r w:rsidRPr="005D5380">
        <w:rPr>
          <w:rFonts w:ascii="inherit" w:eastAsia="Times New Roman" w:hAnsi="inherit" w:cs="Lucida Sans Unicode"/>
          <w:color w:val="222222"/>
          <w:sz w:val="27"/>
          <w:szCs w:val="27"/>
          <w:lang w:eastAsia="es-ES"/>
        </w:rPr>
        <w:t xml:space="preserve"> </w:t>
      </w:r>
      <w:proofErr w:type="spellStart"/>
      <w:r w:rsidRPr="005D5380">
        <w:rPr>
          <w:rFonts w:ascii="inherit" w:eastAsia="Times New Roman" w:hAnsi="inherit" w:cs="Lucida Sans Unicode"/>
          <w:color w:val="222222"/>
          <w:sz w:val="27"/>
          <w:szCs w:val="27"/>
          <w:lang w:eastAsia="es-ES"/>
        </w:rPr>
        <w:t>Vuh</w:t>
      </w:r>
      <w:proofErr w:type="spellEnd"/>
      <w:r w:rsidRPr="005D5380">
        <w:rPr>
          <w:rFonts w:ascii="inherit" w:eastAsia="Times New Roman" w:hAnsi="inherit" w:cs="Lucida Sans Unicode"/>
          <w:color w:val="222222"/>
          <w:sz w:val="27"/>
          <w:szCs w:val="27"/>
          <w:lang w:eastAsia="es-ES"/>
        </w:rPr>
        <w:t>).</w:t>
      </w:r>
    </w:p>
    <w:p w:rsidR="005D5380" w:rsidRPr="005D5380" w:rsidRDefault="005D5380" w:rsidP="005D5380">
      <w:pPr>
        <w:shd w:val="clear" w:color="auto" w:fill="FFFFFF"/>
        <w:spacing w:before="360" w:after="360" w:line="411" w:lineRule="atLeast"/>
        <w:jc w:val="both"/>
        <w:textAlignment w:val="baseline"/>
        <w:rPr>
          <w:rFonts w:ascii="Lucida Sans Unicode" w:eastAsia="Times New Roman" w:hAnsi="Lucida Sans Unicode" w:cs="Lucida Sans Unicode"/>
          <w:color w:val="222222"/>
          <w:sz w:val="27"/>
          <w:szCs w:val="27"/>
          <w:lang w:eastAsia="es-ES"/>
        </w:rPr>
      </w:pPr>
      <w:r w:rsidRPr="005D5380">
        <w:rPr>
          <w:rFonts w:ascii="Lucida Sans Unicode" w:eastAsia="Times New Roman" w:hAnsi="Lucida Sans Unicode" w:cs="Lucida Sans Unicode"/>
          <w:color w:val="222222"/>
          <w:sz w:val="27"/>
          <w:szCs w:val="27"/>
          <w:lang w:eastAsia="es-ES"/>
        </w:rPr>
        <w:pict>
          <v:rect id="_x0000_i1025" style="width:0;height:0" o:hralign="center" o:hrstd="t" o:hr="t" fillcolor="#a0a0a0" stroked="f"/>
        </w:pict>
      </w:r>
    </w:p>
    <w:p w:rsidR="005D5380" w:rsidRPr="005D5380" w:rsidRDefault="005D5380" w:rsidP="005D5380">
      <w:pPr>
        <w:shd w:val="clear" w:color="auto" w:fill="FFFFFF"/>
        <w:spacing w:after="0" w:line="411" w:lineRule="atLeast"/>
        <w:jc w:val="both"/>
        <w:textAlignment w:val="baseline"/>
        <w:rPr>
          <w:rFonts w:ascii="inherit" w:eastAsia="Times New Roman" w:hAnsi="inherit" w:cs="Lucida Sans Unicode"/>
          <w:color w:val="222222"/>
          <w:sz w:val="27"/>
          <w:szCs w:val="27"/>
          <w:lang w:eastAsia="es-ES"/>
        </w:rPr>
      </w:pPr>
      <w:r w:rsidRPr="005D5380">
        <w:rPr>
          <w:rFonts w:ascii="inherit" w:eastAsia="Times New Roman" w:hAnsi="inherit" w:cs="Lucida Sans Unicode"/>
          <w:color w:val="222222"/>
          <w:sz w:val="27"/>
          <w:szCs w:val="27"/>
          <w:lang w:eastAsia="es-ES"/>
        </w:rPr>
        <w:t>Fuente:</w:t>
      </w:r>
      <w:r w:rsidRPr="005D5380">
        <w:rPr>
          <w:rFonts w:ascii="inherit" w:eastAsia="Times New Roman" w:hAnsi="inherit" w:cs="Lucida Sans Unicode"/>
          <w:color w:val="222222"/>
          <w:sz w:val="27"/>
          <w:lang w:eastAsia="es-ES"/>
        </w:rPr>
        <w:t> </w:t>
      </w:r>
      <w:hyperlink r:id="rId6" w:history="1">
        <w:r w:rsidRPr="005D5380">
          <w:rPr>
            <w:rFonts w:ascii="inherit" w:eastAsia="Times New Roman" w:hAnsi="inherit" w:cs="Lucida Sans Unicode"/>
            <w:color w:val="C85000"/>
            <w:sz w:val="27"/>
            <w:u w:val="single"/>
            <w:lang w:eastAsia="es-ES"/>
          </w:rPr>
          <w:t>http://servicioskoinonia.org/boff/articulo.php?num=754</w:t>
        </w:r>
      </w:hyperlink>
      <w:r w:rsidRPr="005D5380">
        <w:rPr>
          <w:rFonts w:ascii="inherit" w:eastAsia="Times New Roman" w:hAnsi="inherit" w:cs="Lucida Sans Unicode"/>
          <w:color w:val="222222"/>
          <w:sz w:val="27"/>
          <w:szCs w:val="27"/>
          <w:lang w:eastAsia="es-ES"/>
        </w:rPr>
        <w:br/>
      </w:r>
      <w:hyperlink r:id="rId7" w:history="1">
        <w:r w:rsidRPr="005D5380">
          <w:rPr>
            <w:rFonts w:ascii="inherit" w:eastAsia="Times New Roman" w:hAnsi="inherit" w:cs="Lucida Sans Unicode"/>
            <w:color w:val="C85000"/>
            <w:sz w:val="27"/>
            <w:u w:val="single"/>
            <w:lang w:eastAsia="es-ES"/>
          </w:rPr>
          <w:t>http://www.alainet.org/es/articulo/175502</w:t>
        </w:r>
      </w:hyperlink>
    </w:p>
    <w:p w:rsidR="005D5380" w:rsidRPr="005D5380" w:rsidRDefault="005D5380" w:rsidP="005D5380">
      <w:pPr>
        <w:shd w:val="clear" w:color="auto" w:fill="FFFFFF"/>
        <w:spacing w:after="0" w:line="411" w:lineRule="atLeast"/>
        <w:jc w:val="both"/>
        <w:textAlignment w:val="baseline"/>
        <w:rPr>
          <w:rFonts w:ascii="inherit" w:eastAsia="Times New Roman" w:hAnsi="inherit" w:cs="Lucida Sans Unicode"/>
          <w:color w:val="222222"/>
          <w:sz w:val="27"/>
          <w:szCs w:val="27"/>
          <w:lang w:eastAsia="es-ES"/>
        </w:rPr>
      </w:pPr>
      <w:hyperlink r:id="rId8" w:anchor="sthash.cfptCJkL.dpuf" w:history="1">
        <w:r w:rsidRPr="005D5380">
          <w:rPr>
            <w:rFonts w:ascii="inherit" w:eastAsia="Times New Roman" w:hAnsi="inherit" w:cs="Lucida Sans Unicode"/>
            <w:color w:val="FFFFFF"/>
            <w:sz w:val="27"/>
            <w:u w:val="single"/>
            <w:lang w:eastAsia="es-ES"/>
          </w:rPr>
          <w:t>http://www.alainet.org/es/articulo/175502#sthash.cfptCJkL.dpuf</w:t>
        </w:r>
      </w:hyperlink>
    </w:p>
    <w:p w:rsidR="008974BE" w:rsidRDefault="008974BE"/>
    <w:sectPr w:rsidR="008974BE" w:rsidSect="008974B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5D5380"/>
    <w:rsid w:val="005D5380"/>
    <w:rsid w:val="008974B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4BE"/>
  </w:style>
  <w:style w:type="paragraph" w:styleId="Ttulo1">
    <w:name w:val="heading 1"/>
    <w:basedOn w:val="Normal"/>
    <w:link w:val="Ttulo1Car"/>
    <w:uiPriority w:val="9"/>
    <w:qFormat/>
    <w:rsid w:val="005D53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5380"/>
    <w:rPr>
      <w:rFonts w:ascii="Times New Roman" w:eastAsia="Times New Roman" w:hAnsi="Times New Roman" w:cs="Times New Roman"/>
      <w:b/>
      <w:bCs/>
      <w:kern w:val="36"/>
      <w:sz w:val="48"/>
      <w:szCs w:val="48"/>
      <w:lang w:eastAsia="es-ES"/>
    </w:rPr>
  </w:style>
  <w:style w:type="paragraph" w:customStyle="1" w:styleId="soustitre">
    <w:name w:val="soustitre"/>
    <w:basedOn w:val="Normal"/>
    <w:rsid w:val="005D538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fo-publi">
    <w:name w:val="info-publi"/>
    <w:basedOn w:val="Normal"/>
    <w:rsid w:val="005D538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p">
    <w:name w:val="sep"/>
    <w:basedOn w:val="Fuentedeprrafopredeter"/>
    <w:rsid w:val="005D5380"/>
  </w:style>
  <w:style w:type="character" w:customStyle="1" w:styleId="apple-converted-space">
    <w:name w:val="apple-converted-space"/>
    <w:basedOn w:val="Fuentedeprrafopredeter"/>
    <w:rsid w:val="005D5380"/>
  </w:style>
  <w:style w:type="character" w:customStyle="1" w:styleId="auteurs">
    <w:name w:val="auteurs"/>
    <w:basedOn w:val="Fuentedeprrafopredeter"/>
    <w:rsid w:val="005D5380"/>
  </w:style>
  <w:style w:type="character" w:customStyle="1" w:styleId="vcard">
    <w:name w:val="vcard"/>
    <w:basedOn w:val="Fuentedeprrafopredeter"/>
    <w:rsid w:val="005D5380"/>
  </w:style>
  <w:style w:type="character" w:styleId="Hipervnculo">
    <w:name w:val="Hyperlink"/>
    <w:basedOn w:val="Fuentedeprrafopredeter"/>
    <w:uiPriority w:val="99"/>
    <w:semiHidden/>
    <w:unhideWhenUsed/>
    <w:rsid w:val="005D5380"/>
    <w:rPr>
      <w:color w:val="0000FF"/>
      <w:u w:val="single"/>
    </w:rPr>
  </w:style>
  <w:style w:type="paragraph" w:styleId="NormalWeb">
    <w:name w:val="Normal (Web)"/>
    <w:basedOn w:val="Normal"/>
    <w:uiPriority w:val="99"/>
    <w:semiHidden/>
    <w:unhideWhenUsed/>
    <w:rsid w:val="005D538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654798317">
      <w:bodyDiv w:val="1"/>
      <w:marLeft w:val="0"/>
      <w:marRight w:val="0"/>
      <w:marTop w:val="0"/>
      <w:marBottom w:val="0"/>
      <w:divBdr>
        <w:top w:val="none" w:sz="0" w:space="0" w:color="auto"/>
        <w:left w:val="none" w:sz="0" w:space="0" w:color="auto"/>
        <w:bottom w:val="none" w:sz="0" w:space="0" w:color="auto"/>
        <w:right w:val="none" w:sz="0" w:space="0" w:color="auto"/>
      </w:divBdr>
      <w:divsChild>
        <w:div w:id="26963000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inet.org/es/articulo/175502" TargetMode="External"/><Relationship Id="rId3" Type="http://schemas.openxmlformats.org/officeDocument/2006/relationships/webSettings" Target="webSettings.xml"/><Relationship Id="rId7" Type="http://schemas.openxmlformats.org/officeDocument/2006/relationships/hyperlink" Target="http://www.alainet.org/es/articulo/1755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ioskoinonia.org/boff/articulo.php?num=754" TargetMode="External"/><Relationship Id="rId5" Type="http://schemas.openxmlformats.org/officeDocument/2006/relationships/hyperlink" Target="http://www.alterinfos.org/alainet.org" TargetMode="External"/><Relationship Id="rId10" Type="http://schemas.openxmlformats.org/officeDocument/2006/relationships/theme" Target="theme/theme1.xml"/><Relationship Id="rId4" Type="http://schemas.openxmlformats.org/officeDocument/2006/relationships/hyperlink" Target="http://www.alterinfos.org/spip.php?auteur121"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4965</Characters>
  <Application>Microsoft Office Word</Application>
  <DocSecurity>0</DocSecurity>
  <Lines>41</Lines>
  <Paragraphs>11</Paragraphs>
  <ScaleCrop>false</ScaleCrop>
  <Company/>
  <LinksUpToDate>false</LinksUpToDate>
  <CharactersWithSpaces>5856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2016-02-24T12:57:00Z</dcterms:created>
  <dcterms:modified xsi:type="dcterms:W3CDTF">2016-02-24T12:57:00Z</dcterms:modified>
</cp:coreProperties>
</file>