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left w:w="0" w:type="dxa"/>
          <w:right w:w="0" w:type="dxa"/>
        </w:tblCellMar>
        <w:tblLook w:val="04A0"/>
      </w:tblPr>
      <w:tblGrid>
        <w:gridCol w:w="5499"/>
        <w:gridCol w:w="6"/>
        <w:gridCol w:w="6"/>
        <w:gridCol w:w="6"/>
      </w:tblGrid>
      <w:tr w:rsidR="00F84A2D" w:rsidRPr="00F84A2D" w:rsidTr="00F84A2D">
        <w:trPr>
          <w:trHeight w:val="274"/>
        </w:trPr>
        <w:tc>
          <w:tcPr>
            <w:tcW w:w="5499" w:type="dxa"/>
            <w:noWrap/>
            <w:tcMar>
              <w:top w:w="0" w:type="dxa"/>
              <w:left w:w="0" w:type="dxa"/>
              <w:bottom w:w="0" w:type="dxa"/>
              <w:right w:w="137" w:type="dxa"/>
            </w:tcMar>
            <w:hideMark/>
          </w:tcPr>
          <w:p w:rsidR="00F84A2D" w:rsidRPr="00F84A2D" w:rsidRDefault="00F84A2D" w:rsidP="00F84A2D">
            <w:pPr>
              <w:spacing w:after="0" w:line="240" w:lineRule="auto"/>
              <w:rPr>
                <w:rFonts w:ascii="Arial" w:eastAsia="Times New Roman" w:hAnsi="Arial" w:cs="Arial"/>
                <w:sz w:val="24"/>
                <w:szCs w:val="24"/>
                <w:lang w:eastAsia="es-ES"/>
              </w:rPr>
            </w:pPr>
          </w:p>
        </w:tc>
        <w:tc>
          <w:tcPr>
            <w:tcW w:w="0" w:type="auto"/>
            <w:noWrap/>
            <w:hideMark/>
          </w:tcPr>
          <w:p w:rsidR="00F84A2D" w:rsidRPr="00F84A2D" w:rsidRDefault="00F84A2D" w:rsidP="00F84A2D">
            <w:pPr>
              <w:spacing w:after="0" w:line="240" w:lineRule="auto"/>
              <w:jc w:val="right"/>
              <w:rPr>
                <w:rFonts w:ascii="Arial" w:eastAsia="Times New Roman" w:hAnsi="Arial" w:cs="Arial"/>
                <w:color w:val="222222"/>
                <w:sz w:val="24"/>
                <w:szCs w:val="24"/>
                <w:lang w:eastAsia="es-ES"/>
              </w:rPr>
            </w:pPr>
          </w:p>
        </w:tc>
        <w:tc>
          <w:tcPr>
            <w:tcW w:w="0" w:type="auto"/>
            <w:noWrap/>
            <w:hideMark/>
          </w:tcPr>
          <w:p w:rsidR="00F84A2D" w:rsidRPr="00F84A2D" w:rsidRDefault="00F84A2D" w:rsidP="00F84A2D">
            <w:pPr>
              <w:spacing w:after="0" w:line="240" w:lineRule="auto"/>
              <w:jc w:val="right"/>
              <w:rPr>
                <w:rFonts w:ascii="Arial" w:eastAsia="Times New Roman" w:hAnsi="Arial" w:cs="Arial"/>
                <w:color w:val="222222"/>
                <w:sz w:val="24"/>
                <w:szCs w:val="24"/>
                <w:lang w:eastAsia="es-ES"/>
              </w:rPr>
            </w:pPr>
          </w:p>
        </w:tc>
        <w:tc>
          <w:tcPr>
            <w:tcW w:w="0" w:type="auto"/>
            <w:vMerge w:val="restart"/>
            <w:noWrap/>
            <w:hideMark/>
          </w:tcPr>
          <w:p w:rsidR="00F84A2D" w:rsidRPr="00F84A2D" w:rsidRDefault="00F84A2D" w:rsidP="00F84A2D">
            <w:pPr>
              <w:shd w:val="clear" w:color="auto" w:fill="F5F5F5"/>
              <w:spacing w:after="0" w:line="463" w:lineRule="atLeast"/>
              <w:jc w:val="center"/>
              <w:rPr>
                <w:rFonts w:ascii="Arial" w:eastAsia="Times New Roman" w:hAnsi="Arial" w:cs="Arial"/>
                <w:b/>
                <w:bCs/>
                <w:color w:val="444444"/>
                <w:sz w:val="24"/>
                <w:szCs w:val="24"/>
                <w:lang w:eastAsia="es-ES"/>
              </w:rPr>
            </w:pPr>
          </w:p>
        </w:tc>
      </w:tr>
      <w:tr w:rsidR="00F84A2D" w:rsidRPr="00F84A2D" w:rsidTr="00F84A2D">
        <w:trPr>
          <w:trHeight w:val="274"/>
        </w:trPr>
        <w:tc>
          <w:tcPr>
            <w:tcW w:w="0" w:type="auto"/>
            <w:gridSpan w:val="3"/>
            <w:vAlign w:val="center"/>
            <w:hideMark/>
          </w:tcPr>
          <w:p w:rsidR="00F84A2D" w:rsidRPr="00F84A2D" w:rsidRDefault="00F84A2D" w:rsidP="00F84A2D">
            <w:pPr>
              <w:spacing w:after="0" w:line="240" w:lineRule="auto"/>
              <w:rPr>
                <w:rFonts w:ascii="Arial" w:eastAsia="Times New Roman" w:hAnsi="Arial" w:cs="Arial"/>
                <w:sz w:val="24"/>
                <w:szCs w:val="24"/>
                <w:lang w:eastAsia="es-ES"/>
              </w:rPr>
            </w:pPr>
          </w:p>
        </w:tc>
        <w:tc>
          <w:tcPr>
            <w:tcW w:w="0" w:type="auto"/>
            <w:vMerge/>
            <w:vAlign w:val="center"/>
            <w:hideMark/>
          </w:tcPr>
          <w:p w:rsidR="00F84A2D" w:rsidRPr="00F84A2D" w:rsidRDefault="00F84A2D" w:rsidP="00F84A2D">
            <w:pPr>
              <w:spacing w:after="0" w:line="240" w:lineRule="auto"/>
              <w:rPr>
                <w:rFonts w:ascii="Arial" w:eastAsia="Times New Roman" w:hAnsi="Arial" w:cs="Arial"/>
                <w:b/>
                <w:bCs/>
                <w:color w:val="444444"/>
                <w:sz w:val="24"/>
                <w:szCs w:val="24"/>
                <w:lang w:eastAsia="es-ES"/>
              </w:rPr>
            </w:pPr>
          </w:p>
        </w:tc>
      </w:tr>
    </w:tbl>
    <w:p w:rsidR="00F84A2D" w:rsidRPr="00F84A2D" w:rsidRDefault="00F84A2D" w:rsidP="00F84A2D">
      <w:pPr>
        <w:shd w:val="clear" w:color="auto" w:fill="FFFF00"/>
        <w:spacing w:after="0" w:line="240" w:lineRule="auto"/>
        <w:jc w:val="center"/>
        <w:rPr>
          <w:rFonts w:ascii="Arial" w:eastAsia="Times New Roman" w:hAnsi="Arial" w:cs="Arial"/>
          <w:color w:val="C00000"/>
          <w:sz w:val="40"/>
          <w:szCs w:val="40"/>
          <w:lang w:val="es-AR" w:eastAsia="es-ES"/>
        </w:rPr>
      </w:pPr>
      <w:r w:rsidRPr="00F84A2D">
        <w:rPr>
          <w:rFonts w:ascii="Arial" w:eastAsia="Times New Roman" w:hAnsi="Arial" w:cs="Arial"/>
          <w:b/>
          <w:bCs/>
          <w:color w:val="C00000"/>
          <w:sz w:val="40"/>
          <w:szCs w:val="40"/>
          <w:lang w:val="es-AR" w:eastAsia="es-ES"/>
        </w:rPr>
        <w:t>Carta al Pueblo de Dios Nº 1</w:t>
      </w:r>
    </w:p>
    <w:p w:rsidR="00F84A2D" w:rsidRPr="00F84A2D" w:rsidRDefault="00F84A2D" w:rsidP="00F84A2D">
      <w:pPr>
        <w:shd w:val="clear" w:color="auto" w:fill="FFFF00"/>
        <w:spacing w:after="0" w:line="240" w:lineRule="auto"/>
        <w:jc w:val="center"/>
        <w:rPr>
          <w:rFonts w:ascii="Arial" w:eastAsia="Times New Roman" w:hAnsi="Arial" w:cs="Arial"/>
          <w:color w:val="222222"/>
          <w:sz w:val="24"/>
          <w:szCs w:val="24"/>
          <w:lang w:val="es-AR" w:eastAsia="es-ES"/>
        </w:rPr>
      </w:pPr>
      <w:r w:rsidRPr="00F84A2D">
        <w:rPr>
          <w:rFonts w:ascii="Arial" w:eastAsia="Times New Roman" w:hAnsi="Arial" w:cs="Arial"/>
          <w:i/>
          <w:iCs/>
          <w:color w:val="000000"/>
          <w:sz w:val="24"/>
          <w:szCs w:val="24"/>
          <w:lang w:val="es-AR" w:eastAsia="es-ES"/>
        </w:rPr>
        <w:t>Grupo de Curas en la Opción por los Pobres</w:t>
      </w:r>
    </w:p>
    <w:p w:rsidR="00F84A2D" w:rsidRPr="00F84A2D" w:rsidRDefault="00F84A2D" w:rsidP="00F84A2D">
      <w:pPr>
        <w:shd w:val="clear" w:color="auto" w:fill="FFFF00"/>
        <w:spacing w:after="0" w:line="240" w:lineRule="auto"/>
        <w:jc w:val="center"/>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26 de Febrero de 2016</w:t>
      </w:r>
    </w:p>
    <w:p w:rsidR="00F84A2D" w:rsidRPr="00F84A2D" w:rsidRDefault="00F84A2D" w:rsidP="00F84A2D">
      <w:pPr>
        <w:shd w:val="clear" w:color="auto" w:fill="FFFFFF"/>
        <w:spacing w:after="0" w:line="240" w:lineRule="auto"/>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rPr>
          <w:rFonts w:ascii="Arial" w:eastAsia="Times New Roman" w:hAnsi="Arial" w:cs="Arial"/>
          <w:color w:val="222222"/>
          <w:sz w:val="24"/>
          <w:szCs w:val="24"/>
          <w:lang w:val="es-AR" w:eastAsia="es-ES"/>
        </w:rPr>
      </w:pPr>
      <w:r w:rsidRPr="00F84A2D">
        <w:rPr>
          <w:rFonts w:ascii="Arial" w:eastAsia="Times New Roman" w:hAnsi="Arial" w:cs="Arial"/>
          <w:i/>
          <w:iCs/>
          <w:color w:val="000000"/>
          <w:sz w:val="24"/>
          <w:szCs w:val="24"/>
          <w:lang w:val="es-AR" w:eastAsia="es-ES"/>
        </w:rPr>
        <w:t>Esta carta periódica dirigida al Pueblo de Dios y el pueblo en general, busca ser un aporte a la lectura de la realidad desde el evangelio y los pobres en estos tiempos de neoliberalismo.</w:t>
      </w:r>
    </w:p>
    <w:p w:rsidR="00F84A2D" w:rsidRPr="00F84A2D" w:rsidRDefault="00F84A2D" w:rsidP="00F84A2D">
      <w:pPr>
        <w:shd w:val="clear" w:color="auto" w:fill="FFFFFF"/>
        <w:spacing w:after="0" w:line="240" w:lineRule="auto"/>
        <w:rPr>
          <w:rFonts w:ascii="Arial" w:eastAsia="Times New Roman" w:hAnsi="Arial" w:cs="Arial"/>
          <w:color w:val="222222"/>
          <w:sz w:val="24"/>
          <w:szCs w:val="24"/>
          <w:lang w:val="es-AR" w:eastAsia="es-ES"/>
        </w:rPr>
      </w:pPr>
      <w:r w:rsidRPr="00F84A2D">
        <w:rPr>
          <w:rFonts w:ascii="Arial" w:eastAsia="Times New Roman" w:hAnsi="Arial" w:cs="Arial"/>
          <w:i/>
          <w:iCs/>
          <w:color w:val="000000"/>
          <w:sz w:val="24"/>
          <w:szCs w:val="24"/>
          <w:lang w:val="es-AR" w:eastAsia="es-ES"/>
        </w:rPr>
        <w:t> </w:t>
      </w:r>
    </w:p>
    <w:p w:rsidR="00F84A2D" w:rsidRPr="00F84A2D" w:rsidRDefault="00F84A2D" w:rsidP="00F84A2D">
      <w:pPr>
        <w:shd w:val="clear" w:color="auto" w:fill="FFFFFF"/>
        <w:spacing w:after="0" w:line="240" w:lineRule="auto"/>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El Evangelio del próximo domingo, tercero de cuaresma, y las demás lecturas nos recuerdan que el Dios de la biblia es un dios que actúa y camina junto a su pueblo en la historia. Este Dios le habló a Moisés para comprometerlo con la liberación de su pueblo oprimido por el faraón. Y también lo alienta, al decirle que su nombre es “Yo soy el que está” con ustedes, garantizándole que no los deja solos. Pablo insiste en que en esa historia no basta con “ser” del grupo, no basta con solo estar bautizado e ir a misa sino que se ha de vivir coherentemente con el proyecto de Dios. Jesús insiste que la presencia de Dios en la historia no significa que Dios castiga o bendice, sino que estamos llamados a dar frutos de conversión. Este Dios que habla en nuestra historia nos grita hoy su palabra, en medio de las opresiones y clamores de nuestro pueblo argentino. Así, les compartimos hermanas y hermanos, lo que vemos en nuestro tiempo</w:t>
      </w:r>
    </w:p>
    <w:p w:rsidR="00F84A2D" w:rsidRPr="00F84A2D" w:rsidRDefault="00F84A2D" w:rsidP="00F84A2D">
      <w:pPr>
        <w:shd w:val="clear" w:color="auto" w:fill="FFFFFF"/>
        <w:spacing w:after="0" w:line="240" w:lineRule="auto"/>
        <w:ind w:left="708" w:firstLine="708"/>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ind w:left="1416" w:firstLine="708"/>
        <w:jc w:val="both"/>
        <w:rPr>
          <w:rFonts w:ascii="Arial" w:eastAsia="Times New Roman" w:hAnsi="Arial" w:cs="Arial"/>
          <w:b/>
          <w:color w:val="222222"/>
          <w:sz w:val="24"/>
          <w:szCs w:val="24"/>
          <w:lang w:val="es-AR" w:eastAsia="es-ES"/>
        </w:rPr>
      </w:pPr>
      <w:r w:rsidRPr="00F84A2D">
        <w:rPr>
          <w:rFonts w:ascii="Arial" w:eastAsia="Times New Roman" w:hAnsi="Arial" w:cs="Arial"/>
          <w:b/>
          <w:color w:val="000000"/>
          <w:sz w:val="24"/>
          <w:szCs w:val="24"/>
          <w:lang w:val="es-AR" w:eastAsia="es-ES"/>
        </w:rPr>
        <w:t>A nivel Internacional</w:t>
      </w:r>
    </w:p>
    <w:p w:rsidR="00F84A2D" w:rsidRPr="00F84A2D" w:rsidRDefault="00F84A2D" w:rsidP="00F84A2D">
      <w:pPr>
        <w:shd w:val="clear" w:color="auto" w:fill="FFFFFF"/>
        <w:spacing w:after="0" w:line="240" w:lineRule="auto"/>
        <w:ind w:left="1416" w:firstLine="708"/>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numPr>
          <w:ilvl w:val="0"/>
          <w:numId w:val="1"/>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presidente argentino se dirige a </w:t>
      </w:r>
      <w:proofErr w:type="spellStart"/>
      <w:r w:rsidRPr="00F84A2D">
        <w:rPr>
          <w:rFonts w:ascii="Arial" w:eastAsia="Times New Roman" w:hAnsi="Arial" w:cs="Arial"/>
          <w:color w:val="222222"/>
          <w:sz w:val="24"/>
          <w:szCs w:val="24"/>
          <w:lang w:val="es-AR" w:eastAsia="es-ES"/>
        </w:rPr>
        <w:t>Davos</w:t>
      </w:r>
      <w:proofErr w:type="spellEnd"/>
      <w:r w:rsidRPr="00F84A2D">
        <w:rPr>
          <w:rFonts w:ascii="Arial" w:eastAsia="Times New Roman" w:hAnsi="Arial" w:cs="Arial"/>
          <w:color w:val="222222"/>
          <w:sz w:val="24"/>
          <w:szCs w:val="24"/>
          <w:lang w:val="es-AR" w:eastAsia="es-ES"/>
        </w:rPr>
        <w:t>, Suiza, convocado por los poderes fácticos de la economía mundial.</w:t>
      </w:r>
    </w:p>
    <w:p w:rsidR="00F84A2D" w:rsidRPr="00F84A2D" w:rsidRDefault="00F84A2D" w:rsidP="00F84A2D">
      <w:pPr>
        <w:numPr>
          <w:ilvl w:val="0"/>
          <w:numId w:val="1"/>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El gobierno actual se entromete en asuntos internos de un país hermano y soberano como es la república bolivariana de Venezuela.</w:t>
      </w:r>
    </w:p>
    <w:p w:rsidR="00F84A2D" w:rsidRPr="00F84A2D" w:rsidRDefault="00F84A2D" w:rsidP="00F84A2D">
      <w:pPr>
        <w:numPr>
          <w:ilvl w:val="0"/>
          <w:numId w:val="1"/>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presidente no participó de la IV cumbre de la </w:t>
      </w:r>
      <w:proofErr w:type="spellStart"/>
      <w:r w:rsidRPr="00F84A2D">
        <w:rPr>
          <w:rFonts w:ascii="Arial" w:eastAsia="Times New Roman" w:hAnsi="Arial" w:cs="Arial"/>
          <w:color w:val="222222"/>
          <w:sz w:val="24"/>
          <w:szCs w:val="24"/>
          <w:lang w:val="es-AR" w:eastAsia="es-ES"/>
        </w:rPr>
        <w:t>Celac</w:t>
      </w:r>
      <w:proofErr w:type="spellEnd"/>
      <w:r w:rsidRPr="00F84A2D">
        <w:rPr>
          <w:rFonts w:ascii="Arial" w:eastAsia="Times New Roman" w:hAnsi="Arial" w:cs="Arial"/>
          <w:color w:val="222222"/>
          <w:sz w:val="24"/>
          <w:szCs w:val="24"/>
          <w:lang w:val="es-AR" w:eastAsia="es-ES"/>
        </w:rPr>
        <w:t xml:space="preserve"> (en Ecuador) argumentando problemas de salud que no le habían impedido participar días antes de la reunión en </w:t>
      </w:r>
      <w:proofErr w:type="spellStart"/>
      <w:r w:rsidRPr="00F84A2D">
        <w:rPr>
          <w:rFonts w:ascii="Arial" w:eastAsia="Times New Roman" w:hAnsi="Arial" w:cs="Arial"/>
          <w:color w:val="222222"/>
          <w:sz w:val="24"/>
          <w:szCs w:val="24"/>
          <w:lang w:val="es-AR" w:eastAsia="es-ES"/>
        </w:rPr>
        <w:t>Davos</w:t>
      </w:r>
      <w:proofErr w:type="spellEnd"/>
      <w:r w:rsidRPr="00F84A2D">
        <w:rPr>
          <w:rFonts w:ascii="Arial" w:eastAsia="Times New Roman" w:hAnsi="Arial" w:cs="Arial"/>
          <w:color w:val="222222"/>
          <w:sz w:val="24"/>
          <w:szCs w:val="24"/>
          <w:lang w:val="es-AR" w:eastAsia="es-ES"/>
        </w:rPr>
        <w:t xml:space="preserve"> dejando claro cuáles son sus preferencias y cuáles no.</w:t>
      </w:r>
    </w:p>
    <w:p w:rsidR="00F84A2D" w:rsidRPr="00F84A2D" w:rsidRDefault="00F84A2D" w:rsidP="00F84A2D">
      <w:pPr>
        <w:numPr>
          <w:ilvl w:val="0"/>
          <w:numId w:val="1"/>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Se ha reiterado, desde la campaña electoral y reforzado en boca </w:t>
      </w:r>
      <w:proofErr w:type="gramStart"/>
      <w:r w:rsidRPr="00F84A2D">
        <w:rPr>
          <w:rFonts w:ascii="Arial" w:eastAsia="Times New Roman" w:hAnsi="Arial" w:cs="Arial"/>
          <w:color w:val="222222"/>
          <w:sz w:val="24"/>
          <w:szCs w:val="24"/>
          <w:lang w:val="es-AR" w:eastAsia="es-ES"/>
        </w:rPr>
        <w:t>de la</w:t>
      </w:r>
      <w:proofErr w:type="gramEnd"/>
      <w:r w:rsidRPr="00F84A2D">
        <w:rPr>
          <w:rFonts w:ascii="Arial" w:eastAsia="Times New Roman" w:hAnsi="Arial" w:cs="Arial"/>
          <w:color w:val="222222"/>
          <w:sz w:val="24"/>
          <w:szCs w:val="24"/>
          <w:lang w:val="es-AR" w:eastAsia="es-ES"/>
        </w:rPr>
        <w:t xml:space="preserve"> canciller Susana </w:t>
      </w:r>
      <w:proofErr w:type="spellStart"/>
      <w:r w:rsidRPr="00F84A2D">
        <w:rPr>
          <w:rFonts w:ascii="Arial" w:eastAsia="Times New Roman" w:hAnsi="Arial" w:cs="Arial"/>
          <w:color w:val="222222"/>
          <w:sz w:val="24"/>
          <w:szCs w:val="24"/>
          <w:lang w:val="es-AR" w:eastAsia="es-ES"/>
        </w:rPr>
        <w:t>Malcorra</w:t>
      </w:r>
      <w:proofErr w:type="spellEnd"/>
      <w:r w:rsidRPr="00F84A2D">
        <w:rPr>
          <w:rFonts w:ascii="Arial" w:eastAsia="Times New Roman" w:hAnsi="Arial" w:cs="Arial"/>
          <w:color w:val="222222"/>
          <w:sz w:val="24"/>
          <w:szCs w:val="24"/>
          <w:lang w:val="es-AR" w:eastAsia="es-ES"/>
        </w:rPr>
        <w:t xml:space="preserve"> el intento de integrarse en la Alianza del </w:t>
      </w:r>
      <w:proofErr w:type="spellStart"/>
      <w:r w:rsidRPr="00F84A2D">
        <w:rPr>
          <w:rFonts w:ascii="Arial" w:eastAsia="Times New Roman" w:hAnsi="Arial" w:cs="Arial"/>
          <w:color w:val="222222"/>
          <w:sz w:val="24"/>
          <w:szCs w:val="24"/>
          <w:lang w:val="es-AR" w:eastAsia="es-ES"/>
        </w:rPr>
        <w:t>trans</w:t>
      </w:r>
      <w:proofErr w:type="spellEnd"/>
      <w:r w:rsidRPr="00F84A2D">
        <w:rPr>
          <w:rFonts w:ascii="Arial" w:eastAsia="Times New Roman" w:hAnsi="Arial" w:cs="Arial"/>
          <w:color w:val="222222"/>
          <w:sz w:val="24"/>
          <w:szCs w:val="24"/>
          <w:lang w:val="es-AR" w:eastAsia="es-ES"/>
        </w:rPr>
        <w:t xml:space="preserve">-Pacífico con todas las consecuencias de sometimiento al capital y a los países poderosos de la misma en detrimento de los pobres. Lo mismo ha de decirse del intento de repensar el ALCA que para muchos sí es “mala palabra”, contra lo que ha afirmado </w:t>
      </w:r>
      <w:proofErr w:type="gramStart"/>
      <w:r w:rsidRPr="00F84A2D">
        <w:rPr>
          <w:rFonts w:ascii="Arial" w:eastAsia="Times New Roman" w:hAnsi="Arial" w:cs="Arial"/>
          <w:color w:val="222222"/>
          <w:sz w:val="24"/>
          <w:szCs w:val="24"/>
          <w:lang w:val="es-AR" w:eastAsia="es-ES"/>
        </w:rPr>
        <w:t>la</w:t>
      </w:r>
      <w:proofErr w:type="gramEnd"/>
      <w:r w:rsidRPr="00F84A2D">
        <w:rPr>
          <w:rFonts w:ascii="Arial" w:eastAsia="Times New Roman" w:hAnsi="Arial" w:cs="Arial"/>
          <w:color w:val="222222"/>
          <w:sz w:val="24"/>
          <w:szCs w:val="24"/>
          <w:lang w:val="es-AR" w:eastAsia="es-ES"/>
        </w:rPr>
        <w:t xml:space="preserve"> canciller </w:t>
      </w:r>
      <w:proofErr w:type="spellStart"/>
      <w:r w:rsidRPr="00F84A2D">
        <w:rPr>
          <w:rFonts w:ascii="Arial" w:eastAsia="Times New Roman" w:hAnsi="Arial" w:cs="Arial"/>
          <w:color w:val="222222"/>
          <w:sz w:val="24"/>
          <w:szCs w:val="24"/>
          <w:lang w:val="es-AR" w:eastAsia="es-ES"/>
        </w:rPr>
        <w:t>Malcorra</w:t>
      </w:r>
      <w:proofErr w:type="spellEnd"/>
      <w:r w:rsidRPr="00F84A2D">
        <w:rPr>
          <w:rFonts w:ascii="Arial" w:eastAsia="Times New Roman" w:hAnsi="Arial" w:cs="Arial"/>
          <w:color w:val="222222"/>
          <w:sz w:val="24"/>
          <w:szCs w:val="24"/>
          <w:lang w:val="es-AR" w:eastAsia="es-ES"/>
        </w:rPr>
        <w:t>.</w:t>
      </w:r>
    </w:p>
    <w:p w:rsidR="00F84A2D" w:rsidRPr="00F84A2D" w:rsidRDefault="00F84A2D" w:rsidP="00F84A2D">
      <w:pPr>
        <w:numPr>
          <w:ilvl w:val="0"/>
          <w:numId w:val="1"/>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No se han aclarado las denuncias internacionales que pesan sobre </w:t>
      </w:r>
      <w:proofErr w:type="gramStart"/>
      <w:r w:rsidRPr="00F84A2D">
        <w:rPr>
          <w:rFonts w:ascii="Arial" w:eastAsia="Times New Roman" w:hAnsi="Arial" w:cs="Arial"/>
          <w:color w:val="222222"/>
          <w:sz w:val="24"/>
          <w:szCs w:val="24"/>
          <w:lang w:val="es-AR" w:eastAsia="es-ES"/>
        </w:rPr>
        <w:t>la</w:t>
      </w:r>
      <w:proofErr w:type="gramEnd"/>
      <w:r w:rsidRPr="00F84A2D">
        <w:rPr>
          <w:rFonts w:ascii="Arial" w:eastAsia="Times New Roman" w:hAnsi="Arial" w:cs="Arial"/>
          <w:color w:val="222222"/>
          <w:sz w:val="24"/>
          <w:szCs w:val="24"/>
          <w:lang w:val="es-AR" w:eastAsia="es-ES"/>
        </w:rPr>
        <w:t xml:space="preserve"> canciller </w:t>
      </w:r>
      <w:proofErr w:type="spellStart"/>
      <w:r w:rsidRPr="00F84A2D">
        <w:rPr>
          <w:rFonts w:ascii="Arial" w:eastAsia="Times New Roman" w:hAnsi="Arial" w:cs="Arial"/>
          <w:color w:val="222222"/>
          <w:sz w:val="24"/>
          <w:szCs w:val="24"/>
          <w:lang w:val="es-AR" w:eastAsia="es-ES"/>
        </w:rPr>
        <w:t>Malcorra</w:t>
      </w:r>
      <w:proofErr w:type="spellEnd"/>
      <w:r w:rsidRPr="00F84A2D">
        <w:rPr>
          <w:rFonts w:ascii="Arial" w:eastAsia="Times New Roman" w:hAnsi="Arial" w:cs="Arial"/>
          <w:color w:val="222222"/>
          <w:sz w:val="24"/>
          <w:szCs w:val="24"/>
          <w:lang w:val="es-AR" w:eastAsia="es-ES"/>
        </w:rPr>
        <w:t xml:space="preserve"> de ocultar casos de abusos sexuales a menores, por parte de soldados de las fuerzas de paz que ella coordinaba, en la República Centroafricana.</w:t>
      </w:r>
    </w:p>
    <w:p w:rsidR="00F84A2D" w:rsidRPr="00F84A2D" w:rsidRDefault="00F84A2D" w:rsidP="00F84A2D">
      <w:pPr>
        <w:numPr>
          <w:ilvl w:val="0"/>
          <w:numId w:val="1"/>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superficial comentario del presidente </w:t>
      </w:r>
      <w:proofErr w:type="spellStart"/>
      <w:r w:rsidRPr="00F84A2D">
        <w:rPr>
          <w:rFonts w:ascii="Arial" w:eastAsia="Times New Roman" w:hAnsi="Arial" w:cs="Arial"/>
          <w:color w:val="222222"/>
          <w:sz w:val="24"/>
          <w:szCs w:val="24"/>
          <w:lang w:val="es-AR" w:eastAsia="es-ES"/>
        </w:rPr>
        <w:t>Macri</w:t>
      </w:r>
      <w:proofErr w:type="spellEnd"/>
      <w:r w:rsidRPr="00F84A2D">
        <w:rPr>
          <w:rFonts w:ascii="Arial" w:eastAsia="Times New Roman" w:hAnsi="Arial" w:cs="Arial"/>
          <w:color w:val="222222"/>
          <w:sz w:val="24"/>
          <w:szCs w:val="24"/>
          <w:lang w:val="es-AR" w:eastAsia="es-ES"/>
        </w:rPr>
        <w:t xml:space="preserve"> de que la reunión con el primer ministro británico David Cameron fue “una reunión muy linda” tapó claramente la desaparición del doloroso tema “Malvinas” de la agenda gubernamental.</w:t>
      </w:r>
    </w:p>
    <w:p w:rsidR="00F84A2D" w:rsidRPr="00F84A2D" w:rsidRDefault="00F84A2D" w:rsidP="00F84A2D">
      <w:pPr>
        <w:numPr>
          <w:ilvl w:val="0"/>
          <w:numId w:val="1"/>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lastRenderedPageBreak/>
        <w:t xml:space="preserve">Resulta ofensiva la visita a nuestro país del presidente </w:t>
      </w:r>
      <w:proofErr w:type="spellStart"/>
      <w:r w:rsidRPr="00F84A2D">
        <w:rPr>
          <w:rFonts w:ascii="Arial" w:eastAsia="Times New Roman" w:hAnsi="Arial" w:cs="Arial"/>
          <w:color w:val="222222"/>
          <w:sz w:val="24"/>
          <w:szCs w:val="24"/>
          <w:lang w:val="es-AR" w:eastAsia="es-ES"/>
        </w:rPr>
        <w:t>Obama</w:t>
      </w:r>
      <w:proofErr w:type="spellEnd"/>
      <w:r w:rsidRPr="00F84A2D">
        <w:rPr>
          <w:rFonts w:ascii="Arial" w:eastAsia="Times New Roman" w:hAnsi="Arial" w:cs="Arial"/>
          <w:color w:val="222222"/>
          <w:sz w:val="24"/>
          <w:szCs w:val="24"/>
          <w:lang w:val="es-AR" w:eastAsia="es-ES"/>
        </w:rPr>
        <w:t xml:space="preserve"> coincidiendo con los actos conmemorativos del 40º aniversario golpe genocida cívico-militar en el día de la memoria.</w:t>
      </w:r>
    </w:p>
    <w:p w:rsidR="00F84A2D" w:rsidRPr="00F84A2D" w:rsidRDefault="00F84A2D" w:rsidP="00F84A2D">
      <w:pPr>
        <w:numPr>
          <w:ilvl w:val="0"/>
          <w:numId w:val="1"/>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inminente sometimiento de nuestro pueblo a una nueva, abultada e inmoral deuda externa con los proyectos de derogación de la “Ley cerrojo” y la “Ley de pago soberano” a pedido del juez municipal de New York Thomas </w:t>
      </w:r>
      <w:proofErr w:type="spellStart"/>
      <w:r w:rsidRPr="00F84A2D">
        <w:rPr>
          <w:rFonts w:ascii="Arial" w:eastAsia="Times New Roman" w:hAnsi="Arial" w:cs="Arial"/>
          <w:color w:val="222222"/>
          <w:sz w:val="24"/>
          <w:szCs w:val="24"/>
          <w:lang w:val="es-AR" w:eastAsia="es-ES"/>
        </w:rPr>
        <w:t>Griesa</w:t>
      </w:r>
      <w:proofErr w:type="spellEnd"/>
      <w:r w:rsidRPr="00F84A2D">
        <w:rPr>
          <w:rFonts w:ascii="Arial" w:eastAsia="Times New Roman" w:hAnsi="Arial" w:cs="Arial"/>
          <w:color w:val="222222"/>
          <w:sz w:val="24"/>
          <w:szCs w:val="24"/>
          <w:lang w:val="es-AR" w:eastAsia="es-ES"/>
        </w:rPr>
        <w:t>, con la excusa de “insertarnos en el mundo” (sic).</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ind w:left="708" w:firstLine="708"/>
        <w:jc w:val="both"/>
        <w:rPr>
          <w:rFonts w:ascii="Arial" w:eastAsia="Times New Roman" w:hAnsi="Arial" w:cs="Arial"/>
          <w:b/>
          <w:color w:val="222222"/>
          <w:sz w:val="24"/>
          <w:szCs w:val="24"/>
          <w:lang w:val="es-AR" w:eastAsia="es-ES"/>
        </w:rPr>
      </w:pPr>
      <w:r w:rsidRPr="00F84A2D">
        <w:rPr>
          <w:rFonts w:ascii="Arial" w:eastAsia="Times New Roman" w:hAnsi="Arial" w:cs="Arial"/>
          <w:b/>
          <w:color w:val="000000"/>
          <w:sz w:val="24"/>
          <w:szCs w:val="24"/>
          <w:lang w:val="es-AR" w:eastAsia="es-ES"/>
        </w:rPr>
        <w:t>Sobre los Derechos Humanos</w:t>
      </w:r>
    </w:p>
    <w:p w:rsidR="00F84A2D" w:rsidRPr="00F84A2D" w:rsidRDefault="00F84A2D" w:rsidP="00F84A2D">
      <w:pPr>
        <w:shd w:val="clear" w:color="auto" w:fill="FFFFFF"/>
        <w:spacing w:after="0" w:line="240" w:lineRule="auto"/>
        <w:ind w:left="708" w:firstLine="708"/>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numPr>
          <w:ilvl w:val="0"/>
          <w:numId w:val="2"/>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Nos parece preocupante el vaciamiento de los temas de derechos humanos como se ve en la desarticulación de distintas oficinas y centros en la ex ESMA.</w:t>
      </w:r>
    </w:p>
    <w:p w:rsidR="00F84A2D" w:rsidRPr="00F84A2D" w:rsidRDefault="00F84A2D" w:rsidP="00F84A2D">
      <w:pPr>
        <w:numPr>
          <w:ilvl w:val="0"/>
          <w:numId w:val="2"/>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El cambio de las autoridades en el imprescindible Archivo de la Memoria.</w:t>
      </w:r>
    </w:p>
    <w:p w:rsidR="00F84A2D" w:rsidRPr="00F84A2D" w:rsidRDefault="00F84A2D" w:rsidP="00F84A2D">
      <w:pPr>
        <w:numPr>
          <w:ilvl w:val="0"/>
          <w:numId w:val="2"/>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Los numerosos y muy graves casos de represión, comenzando por Cresta Roja, en la Autopista </w:t>
      </w:r>
      <w:proofErr w:type="spellStart"/>
      <w:r w:rsidRPr="00F84A2D">
        <w:rPr>
          <w:rFonts w:ascii="Arial" w:eastAsia="Times New Roman" w:hAnsi="Arial" w:cs="Arial"/>
          <w:color w:val="222222"/>
          <w:sz w:val="24"/>
          <w:szCs w:val="24"/>
          <w:lang w:val="es-AR" w:eastAsia="es-ES"/>
        </w:rPr>
        <w:t>Ricchieri</w:t>
      </w:r>
      <w:proofErr w:type="spellEnd"/>
      <w:r w:rsidRPr="00F84A2D">
        <w:rPr>
          <w:rFonts w:ascii="Arial" w:eastAsia="Times New Roman" w:hAnsi="Arial" w:cs="Arial"/>
          <w:color w:val="222222"/>
          <w:sz w:val="24"/>
          <w:szCs w:val="24"/>
          <w:lang w:val="es-AR" w:eastAsia="es-ES"/>
        </w:rPr>
        <w:t xml:space="preserve">, los municipales en La Plata y Villa </w:t>
      </w:r>
      <w:proofErr w:type="spellStart"/>
      <w:r w:rsidRPr="00F84A2D">
        <w:rPr>
          <w:rFonts w:ascii="Arial" w:eastAsia="Times New Roman" w:hAnsi="Arial" w:cs="Arial"/>
          <w:color w:val="222222"/>
          <w:sz w:val="24"/>
          <w:szCs w:val="24"/>
          <w:lang w:val="es-AR" w:eastAsia="es-ES"/>
        </w:rPr>
        <w:t>Sauze</w:t>
      </w:r>
      <w:proofErr w:type="spellEnd"/>
      <w:r w:rsidRPr="00F84A2D">
        <w:rPr>
          <w:rFonts w:ascii="Arial" w:eastAsia="Times New Roman" w:hAnsi="Arial" w:cs="Arial"/>
          <w:color w:val="222222"/>
          <w:sz w:val="24"/>
          <w:szCs w:val="24"/>
          <w:lang w:val="es-AR" w:eastAsia="es-ES"/>
        </w:rPr>
        <w:t xml:space="preserve"> (La Pampa) y hasta el absurdo ataque a una murga de niños en la villa 1-11-14, del bajo Flores y los recientes de Coronel Suárez.</w:t>
      </w:r>
    </w:p>
    <w:p w:rsidR="00F84A2D" w:rsidRPr="00F84A2D" w:rsidRDefault="00F84A2D" w:rsidP="00F84A2D">
      <w:pPr>
        <w:numPr>
          <w:ilvl w:val="0"/>
          <w:numId w:val="2"/>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El aumento de las balas de goma (y también de plomo), los camiones hidrantes, los francotiradores y fotógrafos, los retenes policiales, el autoritarismo de las fuerzas de seguridad (pidiendo documentos o haciendo bajar de los buses a personas sin causas evidentes y hasta las consultas en viviendas acerca de quiénes habitan) nos parece un autoritarismo muy grave, escudado en la injustificada “emergencia de seguridad” que permite hasta pena de muerte sin juicio previo con la propuesta de “derribo”.</w:t>
      </w:r>
    </w:p>
    <w:p w:rsidR="00F84A2D" w:rsidRPr="00F84A2D" w:rsidRDefault="00F84A2D" w:rsidP="00F84A2D">
      <w:pPr>
        <w:numPr>
          <w:ilvl w:val="0"/>
          <w:numId w:val="2"/>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lamentable “protocolo de seguridad” (más allá de que goce de buena prensa), el autoritarismo e incluso la relocalización de los medios de prensa (los que contribuyeron a esclarecer los asesinatos de </w:t>
      </w:r>
      <w:proofErr w:type="spellStart"/>
      <w:r w:rsidRPr="00F84A2D">
        <w:rPr>
          <w:rFonts w:ascii="Arial" w:eastAsia="Times New Roman" w:hAnsi="Arial" w:cs="Arial"/>
          <w:color w:val="222222"/>
          <w:sz w:val="24"/>
          <w:szCs w:val="24"/>
          <w:lang w:val="es-AR" w:eastAsia="es-ES"/>
        </w:rPr>
        <w:t>Kosteki</w:t>
      </w:r>
      <w:proofErr w:type="spellEnd"/>
      <w:r w:rsidRPr="00F84A2D">
        <w:rPr>
          <w:rFonts w:ascii="Arial" w:eastAsia="Times New Roman" w:hAnsi="Arial" w:cs="Arial"/>
          <w:color w:val="222222"/>
          <w:sz w:val="24"/>
          <w:szCs w:val="24"/>
          <w:lang w:val="es-AR" w:eastAsia="es-ES"/>
        </w:rPr>
        <w:t>, Santillán y Ferreira, por ejemplo) nos parece un nuevo abuso de autoridad y preludio de una escalada de violencia y, quizás, de nuevos muertos en las calles.</w:t>
      </w:r>
    </w:p>
    <w:p w:rsidR="00F84A2D" w:rsidRPr="00F84A2D" w:rsidRDefault="00F84A2D" w:rsidP="00F84A2D">
      <w:pPr>
        <w:numPr>
          <w:ilvl w:val="0"/>
          <w:numId w:val="2"/>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La puesta en duda de la cantidad de desaparecidos por parte de Darío </w:t>
      </w:r>
      <w:proofErr w:type="spellStart"/>
      <w:r w:rsidRPr="00F84A2D">
        <w:rPr>
          <w:rFonts w:ascii="Arial" w:eastAsia="Times New Roman" w:hAnsi="Arial" w:cs="Arial"/>
          <w:color w:val="222222"/>
          <w:sz w:val="24"/>
          <w:szCs w:val="24"/>
          <w:lang w:val="es-AR" w:eastAsia="es-ES"/>
        </w:rPr>
        <w:t>Lopérfido</w:t>
      </w:r>
      <w:proofErr w:type="spellEnd"/>
      <w:r w:rsidRPr="00F84A2D">
        <w:rPr>
          <w:rFonts w:ascii="Arial" w:eastAsia="Times New Roman" w:hAnsi="Arial" w:cs="Arial"/>
          <w:color w:val="222222"/>
          <w:sz w:val="24"/>
          <w:szCs w:val="24"/>
          <w:lang w:val="es-AR" w:eastAsia="es-ES"/>
        </w:rPr>
        <w:t xml:space="preserve">, ministro de cultura de la CABA, en sintonía con la inicial “falta de tiempo” del presidente de la nación para recibir a las organizaciones de DDHH (tiempo que prefirió usar para juntarse con los dueños del poder, los empresarios </w:t>
      </w:r>
      <w:proofErr w:type="spellStart"/>
      <w:r w:rsidRPr="00F84A2D">
        <w:rPr>
          <w:rFonts w:ascii="Arial" w:eastAsia="Times New Roman" w:hAnsi="Arial" w:cs="Arial"/>
          <w:color w:val="222222"/>
          <w:sz w:val="24"/>
          <w:szCs w:val="24"/>
          <w:lang w:val="es-AR" w:eastAsia="es-ES"/>
        </w:rPr>
        <w:t>Magnetto</w:t>
      </w:r>
      <w:proofErr w:type="spellEnd"/>
      <w:r w:rsidRPr="00F84A2D">
        <w:rPr>
          <w:rFonts w:ascii="Arial" w:eastAsia="Times New Roman" w:hAnsi="Arial" w:cs="Arial"/>
          <w:color w:val="222222"/>
          <w:sz w:val="24"/>
          <w:szCs w:val="24"/>
          <w:lang w:val="es-AR" w:eastAsia="es-ES"/>
        </w:rPr>
        <w:t xml:space="preserve"> y </w:t>
      </w:r>
      <w:proofErr w:type="spellStart"/>
      <w:r w:rsidRPr="00F84A2D">
        <w:rPr>
          <w:rFonts w:ascii="Arial" w:eastAsia="Times New Roman" w:hAnsi="Arial" w:cs="Arial"/>
          <w:color w:val="222222"/>
          <w:sz w:val="24"/>
          <w:szCs w:val="24"/>
          <w:lang w:val="es-AR" w:eastAsia="es-ES"/>
        </w:rPr>
        <w:t>Rocca</w:t>
      </w:r>
      <w:proofErr w:type="spellEnd"/>
      <w:r w:rsidRPr="00F84A2D">
        <w:rPr>
          <w:rFonts w:ascii="Arial" w:eastAsia="Times New Roman" w:hAnsi="Arial" w:cs="Arial"/>
          <w:color w:val="222222"/>
          <w:sz w:val="24"/>
          <w:szCs w:val="24"/>
          <w:lang w:val="es-AR" w:eastAsia="es-ES"/>
        </w:rPr>
        <w:t xml:space="preserve">, entre otros), en línea de coherencia con sus declaraciones previas a ser presidente acerca de los DDHH como un “curro” y la reciente confirmación de “alineamiento con los EEUU en materia de DDHH”. La proximidad del encuentro (ya realizado) de los organismos de DDHH con el presidente </w:t>
      </w:r>
      <w:proofErr w:type="spellStart"/>
      <w:r w:rsidRPr="00F84A2D">
        <w:rPr>
          <w:rFonts w:ascii="Arial" w:eastAsia="Times New Roman" w:hAnsi="Arial" w:cs="Arial"/>
          <w:color w:val="222222"/>
          <w:sz w:val="24"/>
          <w:szCs w:val="24"/>
          <w:lang w:val="es-AR" w:eastAsia="es-ES"/>
        </w:rPr>
        <w:t>Hollande</w:t>
      </w:r>
      <w:proofErr w:type="spellEnd"/>
      <w:r w:rsidRPr="00F84A2D">
        <w:rPr>
          <w:rFonts w:ascii="Arial" w:eastAsia="Times New Roman" w:hAnsi="Arial" w:cs="Arial"/>
          <w:color w:val="222222"/>
          <w:sz w:val="24"/>
          <w:szCs w:val="24"/>
          <w:lang w:val="es-AR" w:eastAsia="es-ES"/>
        </w:rPr>
        <w:t xml:space="preserve"> y la probable visita del presidente </w:t>
      </w:r>
      <w:proofErr w:type="spellStart"/>
      <w:r w:rsidRPr="00F84A2D">
        <w:rPr>
          <w:rFonts w:ascii="Arial" w:eastAsia="Times New Roman" w:hAnsi="Arial" w:cs="Arial"/>
          <w:color w:val="222222"/>
          <w:sz w:val="24"/>
          <w:szCs w:val="24"/>
          <w:lang w:val="es-AR" w:eastAsia="es-ES"/>
        </w:rPr>
        <w:t>Obama</w:t>
      </w:r>
      <w:proofErr w:type="spellEnd"/>
      <w:r w:rsidRPr="00F84A2D">
        <w:rPr>
          <w:rFonts w:ascii="Arial" w:eastAsia="Times New Roman" w:hAnsi="Arial" w:cs="Arial"/>
          <w:color w:val="222222"/>
          <w:sz w:val="24"/>
          <w:szCs w:val="24"/>
          <w:lang w:val="es-AR" w:eastAsia="es-ES"/>
        </w:rPr>
        <w:t xml:space="preserve"> a la ex ESMA, obligaron al presidente </w:t>
      </w:r>
      <w:proofErr w:type="spellStart"/>
      <w:r w:rsidRPr="00F84A2D">
        <w:rPr>
          <w:rFonts w:ascii="Arial" w:eastAsia="Times New Roman" w:hAnsi="Arial" w:cs="Arial"/>
          <w:color w:val="222222"/>
          <w:sz w:val="24"/>
          <w:szCs w:val="24"/>
          <w:lang w:val="es-AR" w:eastAsia="es-ES"/>
        </w:rPr>
        <w:t>Macri</w:t>
      </w:r>
      <w:proofErr w:type="spellEnd"/>
      <w:r w:rsidRPr="00F84A2D">
        <w:rPr>
          <w:rFonts w:ascii="Arial" w:eastAsia="Times New Roman" w:hAnsi="Arial" w:cs="Arial"/>
          <w:color w:val="222222"/>
          <w:sz w:val="24"/>
          <w:szCs w:val="24"/>
          <w:lang w:val="es-AR" w:eastAsia="es-ES"/>
        </w:rPr>
        <w:t xml:space="preserve"> a concertar apuradamente un encuentro con dichos organismos para no quedar desairado ante la prensa mundial. </w:t>
      </w:r>
      <w:proofErr w:type="spellStart"/>
      <w:r w:rsidRPr="00F84A2D">
        <w:rPr>
          <w:rFonts w:ascii="Arial" w:eastAsia="Times New Roman" w:hAnsi="Arial" w:cs="Arial"/>
          <w:color w:val="222222"/>
          <w:sz w:val="24"/>
          <w:szCs w:val="24"/>
          <w:lang w:val="es-AR" w:eastAsia="es-ES"/>
        </w:rPr>
        <w:t>Macri</w:t>
      </w:r>
      <w:proofErr w:type="spellEnd"/>
      <w:r w:rsidRPr="00F84A2D">
        <w:rPr>
          <w:rFonts w:ascii="Arial" w:eastAsia="Times New Roman" w:hAnsi="Arial" w:cs="Arial"/>
          <w:color w:val="222222"/>
          <w:sz w:val="24"/>
          <w:szCs w:val="24"/>
          <w:lang w:val="es-AR" w:eastAsia="es-ES"/>
        </w:rPr>
        <w:t xml:space="preserve"> nunca se mostró cercano a los organismos de </w:t>
      </w:r>
      <w:r w:rsidRPr="00F84A2D">
        <w:rPr>
          <w:rFonts w:ascii="Arial" w:eastAsia="Times New Roman" w:hAnsi="Arial" w:cs="Arial"/>
          <w:color w:val="222222"/>
          <w:sz w:val="24"/>
          <w:szCs w:val="24"/>
          <w:lang w:val="es-AR" w:eastAsia="es-ES"/>
        </w:rPr>
        <w:lastRenderedPageBreak/>
        <w:t>DDHH y en 8 años de Jefe de Gobierno de la Ciudad de Bs As nunca visitó la ex ESMA.</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ind w:left="708" w:firstLine="708"/>
        <w:jc w:val="both"/>
        <w:rPr>
          <w:rFonts w:ascii="Arial" w:eastAsia="Times New Roman" w:hAnsi="Arial" w:cs="Arial"/>
          <w:b/>
          <w:color w:val="222222"/>
          <w:sz w:val="24"/>
          <w:szCs w:val="24"/>
          <w:lang w:val="es-AR" w:eastAsia="es-ES"/>
        </w:rPr>
      </w:pPr>
      <w:r w:rsidRPr="00F84A2D">
        <w:rPr>
          <w:rFonts w:ascii="Arial" w:eastAsia="Times New Roman" w:hAnsi="Arial" w:cs="Arial"/>
          <w:b/>
          <w:color w:val="000000"/>
          <w:sz w:val="24"/>
          <w:szCs w:val="24"/>
          <w:lang w:val="es-AR" w:eastAsia="es-ES"/>
        </w:rPr>
        <w:t>En lo Social</w:t>
      </w:r>
    </w:p>
    <w:p w:rsidR="00F84A2D" w:rsidRPr="00F84A2D" w:rsidRDefault="00F84A2D" w:rsidP="00F84A2D">
      <w:pPr>
        <w:shd w:val="clear" w:color="auto" w:fill="FFFFFF"/>
        <w:spacing w:after="0" w:line="240" w:lineRule="auto"/>
        <w:ind w:left="708" w:firstLine="708"/>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Es gravísima la gran cantidad de despidos realizados de manera compulsiva e  indiscriminada, sin auditorias públicas ni explicaciones convincentes en diversos organismos del Estado nacional, provincial y municipal. El inconsistente argumento es que son “ñoquis” o “militantes". Son personas. A la vez parece no haber un criterio uniforme ni éticamente aceptable ya que el mismo gobierno que impulsa los despidos, designa para un alto cargo estatal a la propia esposa del ministro de </w:t>
      </w:r>
      <w:proofErr w:type="spellStart"/>
      <w:r w:rsidRPr="00F84A2D">
        <w:rPr>
          <w:rFonts w:ascii="Arial" w:eastAsia="Times New Roman" w:hAnsi="Arial" w:cs="Arial"/>
          <w:color w:val="222222"/>
          <w:sz w:val="24"/>
          <w:szCs w:val="24"/>
          <w:lang w:val="es-AR" w:eastAsia="es-ES"/>
        </w:rPr>
        <w:t>Modernizacion</w:t>
      </w:r>
      <w:proofErr w:type="spellEnd"/>
      <w:r w:rsidRPr="00F84A2D">
        <w:rPr>
          <w:rFonts w:ascii="Arial" w:eastAsia="Times New Roman" w:hAnsi="Arial" w:cs="Arial"/>
          <w:color w:val="222222"/>
          <w:sz w:val="24"/>
          <w:szCs w:val="24"/>
          <w:lang w:val="es-AR" w:eastAsia="es-ES"/>
        </w:rPr>
        <w:t xml:space="preserve">, </w:t>
      </w:r>
      <w:proofErr w:type="spellStart"/>
      <w:r w:rsidRPr="00F84A2D">
        <w:rPr>
          <w:rFonts w:ascii="Arial" w:eastAsia="Times New Roman" w:hAnsi="Arial" w:cs="Arial"/>
          <w:color w:val="222222"/>
          <w:sz w:val="24"/>
          <w:szCs w:val="24"/>
          <w:lang w:val="es-AR" w:eastAsia="es-ES"/>
        </w:rPr>
        <w:t>Andres</w:t>
      </w:r>
      <w:proofErr w:type="spellEnd"/>
      <w:r w:rsidRPr="00F84A2D">
        <w:rPr>
          <w:rFonts w:ascii="Arial" w:eastAsia="Times New Roman" w:hAnsi="Arial" w:cs="Arial"/>
          <w:color w:val="222222"/>
          <w:sz w:val="24"/>
          <w:szCs w:val="24"/>
          <w:lang w:val="es-AR" w:eastAsia="es-ES"/>
        </w:rPr>
        <w:t xml:space="preserve"> Ibarra, responsable del recorte del Estado, a la hermana de la reina de Holanda o a una parienta de la vicepresidenta, por ejemplo.</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En este mismo sentido fue muy importante la participación en la marcha convocada por el gremio ATE contra los despidos. Ya no resulta curioso que una movilización de cerca de 50.000 personas sea totalmente silenciada por la prensa hegemónica.</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Es preocupante, por ejemplo, que al ingresar a diferentes organismos del Estado, como es el caso de los </w:t>
      </w:r>
      <w:proofErr w:type="spellStart"/>
      <w:r w:rsidRPr="00F84A2D">
        <w:rPr>
          <w:rFonts w:ascii="Arial" w:eastAsia="Times New Roman" w:hAnsi="Arial" w:cs="Arial"/>
          <w:color w:val="222222"/>
          <w:sz w:val="24"/>
          <w:szCs w:val="24"/>
          <w:lang w:val="es-AR" w:eastAsia="es-ES"/>
        </w:rPr>
        <w:t>Cepla</w:t>
      </w:r>
      <w:proofErr w:type="spellEnd"/>
      <w:r w:rsidRPr="00F84A2D">
        <w:rPr>
          <w:rFonts w:ascii="Arial" w:eastAsia="Times New Roman" w:hAnsi="Arial" w:cs="Arial"/>
          <w:color w:val="222222"/>
          <w:sz w:val="24"/>
          <w:szCs w:val="24"/>
          <w:lang w:val="es-AR" w:eastAsia="es-ES"/>
        </w:rPr>
        <w:t xml:space="preserve"> (Centros de prevención en la lucha contra las adicciones) se les pregunte a los colaboradores a qué organización pertenecen. Esto es persecución ideológica.</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La baja de los salarios es notable a partir del aumento de los precios, la quita de los subsidios en electricidad y combustible. Ambos elementos juntos crean la explosiva mezcla de trabajadores tratados como “mano de obra barata”, y de “ley de la selva” que ya hemos vivido.</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En este contexto resulta preocupante el silencio de numerosos Sindicatos quienes debieran defender a los trabajadores, y en más de una ocasión parecen defender su propia “caja” aprovechando las “obras sociales”. Algo que también hemos vivido.</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En este marco, la discusión de las Paritarias – que está llegando tarde, porque los aumentos ya han ocurrido – recibe los sugerentes “pedidos” de que tengan un techo que no supere el 25% cuando muchas consultoras (que antes eran endiosadas) anuncian una inflación mucho más alta.</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Las idas y vueltas, la vergonzosa “marcha atrás” en la propuesta de un aumento del 40% poniendo el 25% como “techo” a la paritaria docente, las amenazas a las familias de sindicalistas y el envío de policías de civil a espiar resulta no solo preocupante (y una mentira con respecto a lo anunciado y prometido como “cambio”) sino una confirmación tácita de la gravedad de la inflación actual.</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desmantelamiento del Programa de Salud Sexual y Procreación Responsable, dando por terminadas las funciones de un programa que disminuye la </w:t>
      </w:r>
      <w:proofErr w:type="spellStart"/>
      <w:r w:rsidRPr="00F84A2D">
        <w:rPr>
          <w:rFonts w:ascii="Arial" w:eastAsia="Times New Roman" w:hAnsi="Arial" w:cs="Arial"/>
          <w:color w:val="222222"/>
          <w:sz w:val="24"/>
          <w:szCs w:val="24"/>
          <w:lang w:val="es-AR" w:eastAsia="es-ES"/>
        </w:rPr>
        <w:t>morbimortalidad</w:t>
      </w:r>
      <w:proofErr w:type="spellEnd"/>
      <w:r w:rsidRPr="00F84A2D">
        <w:rPr>
          <w:rFonts w:ascii="Arial" w:eastAsia="Times New Roman" w:hAnsi="Arial" w:cs="Arial"/>
          <w:color w:val="222222"/>
          <w:sz w:val="24"/>
          <w:szCs w:val="24"/>
          <w:lang w:val="es-AR" w:eastAsia="es-ES"/>
        </w:rPr>
        <w:t xml:space="preserve"> materno-infantil; promueve la salud sexual en los adolescentes; contribuye a la prevención y detección precoz de enfermedades de transmisión sexual, patología genital y mamaria; garantiza el acceso a la información, orientación, métodos y prestaciones referidas a la salud sexual y procreación responsable.</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lastRenderedPageBreak/>
        <w:t>El aumento electricidad (no menos de un 200 %), que en estos días comenzará a llegar a los hogares es una expresión evidente de una política guiada por las supuestas leyes de la economía y no una economía puesta al servicio de “la gente”. A este aumento ya producido ha de añadirse el inminente aumento del gas y del transporte</w:t>
      </w:r>
      <w:r w:rsidRPr="00F84A2D">
        <w:rPr>
          <w:rFonts w:ascii="Arial" w:eastAsia="Times New Roman" w:hAnsi="Arial" w:cs="Arial"/>
          <w:color w:val="222222"/>
          <w:sz w:val="24"/>
          <w:szCs w:val="24"/>
          <w:lang w:eastAsia="es-ES"/>
        </w:rPr>
        <w:t> Los pequeños productores de nuestras comunidades rurales temen que estos aumentos, los quiebren indefectiblemente.</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Los beneficios al siempre insaciable sector </w:t>
      </w:r>
      <w:proofErr w:type="spellStart"/>
      <w:r w:rsidRPr="00F84A2D">
        <w:rPr>
          <w:rFonts w:ascii="Arial" w:eastAsia="Times New Roman" w:hAnsi="Arial" w:cs="Arial"/>
          <w:color w:val="222222"/>
          <w:sz w:val="24"/>
          <w:szCs w:val="24"/>
          <w:lang w:val="es-AR" w:eastAsia="es-ES"/>
        </w:rPr>
        <w:t>agroexportador</w:t>
      </w:r>
      <w:proofErr w:type="spellEnd"/>
      <w:r w:rsidRPr="00F84A2D">
        <w:rPr>
          <w:rFonts w:ascii="Arial" w:eastAsia="Times New Roman" w:hAnsi="Arial" w:cs="Arial"/>
          <w:color w:val="222222"/>
          <w:sz w:val="24"/>
          <w:szCs w:val="24"/>
          <w:lang w:val="es-AR" w:eastAsia="es-ES"/>
        </w:rPr>
        <w:t xml:space="preserve"> no conforme con el aumento del dólar y la quita de retenciones (algo que lamentamos, como también la quita de retenciones al sector minero) se hicieron ante la promesa – no demasiado concretada – de inyección de dinero “fresco” fruto de las exportaciones. No es la primera vez que el capital “contesta con el bolsillo”, o, más precisamente, el capital oligarca </w:t>
      </w:r>
      <w:proofErr w:type="spellStart"/>
      <w:r w:rsidRPr="00F84A2D">
        <w:rPr>
          <w:rFonts w:ascii="Arial" w:eastAsia="Times New Roman" w:hAnsi="Arial" w:cs="Arial"/>
          <w:color w:val="222222"/>
          <w:sz w:val="24"/>
          <w:szCs w:val="24"/>
          <w:lang w:val="es-AR" w:eastAsia="es-ES"/>
        </w:rPr>
        <w:t>agroexportador</w:t>
      </w:r>
      <w:proofErr w:type="spellEnd"/>
      <w:r w:rsidRPr="00F84A2D">
        <w:rPr>
          <w:rFonts w:ascii="Arial" w:eastAsia="Times New Roman" w:hAnsi="Arial" w:cs="Arial"/>
          <w:color w:val="222222"/>
          <w:sz w:val="24"/>
          <w:szCs w:val="24"/>
          <w:lang w:val="es-AR" w:eastAsia="es-ES"/>
        </w:rPr>
        <w:t xml:space="preserve"> contesta con el grano esperando un dólar más alto en los </w:t>
      </w:r>
      <w:proofErr w:type="spellStart"/>
      <w:r w:rsidRPr="00F84A2D">
        <w:rPr>
          <w:rFonts w:ascii="Arial" w:eastAsia="Times New Roman" w:hAnsi="Arial" w:cs="Arial"/>
          <w:color w:val="222222"/>
          <w:sz w:val="24"/>
          <w:szCs w:val="24"/>
          <w:lang w:val="es-AR" w:eastAsia="es-ES"/>
        </w:rPr>
        <w:t>silobolsas</w:t>
      </w:r>
      <w:proofErr w:type="spellEnd"/>
      <w:r w:rsidRPr="00F84A2D">
        <w:rPr>
          <w:rFonts w:ascii="Arial" w:eastAsia="Times New Roman" w:hAnsi="Arial" w:cs="Arial"/>
          <w:color w:val="222222"/>
          <w:sz w:val="24"/>
          <w:szCs w:val="24"/>
          <w:lang w:val="es-AR" w:eastAsia="es-ES"/>
        </w:rPr>
        <w:t>.</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Hospital del Cruce Varela, Néstor Kirchner ha sido en este tiempo un lujo y un orgullo para la zona sur del </w:t>
      </w:r>
      <w:proofErr w:type="spellStart"/>
      <w:r w:rsidRPr="00F84A2D">
        <w:rPr>
          <w:rFonts w:ascii="Arial" w:eastAsia="Times New Roman" w:hAnsi="Arial" w:cs="Arial"/>
          <w:color w:val="222222"/>
          <w:sz w:val="24"/>
          <w:szCs w:val="24"/>
          <w:lang w:val="es-AR" w:eastAsia="es-ES"/>
        </w:rPr>
        <w:t>Conurbano</w:t>
      </w:r>
      <w:proofErr w:type="spellEnd"/>
      <w:r w:rsidRPr="00F84A2D">
        <w:rPr>
          <w:rFonts w:ascii="Arial" w:eastAsia="Times New Roman" w:hAnsi="Arial" w:cs="Arial"/>
          <w:color w:val="222222"/>
          <w:sz w:val="24"/>
          <w:szCs w:val="24"/>
          <w:lang w:val="es-AR" w:eastAsia="es-ES"/>
        </w:rPr>
        <w:t>. Es incomprensible por lo tanto – que se hayan dejado cesantes sus autoridades.</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La clausura del Vivero Municipal de Quilmes, donde colaboraban personas con discapacidad, muestra (como la expulsión – luego corregida – en el Senado de la Nación) el criterio economicista que guía la administración.</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La injusta encarcelación de la presa política Milagro Sala, que cumple un mes de detención, no sólo ha suscitado las críticas de decenas de personas – incluso cercanas al gobierno PRO – sino de personalidades del exterior. El reciente regalo de un rosario por parte del Papa es un evidente indicio de preocupación del pontífice que el gobierno se niega a ver en nombre de la supuesta independencia del poder judicial. Los reiterados gestos de acercamiento del presidente </w:t>
      </w:r>
      <w:proofErr w:type="spellStart"/>
      <w:r w:rsidRPr="00F84A2D">
        <w:rPr>
          <w:rFonts w:ascii="Arial" w:eastAsia="Times New Roman" w:hAnsi="Arial" w:cs="Arial"/>
          <w:color w:val="222222"/>
          <w:sz w:val="24"/>
          <w:szCs w:val="24"/>
          <w:lang w:val="es-AR" w:eastAsia="es-ES"/>
        </w:rPr>
        <w:t>Macri</w:t>
      </w:r>
      <w:proofErr w:type="spellEnd"/>
      <w:r w:rsidRPr="00F84A2D">
        <w:rPr>
          <w:rFonts w:ascii="Arial" w:eastAsia="Times New Roman" w:hAnsi="Arial" w:cs="Arial"/>
          <w:color w:val="222222"/>
          <w:sz w:val="24"/>
          <w:szCs w:val="24"/>
          <w:lang w:val="es-AR" w:eastAsia="es-ES"/>
        </w:rPr>
        <w:t xml:space="preserve"> y el gobernador Morales en las últimas semanas dicen exactamente lo contrario.</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argumento de la Lucha contra la droga, que siempre tiene “buena prensa”, ha demostrado su fracaso en el mundo entero, y el Papa lo acaba de repetir precisamente en su visita a México. Sin dudas “el narco” no puede funcionar sin buenos y aceitados mecanismos de “lavado de dinero”. La Unidad de Información financiera no puede tener a su cargo personas que están sospechadas precisamente de eso porque, como se ha dicho, es “poner al zorro a cuidar el gallinero”. El intencional incendio en </w:t>
      </w:r>
      <w:proofErr w:type="spellStart"/>
      <w:r w:rsidRPr="00F84A2D">
        <w:rPr>
          <w:rFonts w:ascii="Arial" w:eastAsia="Times New Roman" w:hAnsi="Arial" w:cs="Arial"/>
          <w:color w:val="222222"/>
          <w:sz w:val="24"/>
          <w:szCs w:val="24"/>
          <w:lang w:val="es-AR" w:eastAsia="es-ES"/>
        </w:rPr>
        <w:t>Iron</w:t>
      </w:r>
      <w:proofErr w:type="spellEnd"/>
      <w:r w:rsidRPr="00F84A2D">
        <w:rPr>
          <w:rFonts w:ascii="Arial" w:eastAsia="Times New Roman" w:hAnsi="Arial" w:cs="Arial"/>
          <w:color w:val="222222"/>
          <w:sz w:val="24"/>
          <w:szCs w:val="24"/>
          <w:lang w:val="es-AR" w:eastAsia="es-ES"/>
        </w:rPr>
        <w:t xml:space="preserve"> Mountain, sigue sin ser aclarado ni investigado, y parece un escalón más en ese “ascenso de los zorros”, precisamente.</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La frase de la vicepresidenta  “Basta de industrias… el modelo es India” mostrando el intento de conformar un país </w:t>
      </w:r>
      <w:proofErr w:type="spellStart"/>
      <w:r w:rsidRPr="00F84A2D">
        <w:rPr>
          <w:rFonts w:ascii="Arial" w:eastAsia="Times New Roman" w:hAnsi="Arial" w:cs="Arial"/>
          <w:color w:val="222222"/>
          <w:sz w:val="24"/>
          <w:szCs w:val="24"/>
          <w:lang w:val="es-AR" w:eastAsia="es-ES"/>
        </w:rPr>
        <w:t>agroexportador</w:t>
      </w:r>
      <w:proofErr w:type="spellEnd"/>
      <w:r w:rsidRPr="00F84A2D">
        <w:rPr>
          <w:rFonts w:ascii="Arial" w:eastAsia="Times New Roman" w:hAnsi="Arial" w:cs="Arial"/>
          <w:color w:val="222222"/>
          <w:sz w:val="24"/>
          <w:szCs w:val="24"/>
          <w:lang w:val="es-AR" w:eastAsia="es-ES"/>
        </w:rPr>
        <w:t xml:space="preserve"> de materias primas y de servicios resulta una buena síntesis del modelo socio-político-económico que propone este gobierno.</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Los empleados echados en estos 2 meses de gobierno son más de 50.000, no son solo empleados o contratados del sector público (injusta y falsamente calificados de ñoquis, militantes o de “</w:t>
      </w:r>
      <w:proofErr w:type="spellStart"/>
      <w:r w:rsidRPr="00F84A2D">
        <w:rPr>
          <w:rFonts w:ascii="Arial" w:eastAsia="Times New Roman" w:hAnsi="Arial" w:cs="Arial"/>
          <w:color w:val="222222"/>
          <w:sz w:val="24"/>
          <w:szCs w:val="24"/>
          <w:lang w:val="es-AR" w:eastAsia="es-ES"/>
        </w:rPr>
        <w:t>aguantadero</w:t>
      </w:r>
      <w:proofErr w:type="spellEnd"/>
      <w:r w:rsidRPr="00F84A2D">
        <w:rPr>
          <w:rFonts w:ascii="Arial" w:eastAsia="Times New Roman" w:hAnsi="Arial" w:cs="Arial"/>
          <w:color w:val="222222"/>
          <w:sz w:val="24"/>
          <w:szCs w:val="24"/>
          <w:lang w:val="es-AR" w:eastAsia="es-ES"/>
        </w:rPr>
        <w:t xml:space="preserve">”) sino también del sector privado en el cual se suman </w:t>
      </w:r>
      <w:r w:rsidRPr="00F84A2D">
        <w:rPr>
          <w:rFonts w:ascii="Arial" w:eastAsia="Times New Roman" w:hAnsi="Arial" w:cs="Arial"/>
          <w:color w:val="222222"/>
          <w:sz w:val="24"/>
          <w:szCs w:val="24"/>
          <w:lang w:val="es-AR" w:eastAsia="es-ES"/>
        </w:rPr>
        <w:lastRenderedPageBreak/>
        <w:t>las suspensiones por disminución de la producción ante la caída en picada del mercado interno.</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La virtual precarización y flexibilización de los empleados rurales, con la vuelta del </w:t>
      </w:r>
      <w:proofErr w:type="spellStart"/>
      <w:r w:rsidRPr="00F84A2D">
        <w:rPr>
          <w:rFonts w:ascii="Arial" w:eastAsia="Times New Roman" w:hAnsi="Arial" w:cs="Arial"/>
          <w:color w:val="222222"/>
          <w:sz w:val="24"/>
          <w:szCs w:val="24"/>
          <w:lang w:val="es-AR" w:eastAsia="es-ES"/>
        </w:rPr>
        <w:t>Renatre</w:t>
      </w:r>
      <w:proofErr w:type="spellEnd"/>
      <w:r w:rsidRPr="00F84A2D">
        <w:rPr>
          <w:rFonts w:ascii="Arial" w:eastAsia="Times New Roman" w:hAnsi="Arial" w:cs="Arial"/>
          <w:color w:val="222222"/>
          <w:sz w:val="24"/>
          <w:szCs w:val="24"/>
          <w:lang w:val="es-AR" w:eastAsia="es-ES"/>
        </w:rPr>
        <w:t xml:space="preserve"> (Registro nacional de trabajadores rurales y estibadores), en las manos de la </w:t>
      </w:r>
      <w:proofErr w:type="spellStart"/>
      <w:r w:rsidRPr="00F84A2D">
        <w:rPr>
          <w:rFonts w:ascii="Arial" w:eastAsia="Times New Roman" w:hAnsi="Arial" w:cs="Arial"/>
          <w:color w:val="222222"/>
          <w:sz w:val="24"/>
          <w:szCs w:val="24"/>
          <w:lang w:val="es-AR" w:eastAsia="es-ES"/>
        </w:rPr>
        <w:t>Uatre</w:t>
      </w:r>
      <w:proofErr w:type="spellEnd"/>
      <w:r w:rsidRPr="00F84A2D">
        <w:rPr>
          <w:rFonts w:ascii="Arial" w:eastAsia="Times New Roman" w:hAnsi="Arial" w:cs="Arial"/>
          <w:color w:val="222222"/>
          <w:sz w:val="24"/>
          <w:szCs w:val="24"/>
          <w:lang w:val="es-AR" w:eastAsia="es-ES"/>
        </w:rPr>
        <w:t xml:space="preserve"> (Unión argentina de trabajadores rurales y estibadores) del Momo Venegas, obsecuente con la oligarquía </w:t>
      </w:r>
      <w:proofErr w:type="spellStart"/>
      <w:r w:rsidRPr="00F84A2D">
        <w:rPr>
          <w:rFonts w:ascii="Arial" w:eastAsia="Times New Roman" w:hAnsi="Arial" w:cs="Arial"/>
          <w:color w:val="222222"/>
          <w:sz w:val="24"/>
          <w:szCs w:val="24"/>
          <w:lang w:val="es-AR" w:eastAsia="es-ES"/>
        </w:rPr>
        <w:t>agroexportadora</w:t>
      </w:r>
      <w:proofErr w:type="spellEnd"/>
      <w:r w:rsidRPr="00F84A2D">
        <w:rPr>
          <w:rFonts w:ascii="Arial" w:eastAsia="Times New Roman" w:hAnsi="Arial" w:cs="Arial"/>
          <w:color w:val="222222"/>
          <w:sz w:val="24"/>
          <w:szCs w:val="24"/>
          <w:lang w:val="es-AR" w:eastAsia="es-ES"/>
        </w:rPr>
        <w:t xml:space="preserve">, lejos de defender a sus compañeros, encubre y disimula el trabajo rural esclavo e infantil, que el </w:t>
      </w:r>
      <w:proofErr w:type="spellStart"/>
      <w:r w:rsidRPr="00F84A2D">
        <w:rPr>
          <w:rFonts w:ascii="Arial" w:eastAsia="Times New Roman" w:hAnsi="Arial" w:cs="Arial"/>
          <w:color w:val="222222"/>
          <w:sz w:val="24"/>
          <w:szCs w:val="24"/>
          <w:lang w:val="es-AR" w:eastAsia="es-ES"/>
        </w:rPr>
        <w:t>Renatea</w:t>
      </w:r>
      <w:proofErr w:type="spellEnd"/>
      <w:r w:rsidRPr="00F84A2D">
        <w:rPr>
          <w:rFonts w:ascii="Arial" w:eastAsia="Times New Roman" w:hAnsi="Arial" w:cs="Arial"/>
          <w:color w:val="222222"/>
          <w:sz w:val="24"/>
          <w:szCs w:val="24"/>
          <w:lang w:val="es-AR" w:eastAsia="es-ES"/>
        </w:rPr>
        <w:t xml:space="preserve"> había empezado a perseguir y desmantelar.</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Los enormes beneficios que las cadenas </w:t>
      </w:r>
      <w:proofErr w:type="spellStart"/>
      <w:r w:rsidRPr="00F84A2D">
        <w:rPr>
          <w:rFonts w:ascii="Arial" w:eastAsia="Times New Roman" w:hAnsi="Arial" w:cs="Arial"/>
          <w:color w:val="222222"/>
          <w:sz w:val="24"/>
          <w:szCs w:val="24"/>
          <w:lang w:val="es-AR" w:eastAsia="es-ES"/>
        </w:rPr>
        <w:t>supermercadistas</w:t>
      </w:r>
      <w:proofErr w:type="spellEnd"/>
      <w:r w:rsidRPr="00F84A2D">
        <w:rPr>
          <w:rFonts w:ascii="Arial" w:eastAsia="Times New Roman" w:hAnsi="Arial" w:cs="Arial"/>
          <w:color w:val="222222"/>
          <w:sz w:val="24"/>
          <w:szCs w:val="24"/>
          <w:lang w:val="es-AR" w:eastAsia="es-ES"/>
        </w:rPr>
        <w:t xml:space="preserve"> están recibiendo con el desmantelamiento de los controles de precios y la eliminación del plan “precios cuidados”, mientras que a los productores locales y regionales se les paga 10 veces menos en el mejor de los casos (ej. productores de peras en Río Negro cobran $2 el kilo mientras en las góndolas se venden a $26).</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La amenaza a la libertad de expresión y al derecho a la información, que significa el actual apagón informativo, con el que se proscribe la memoria y la resistencia del proyecto nacional y popular (como en el 55 se prohibía nombrar a Perón) como resultado de haber pasado de la "cadena del odio y del desánimo" a la "cadena cínica de la alegría" y del “ceder la palabra” (campaña propagandística de la RTA) a quienes nunca la soltaron y siempre la impusieron por golpes de estado, de mercado y/o mediático,</w:t>
      </w:r>
      <w:r w:rsidRPr="00F84A2D">
        <w:rPr>
          <w:rFonts w:ascii="Arial" w:eastAsia="Times New Roman" w:hAnsi="Arial" w:cs="Arial"/>
          <w:color w:val="222222"/>
          <w:sz w:val="24"/>
          <w:szCs w:val="24"/>
          <w:lang w:eastAsia="es-ES"/>
        </w:rPr>
        <w:t> con la enorme cantidad de medios monopolizados en pocas manos.</w:t>
      </w:r>
    </w:p>
    <w:p w:rsidR="00F84A2D" w:rsidRPr="00F84A2D" w:rsidRDefault="00F84A2D" w:rsidP="00F84A2D">
      <w:pPr>
        <w:numPr>
          <w:ilvl w:val="0"/>
          <w:numId w:val="3"/>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La anulación de planes sociales con la excusa de corrupción. De ser así no se comprende por qué no se los mejora. Todo indica que lo que se quiere evitar no es la corrupción sino los planes sociales (como es el caso de </w:t>
      </w:r>
      <w:proofErr w:type="spellStart"/>
      <w:r w:rsidRPr="00F84A2D">
        <w:rPr>
          <w:rFonts w:ascii="Arial" w:eastAsia="Times New Roman" w:hAnsi="Arial" w:cs="Arial"/>
          <w:color w:val="222222"/>
          <w:sz w:val="24"/>
          <w:szCs w:val="24"/>
          <w:lang w:val="es-AR" w:eastAsia="es-ES"/>
        </w:rPr>
        <w:t>Qunita</w:t>
      </w:r>
      <w:proofErr w:type="spellEnd"/>
      <w:r w:rsidRPr="00F84A2D">
        <w:rPr>
          <w:rFonts w:ascii="Arial" w:eastAsia="Times New Roman" w:hAnsi="Arial" w:cs="Arial"/>
          <w:color w:val="222222"/>
          <w:sz w:val="24"/>
          <w:szCs w:val="24"/>
          <w:lang w:val="es-AR" w:eastAsia="es-ES"/>
        </w:rPr>
        <w:t xml:space="preserve"> o de “Argentina sonríe, por ejemplo). El Plan </w:t>
      </w:r>
      <w:proofErr w:type="spellStart"/>
      <w:r w:rsidRPr="00F84A2D">
        <w:rPr>
          <w:rFonts w:ascii="Arial" w:eastAsia="Times New Roman" w:hAnsi="Arial" w:cs="Arial"/>
          <w:color w:val="222222"/>
          <w:sz w:val="24"/>
          <w:szCs w:val="24"/>
          <w:lang w:val="es-AR" w:eastAsia="es-ES"/>
        </w:rPr>
        <w:t>Qunita</w:t>
      </w:r>
      <w:proofErr w:type="spellEnd"/>
      <w:r w:rsidRPr="00F84A2D">
        <w:rPr>
          <w:rFonts w:ascii="Arial" w:eastAsia="Times New Roman" w:hAnsi="Arial" w:cs="Arial"/>
          <w:color w:val="222222"/>
          <w:sz w:val="24"/>
          <w:szCs w:val="24"/>
          <w:lang w:val="es-AR" w:eastAsia="es-ES"/>
        </w:rPr>
        <w:t xml:space="preserve"> de acompañamiento para la madre y el recién nacido es un factor protector para la muerte súbita del lactante, y reduce la </w:t>
      </w:r>
      <w:proofErr w:type="spellStart"/>
      <w:r w:rsidRPr="00F84A2D">
        <w:rPr>
          <w:rFonts w:ascii="Arial" w:eastAsia="Times New Roman" w:hAnsi="Arial" w:cs="Arial"/>
          <w:color w:val="222222"/>
          <w:sz w:val="24"/>
          <w:szCs w:val="24"/>
          <w:lang w:val="es-AR" w:eastAsia="es-ES"/>
        </w:rPr>
        <w:t>morbimortalidad</w:t>
      </w:r>
      <w:proofErr w:type="spellEnd"/>
      <w:r w:rsidRPr="00F84A2D">
        <w:rPr>
          <w:rFonts w:ascii="Arial" w:eastAsia="Times New Roman" w:hAnsi="Arial" w:cs="Arial"/>
          <w:color w:val="222222"/>
          <w:sz w:val="24"/>
          <w:szCs w:val="24"/>
          <w:lang w:val="es-AR" w:eastAsia="es-ES"/>
        </w:rPr>
        <w:t xml:space="preserve"> materno-infantil, pues para recibirlo era necesario realizar los controles básicos del embarazo (este proyecto se utiliza en Finlandia desde 1983, siendo hoy el país con la mortalidad infantil más baja del mundo).</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ind w:left="708" w:firstLine="708"/>
        <w:jc w:val="both"/>
        <w:rPr>
          <w:rFonts w:ascii="Arial" w:eastAsia="Times New Roman" w:hAnsi="Arial" w:cs="Arial"/>
          <w:b/>
          <w:color w:val="222222"/>
          <w:sz w:val="24"/>
          <w:szCs w:val="24"/>
          <w:lang w:val="es-AR" w:eastAsia="es-ES"/>
        </w:rPr>
      </w:pPr>
      <w:r w:rsidRPr="00F84A2D">
        <w:rPr>
          <w:rFonts w:ascii="Arial" w:eastAsia="Times New Roman" w:hAnsi="Arial" w:cs="Arial"/>
          <w:b/>
          <w:color w:val="000000"/>
          <w:sz w:val="24"/>
          <w:szCs w:val="24"/>
          <w:lang w:val="es-AR" w:eastAsia="es-ES"/>
        </w:rPr>
        <w:t>En el terreno Judicial</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numPr>
          <w:ilvl w:val="0"/>
          <w:numId w:val="4"/>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Es lamentable el intento de nombramiento “en comisión” de dos personajes en la Corte Suprema de Justicia, y creemos que el sólo hecho de que ambos miembros hubieran aceptado ese nombramiento ya los invalida para el cargo. El intento del Presidente de la corte de tomarles juramento no hace sino agravar las sospechas de complicidad entre algunos estamentos del Poder Judicial y el Poder Ejecutivo.</w:t>
      </w:r>
    </w:p>
    <w:p w:rsidR="00F84A2D" w:rsidRPr="00F84A2D" w:rsidRDefault="00F84A2D" w:rsidP="00F84A2D">
      <w:pPr>
        <w:numPr>
          <w:ilvl w:val="0"/>
          <w:numId w:val="4"/>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El sistemático hostigamiento a la Procuradora general de la Nación Alejandra </w:t>
      </w:r>
      <w:proofErr w:type="spellStart"/>
      <w:r w:rsidRPr="00F84A2D">
        <w:rPr>
          <w:rFonts w:ascii="Arial" w:eastAsia="Times New Roman" w:hAnsi="Arial" w:cs="Arial"/>
          <w:color w:val="222222"/>
          <w:sz w:val="24"/>
          <w:szCs w:val="24"/>
          <w:lang w:val="es-AR" w:eastAsia="es-ES"/>
        </w:rPr>
        <w:t>Gils</w:t>
      </w:r>
      <w:proofErr w:type="spellEnd"/>
      <w:r w:rsidRPr="00F84A2D">
        <w:rPr>
          <w:rFonts w:ascii="Arial" w:eastAsia="Times New Roman" w:hAnsi="Arial" w:cs="Arial"/>
          <w:color w:val="222222"/>
          <w:sz w:val="24"/>
          <w:szCs w:val="24"/>
          <w:lang w:val="es-AR" w:eastAsia="es-ES"/>
        </w:rPr>
        <w:t xml:space="preserve"> </w:t>
      </w:r>
      <w:proofErr w:type="spellStart"/>
      <w:r w:rsidRPr="00F84A2D">
        <w:rPr>
          <w:rFonts w:ascii="Arial" w:eastAsia="Times New Roman" w:hAnsi="Arial" w:cs="Arial"/>
          <w:color w:val="222222"/>
          <w:sz w:val="24"/>
          <w:szCs w:val="24"/>
          <w:lang w:val="es-AR" w:eastAsia="es-ES"/>
        </w:rPr>
        <w:t>Carbó</w:t>
      </w:r>
      <w:proofErr w:type="spellEnd"/>
      <w:r w:rsidRPr="00F84A2D">
        <w:rPr>
          <w:rFonts w:ascii="Arial" w:eastAsia="Times New Roman" w:hAnsi="Arial" w:cs="Arial"/>
          <w:color w:val="222222"/>
          <w:sz w:val="24"/>
          <w:szCs w:val="24"/>
          <w:lang w:val="es-AR" w:eastAsia="es-ES"/>
        </w:rPr>
        <w:t>, y los recortes de funciones y dinero manifiestan claramente el avance contra un poder judicial que no les es funcional.</w:t>
      </w:r>
    </w:p>
    <w:p w:rsidR="00F84A2D" w:rsidRPr="00F84A2D" w:rsidRDefault="00F84A2D" w:rsidP="00F84A2D">
      <w:pPr>
        <w:numPr>
          <w:ilvl w:val="0"/>
          <w:numId w:val="4"/>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eastAsia="es-ES"/>
        </w:rPr>
        <w:t xml:space="preserve">La Oficina anticorrupción, que debería ser transparente vio modificada la conformación ya que la candidata propuesta - nombrada por decreto - no es abogada (dato preocupante, ya que se trata de un oficio que </w:t>
      </w:r>
      <w:r w:rsidRPr="00F84A2D">
        <w:rPr>
          <w:rFonts w:ascii="Arial" w:eastAsia="Times New Roman" w:hAnsi="Arial" w:cs="Arial"/>
          <w:color w:val="222222"/>
          <w:sz w:val="24"/>
          <w:szCs w:val="24"/>
          <w:lang w:eastAsia="es-ES"/>
        </w:rPr>
        <w:lastRenderedPageBreak/>
        <w:t>requiere profesionalidad, además de buenas intenciones). </w:t>
      </w:r>
      <w:r w:rsidRPr="00F84A2D">
        <w:rPr>
          <w:rFonts w:ascii="Arial" w:eastAsia="Times New Roman" w:hAnsi="Arial" w:cs="Arial"/>
          <w:color w:val="222222"/>
          <w:sz w:val="24"/>
          <w:szCs w:val="24"/>
          <w:lang w:val="es-AR" w:eastAsia="es-ES"/>
        </w:rPr>
        <w:t>Además, la evidente relación de la ex diputada Laura Alonso con los “fondos buitre” de Paul Singer nos parece que debería inhabilitarla para ese y otros cargos.</w:t>
      </w:r>
    </w:p>
    <w:p w:rsidR="00F84A2D" w:rsidRPr="00F84A2D" w:rsidRDefault="00F84A2D" w:rsidP="00F84A2D">
      <w:pPr>
        <w:numPr>
          <w:ilvl w:val="0"/>
          <w:numId w:val="4"/>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La sombra permanente de la todavía no aclarada oficialmente muerte del ex fiscal </w:t>
      </w:r>
      <w:proofErr w:type="spellStart"/>
      <w:r w:rsidRPr="00F84A2D">
        <w:rPr>
          <w:rFonts w:ascii="Arial" w:eastAsia="Times New Roman" w:hAnsi="Arial" w:cs="Arial"/>
          <w:color w:val="222222"/>
          <w:sz w:val="24"/>
          <w:szCs w:val="24"/>
          <w:lang w:val="es-AR" w:eastAsia="es-ES"/>
        </w:rPr>
        <w:t>Nisman</w:t>
      </w:r>
      <w:proofErr w:type="spellEnd"/>
      <w:r w:rsidRPr="00F84A2D">
        <w:rPr>
          <w:rFonts w:ascii="Arial" w:eastAsia="Times New Roman" w:hAnsi="Arial" w:cs="Arial"/>
          <w:color w:val="222222"/>
          <w:sz w:val="24"/>
          <w:szCs w:val="24"/>
          <w:lang w:val="es-AR" w:eastAsia="es-ES"/>
        </w:rPr>
        <w:t xml:space="preserve"> parece querer ponerse constantemente como amenaza contra el gobierno anterior. Algunos miembros del Poder Judicial (fiscales y jueces) no parecen interesados en la aclaración de la muerte sino en direccionar la investigación hacia un supuesto “culpable” ya preestablecido. La intención de direccionar la investigación, no en búsqueda de la verdad sino para acusar al anterior gobierno, resulta demasiado grotesca y evidente. En este sentido, nos resulta preocupante el regreso del ex espía Jaime </w:t>
      </w:r>
      <w:proofErr w:type="spellStart"/>
      <w:r w:rsidRPr="00F84A2D">
        <w:rPr>
          <w:rFonts w:ascii="Arial" w:eastAsia="Times New Roman" w:hAnsi="Arial" w:cs="Arial"/>
          <w:color w:val="222222"/>
          <w:sz w:val="24"/>
          <w:szCs w:val="24"/>
          <w:lang w:val="es-AR" w:eastAsia="es-ES"/>
        </w:rPr>
        <w:t>Stiusso</w:t>
      </w:r>
      <w:proofErr w:type="spellEnd"/>
      <w:r w:rsidRPr="00F84A2D">
        <w:rPr>
          <w:rFonts w:ascii="Arial" w:eastAsia="Times New Roman" w:hAnsi="Arial" w:cs="Arial"/>
          <w:color w:val="222222"/>
          <w:sz w:val="24"/>
          <w:szCs w:val="24"/>
          <w:lang w:val="es-AR" w:eastAsia="es-ES"/>
        </w:rPr>
        <w:t xml:space="preserve"> cuando se ha cambiado de organismo encargado las escuchas judiciales.</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ind w:left="708" w:firstLine="708"/>
        <w:jc w:val="both"/>
        <w:rPr>
          <w:rFonts w:ascii="Arial" w:eastAsia="Times New Roman" w:hAnsi="Arial" w:cs="Arial"/>
          <w:b/>
          <w:color w:val="222222"/>
          <w:sz w:val="24"/>
          <w:szCs w:val="24"/>
          <w:lang w:val="es-AR" w:eastAsia="es-ES"/>
        </w:rPr>
      </w:pPr>
      <w:r w:rsidRPr="00F84A2D">
        <w:rPr>
          <w:rFonts w:ascii="Arial" w:eastAsia="Times New Roman" w:hAnsi="Arial" w:cs="Arial"/>
          <w:b/>
          <w:color w:val="000000"/>
          <w:sz w:val="24"/>
          <w:szCs w:val="24"/>
          <w:lang w:val="es-AR" w:eastAsia="es-ES"/>
        </w:rPr>
        <w:t>En el terreno político:</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numPr>
          <w:ilvl w:val="0"/>
          <w:numId w:val="5"/>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La abundancia y abuso de los Decretos de Necesidad y Urgencia, sin fundamentarlos en una real necesidad y menos aún urgencia nos parece autoritario. Y nos parece aberrante jurídicamente que un simple y caprichoso DNU pueda derogar o anular una ley que fue votada por la mayoría de ambas cámaras de “representantes”.</w:t>
      </w:r>
    </w:p>
    <w:p w:rsidR="00F84A2D" w:rsidRPr="00F84A2D" w:rsidRDefault="00F84A2D" w:rsidP="00F84A2D">
      <w:pPr>
        <w:numPr>
          <w:ilvl w:val="0"/>
          <w:numId w:val="5"/>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El Congreso de la Nación es el responsable de dictar leyes (poder legislativo, precisamente). Que no sea convocado mientras se dictan DNU es una expresión autoritaria. En este sentido gobernar por decretos y buscando ciertas complicidades judiciales no tiene nada de democrático, valor supremo que se caracteriza, precisamente, por la división de poderes y su independencia.</w:t>
      </w:r>
    </w:p>
    <w:p w:rsidR="00F84A2D" w:rsidRPr="00F84A2D" w:rsidRDefault="00F84A2D" w:rsidP="00F84A2D">
      <w:pPr>
        <w:numPr>
          <w:ilvl w:val="0"/>
          <w:numId w:val="5"/>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eastAsia="es-ES"/>
        </w:rPr>
        <w:t>La derogación por decreto de la ley de Servicios de Comunicación Audiovisual y la intervención del AFSCA no solamente resulta un acto autoritario, sino también un silenciamiento de las voces necesarias para que la ciudadanía conforme su propio criterio independiente y libre (como los expulsados de diversas radios y canales de TV lo demuestran… ¿se tratará de devolución de favores?).</w:t>
      </w:r>
      <w:r w:rsidRPr="00F84A2D">
        <w:rPr>
          <w:rFonts w:ascii="Arial" w:eastAsia="Times New Roman" w:hAnsi="Arial" w:cs="Arial"/>
          <w:color w:val="222222"/>
          <w:sz w:val="24"/>
          <w:szCs w:val="24"/>
          <w:lang w:val="es-AR" w:eastAsia="es-ES"/>
        </w:rPr>
        <w:t> Es sabido que esta independencia es difícil ante la hegemonía que demuestran algunas “voces” que en cadena nacional imponen un “discurso único” y luego son recompensados económicamente con lujosos departamentos en el extranjero.</w:t>
      </w:r>
    </w:p>
    <w:p w:rsidR="00F84A2D" w:rsidRPr="00F84A2D" w:rsidRDefault="00F84A2D" w:rsidP="00F84A2D">
      <w:pPr>
        <w:numPr>
          <w:ilvl w:val="0"/>
          <w:numId w:val="5"/>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Otro ejemplo de esto es la transmisión de “Futbol para todos” en las que nuevamente se beneficia económicamente a los mismos, los grupos económicos más poderosos, precisamente los que nunca han hecho suya la voz de los pobres o las víctimas del modelo neoliberal, por el contrario han brindado su apoyo a su candidato y exasperado a la sociedad contra el anterior gobierno.</w:t>
      </w:r>
    </w:p>
    <w:p w:rsidR="00F84A2D" w:rsidRPr="00F84A2D" w:rsidRDefault="00F84A2D" w:rsidP="00F84A2D">
      <w:pPr>
        <w:numPr>
          <w:ilvl w:val="0"/>
          <w:numId w:val="5"/>
        </w:numPr>
        <w:shd w:val="clear" w:color="auto" w:fill="FFFFFF"/>
        <w:spacing w:after="0" w:line="240" w:lineRule="auto"/>
        <w:ind w:left="977"/>
        <w:rPr>
          <w:rFonts w:ascii="Arial" w:eastAsia="Times New Roman" w:hAnsi="Arial" w:cs="Arial"/>
          <w:color w:val="222222"/>
          <w:sz w:val="24"/>
          <w:szCs w:val="24"/>
          <w:lang w:val="es-AR" w:eastAsia="es-ES"/>
        </w:rPr>
      </w:pPr>
      <w:r w:rsidRPr="00F84A2D">
        <w:rPr>
          <w:rFonts w:ascii="Arial" w:eastAsia="Times New Roman" w:hAnsi="Arial" w:cs="Arial"/>
          <w:color w:val="222222"/>
          <w:sz w:val="24"/>
          <w:szCs w:val="24"/>
          <w:lang w:val="es-AR" w:eastAsia="es-ES"/>
        </w:rPr>
        <w:t xml:space="preserve">Ya hemos señalado la falsedad del discurso que propone “Pobreza cero”, algo que es un buen slogan con buena prensa, pero no existe en ningún país del mundo. Lo que sin duda vemos es que con todas </w:t>
      </w:r>
      <w:r w:rsidRPr="00F84A2D">
        <w:rPr>
          <w:rFonts w:ascii="Arial" w:eastAsia="Times New Roman" w:hAnsi="Arial" w:cs="Arial"/>
          <w:color w:val="222222"/>
          <w:sz w:val="24"/>
          <w:szCs w:val="24"/>
          <w:lang w:val="es-AR" w:eastAsia="es-ES"/>
        </w:rPr>
        <w:lastRenderedPageBreak/>
        <w:t>las políticas sociales y económicas que se están aplicando la pobreza crece a un ritmo vertiginoso, muy por el contrario de descender.</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Los ídolos matan, y los que siguen a los ídolos siguen esas huellas. Los que siguen a los ídolos no caminan en las huellas del Dios “que está”, los que creen estar salvados por comulgar o estar bautizados deben “huir de la idolatría”, los seguidores de Jesús deben dar frutos de “derecho y justicia” en medio de su pueblo y la historia.</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Como discípulos de Jesús no podemos callar. Hemos escuchado con un oído en el Evangelio y otro en el corazón del pueblo y no dudamos en afirmar que la voz de Dios nos invita a transitar otros caminos. Caminos de vida, caminos en los que los pobres estén en el centro. Transcurridos poco más de dos meses de este gobierno legal, pero de gestos perversos, no dudamos en pedir “en nombre de Dios y de este sufrido pueblo cuyos lamentos suben hacia el cielo” ¡modifiquen el modelo! Con el Papa Francisco gritamos: ¡Este modelo mata!</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Busquemos juntos y con alegría auténtica, caminos de vida y de esperanza.</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jc w:val="both"/>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Dibujo tomado de </w:t>
      </w:r>
      <w:hyperlink r:id="rId5" w:tgtFrame="_blank" w:history="1">
        <w:r w:rsidRPr="00F84A2D">
          <w:rPr>
            <w:rFonts w:ascii="Arial" w:eastAsia="Times New Roman" w:hAnsi="Arial" w:cs="Arial"/>
            <w:color w:val="1155CC"/>
            <w:sz w:val="24"/>
            <w:szCs w:val="24"/>
            <w:u w:val="single"/>
            <w:lang w:val="es-AR" w:eastAsia="es-ES"/>
          </w:rPr>
          <w:t>blogs.periodistadigital.com</w:t>
        </w:r>
      </w:hyperlink>
      <w:r w:rsidRPr="00F84A2D">
        <w:rPr>
          <w:rFonts w:ascii="Arial" w:eastAsia="Times New Roman" w:hAnsi="Arial" w:cs="Arial"/>
          <w:color w:val="1F497D"/>
          <w:sz w:val="24"/>
          <w:szCs w:val="24"/>
          <w:lang w:val="es-AR" w:eastAsia="es-ES"/>
        </w:rPr>
        <w:t> </w:t>
      </w:r>
    </w:p>
    <w:p w:rsidR="00F84A2D" w:rsidRPr="00F84A2D" w:rsidRDefault="00F84A2D" w:rsidP="00F84A2D">
      <w:pPr>
        <w:shd w:val="clear" w:color="auto" w:fill="FFFFFF"/>
        <w:spacing w:after="0" w:line="240" w:lineRule="auto"/>
        <w:rPr>
          <w:rFonts w:ascii="Arial" w:eastAsia="Times New Roman" w:hAnsi="Arial" w:cs="Arial"/>
          <w:color w:val="222222"/>
          <w:sz w:val="24"/>
          <w:szCs w:val="24"/>
          <w:lang w:val="es-AR" w:eastAsia="es-ES"/>
        </w:rPr>
      </w:pPr>
      <w:r w:rsidRPr="00F84A2D">
        <w:rPr>
          <w:rFonts w:ascii="Arial" w:eastAsia="Times New Roman" w:hAnsi="Arial" w:cs="Arial"/>
          <w:color w:val="000000"/>
          <w:sz w:val="24"/>
          <w:szCs w:val="24"/>
          <w:lang w:val="es-AR" w:eastAsia="es-ES"/>
        </w:rPr>
        <w:t> </w:t>
      </w:r>
    </w:p>
    <w:p w:rsidR="00F84A2D" w:rsidRPr="00F84A2D" w:rsidRDefault="00F84A2D" w:rsidP="00F84A2D">
      <w:pPr>
        <w:shd w:val="clear" w:color="auto" w:fill="FFFFFF"/>
        <w:spacing w:after="0" w:line="240" w:lineRule="auto"/>
        <w:rPr>
          <w:rFonts w:ascii="Times New Roman" w:eastAsia="Times New Roman" w:hAnsi="Times New Roman" w:cs="Times New Roman"/>
          <w:color w:val="222222"/>
          <w:sz w:val="24"/>
          <w:szCs w:val="24"/>
          <w:lang w:val="es-AR" w:eastAsia="es-ES"/>
        </w:rPr>
      </w:pPr>
      <w:r w:rsidRPr="00F84A2D">
        <w:rPr>
          <w:rFonts w:ascii="Times New Roman" w:eastAsia="Times New Roman" w:hAnsi="Times New Roman" w:cs="Times New Roman"/>
          <w:color w:val="222222"/>
          <w:sz w:val="24"/>
          <w:szCs w:val="24"/>
          <w:lang w:val="es-AR" w:eastAsia="es-ES"/>
        </w:rPr>
        <w:t> </w:t>
      </w:r>
    </w:p>
    <w:sectPr w:rsidR="00F84A2D" w:rsidRPr="00F84A2D" w:rsidSect="003055D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AC1"/>
    <w:multiLevelType w:val="multilevel"/>
    <w:tmpl w:val="AA76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AB6BB1"/>
    <w:multiLevelType w:val="multilevel"/>
    <w:tmpl w:val="6EE2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6619BF"/>
    <w:multiLevelType w:val="multilevel"/>
    <w:tmpl w:val="BBEC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E303BA"/>
    <w:multiLevelType w:val="multilevel"/>
    <w:tmpl w:val="2AAE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9E782D"/>
    <w:multiLevelType w:val="multilevel"/>
    <w:tmpl w:val="62D6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F84A2D"/>
    <w:rsid w:val="003055DA"/>
    <w:rsid w:val="00F84A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DA"/>
  </w:style>
  <w:style w:type="paragraph" w:styleId="Ttulo3">
    <w:name w:val="heading 3"/>
    <w:basedOn w:val="Normal"/>
    <w:link w:val="Ttulo3Car"/>
    <w:uiPriority w:val="9"/>
    <w:qFormat/>
    <w:rsid w:val="00F84A2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84A2D"/>
    <w:rPr>
      <w:rFonts w:ascii="Times New Roman" w:eastAsia="Times New Roman" w:hAnsi="Times New Roman" w:cs="Times New Roman"/>
      <w:b/>
      <w:bCs/>
      <w:sz w:val="27"/>
      <w:szCs w:val="27"/>
      <w:lang w:eastAsia="es-ES"/>
    </w:rPr>
  </w:style>
  <w:style w:type="character" w:customStyle="1" w:styleId="gd">
    <w:name w:val="gd"/>
    <w:basedOn w:val="Fuentedeprrafopredeter"/>
    <w:rsid w:val="00F84A2D"/>
  </w:style>
  <w:style w:type="character" w:customStyle="1" w:styleId="g3">
    <w:name w:val="g3"/>
    <w:basedOn w:val="Fuentedeprrafopredeter"/>
    <w:rsid w:val="00F84A2D"/>
  </w:style>
  <w:style w:type="character" w:customStyle="1" w:styleId="hb">
    <w:name w:val="hb"/>
    <w:basedOn w:val="Fuentedeprrafopredeter"/>
    <w:rsid w:val="00F84A2D"/>
  </w:style>
  <w:style w:type="character" w:customStyle="1" w:styleId="apple-converted-space">
    <w:name w:val="apple-converted-space"/>
    <w:basedOn w:val="Fuentedeprrafopredeter"/>
    <w:rsid w:val="00F84A2D"/>
  </w:style>
  <w:style w:type="character" w:customStyle="1" w:styleId="g2">
    <w:name w:val="g2"/>
    <w:basedOn w:val="Fuentedeprrafopredeter"/>
    <w:rsid w:val="00F84A2D"/>
  </w:style>
  <w:style w:type="character" w:styleId="Hipervnculo">
    <w:name w:val="Hyperlink"/>
    <w:basedOn w:val="Fuentedeprrafopredeter"/>
    <w:uiPriority w:val="99"/>
    <w:semiHidden/>
    <w:unhideWhenUsed/>
    <w:rsid w:val="00F84A2D"/>
    <w:rPr>
      <w:color w:val="0000FF"/>
      <w:u w:val="single"/>
    </w:rPr>
  </w:style>
  <w:style w:type="paragraph" w:styleId="Textodeglobo">
    <w:name w:val="Balloon Text"/>
    <w:basedOn w:val="Normal"/>
    <w:link w:val="TextodegloboCar"/>
    <w:uiPriority w:val="99"/>
    <w:semiHidden/>
    <w:unhideWhenUsed/>
    <w:rsid w:val="00F84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A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955710">
      <w:bodyDiv w:val="1"/>
      <w:marLeft w:val="0"/>
      <w:marRight w:val="0"/>
      <w:marTop w:val="0"/>
      <w:marBottom w:val="0"/>
      <w:divBdr>
        <w:top w:val="none" w:sz="0" w:space="0" w:color="auto"/>
        <w:left w:val="none" w:sz="0" w:space="0" w:color="auto"/>
        <w:bottom w:val="none" w:sz="0" w:space="0" w:color="auto"/>
        <w:right w:val="none" w:sz="0" w:space="0" w:color="auto"/>
      </w:divBdr>
      <w:divsChild>
        <w:div w:id="1699042688">
          <w:marLeft w:val="0"/>
          <w:marRight w:val="0"/>
          <w:marTop w:val="0"/>
          <w:marBottom w:val="0"/>
          <w:divBdr>
            <w:top w:val="none" w:sz="0" w:space="0" w:color="auto"/>
            <w:left w:val="none" w:sz="0" w:space="0" w:color="auto"/>
            <w:bottom w:val="none" w:sz="0" w:space="0" w:color="auto"/>
            <w:right w:val="none" w:sz="0" w:space="0" w:color="auto"/>
          </w:divBdr>
          <w:divsChild>
            <w:div w:id="1991131239">
              <w:marLeft w:val="0"/>
              <w:marRight w:val="0"/>
              <w:marTop w:val="0"/>
              <w:marBottom w:val="0"/>
              <w:divBdr>
                <w:top w:val="none" w:sz="0" w:space="0" w:color="auto"/>
                <w:left w:val="none" w:sz="0" w:space="0" w:color="auto"/>
                <w:bottom w:val="none" w:sz="0" w:space="0" w:color="auto"/>
                <w:right w:val="none" w:sz="0" w:space="0" w:color="auto"/>
              </w:divBdr>
              <w:divsChild>
                <w:div w:id="1415516574">
                  <w:marLeft w:val="0"/>
                  <w:marRight w:val="0"/>
                  <w:marTop w:val="0"/>
                  <w:marBottom w:val="0"/>
                  <w:divBdr>
                    <w:top w:val="none" w:sz="0" w:space="0" w:color="auto"/>
                    <w:left w:val="none" w:sz="0" w:space="0" w:color="auto"/>
                    <w:bottom w:val="none" w:sz="0" w:space="0" w:color="auto"/>
                    <w:right w:val="none" w:sz="0" w:space="0" w:color="auto"/>
                  </w:divBdr>
                </w:div>
              </w:divsChild>
            </w:div>
            <w:div w:id="1138959485">
              <w:marLeft w:val="-17"/>
              <w:marRight w:val="0"/>
              <w:marTop w:val="0"/>
              <w:marBottom w:val="0"/>
              <w:divBdr>
                <w:top w:val="none" w:sz="0" w:space="0" w:color="auto"/>
                <w:left w:val="none" w:sz="0" w:space="0" w:color="auto"/>
                <w:bottom w:val="none" w:sz="0" w:space="0" w:color="auto"/>
                <w:right w:val="none" w:sz="0" w:space="0" w:color="auto"/>
              </w:divBdr>
            </w:div>
            <w:div w:id="1687365358">
              <w:marLeft w:val="0"/>
              <w:marRight w:val="0"/>
              <w:marTop w:val="0"/>
              <w:marBottom w:val="0"/>
              <w:divBdr>
                <w:top w:val="none" w:sz="0" w:space="0" w:color="auto"/>
                <w:left w:val="none" w:sz="0" w:space="0" w:color="auto"/>
                <w:bottom w:val="none" w:sz="0" w:space="0" w:color="auto"/>
                <w:right w:val="none" w:sz="0" w:space="0" w:color="auto"/>
              </w:divBdr>
            </w:div>
            <w:div w:id="492573093">
              <w:marLeft w:val="86"/>
              <w:marRight w:val="0"/>
              <w:marTop w:val="0"/>
              <w:marBottom w:val="0"/>
              <w:divBdr>
                <w:top w:val="none" w:sz="0" w:space="0" w:color="auto"/>
                <w:left w:val="none" w:sz="0" w:space="0" w:color="auto"/>
                <w:bottom w:val="none" w:sz="0" w:space="0" w:color="auto"/>
                <w:right w:val="none" w:sz="0" w:space="0" w:color="auto"/>
              </w:divBdr>
            </w:div>
          </w:divsChild>
        </w:div>
        <w:div w:id="822887577">
          <w:marLeft w:val="0"/>
          <w:marRight w:val="257"/>
          <w:marTop w:val="86"/>
          <w:marBottom w:val="0"/>
          <w:divBdr>
            <w:top w:val="none" w:sz="0" w:space="0" w:color="auto"/>
            <w:left w:val="none" w:sz="0" w:space="0" w:color="auto"/>
            <w:bottom w:val="none" w:sz="0" w:space="0" w:color="auto"/>
            <w:right w:val="none" w:sz="0" w:space="0" w:color="auto"/>
          </w:divBdr>
          <w:divsChild>
            <w:div w:id="1876187347">
              <w:marLeft w:val="0"/>
              <w:marRight w:val="0"/>
              <w:marTop w:val="0"/>
              <w:marBottom w:val="0"/>
              <w:divBdr>
                <w:top w:val="none" w:sz="0" w:space="0" w:color="auto"/>
                <w:left w:val="none" w:sz="0" w:space="0" w:color="auto"/>
                <w:bottom w:val="none" w:sz="0" w:space="0" w:color="auto"/>
                <w:right w:val="none" w:sz="0" w:space="0" w:color="auto"/>
              </w:divBdr>
              <w:divsChild>
                <w:div w:id="374813939">
                  <w:marLeft w:val="0"/>
                  <w:marRight w:val="0"/>
                  <w:marTop w:val="0"/>
                  <w:marBottom w:val="0"/>
                  <w:divBdr>
                    <w:top w:val="none" w:sz="0" w:space="0" w:color="auto"/>
                    <w:left w:val="none" w:sz="0" w:space="0" w:color="auto"/>
                    <w:bottom w:val="none" w:sz="0" w:space="0" w:color="auto"/>
                    <w:right w:val="none" w:sz="0" w:space="0" w:color="auto"/>
                  </w:divBdr>
                  <w:divsChild>
                    <w:div w:id="15043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ar/url?sa=i&amp;rct=j&amp;q=&amp;esrc=s&amp;source=images&amp;cd=&amp;cad=rja&amp;uact=8&amp;ved=0ahUKEwj45cPr6pXLAhWJDZAKHcgmDhwQjB0IBg&amp;url=http%3A%2F%2Fblogs.periodistadigital.com%2Fhumanismo-de-jesus.php&amp;psig=AFQjCNHK5R1SMARDzzDCBmpqhOFgNGz0ng&amp;ust=145658995966884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2837</Words>
  <Characters>15605</Characters>
  <Application>Microsoft Office Word</Application>
  <DocSecurity>0</DocSecurity>
  <Lines>130</Lines>
  <Paragraphs>36</Paragraphs>
  <ScaleCrop>false</ScaleCrop>
  <Company/>
  <LinksUpToDate>false</LinksUpToDate>
  <CharactersWithSpaces>18406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2016-02-26T18:05:00Z</dcterms:created>
  <dcterms:modified xsi:type="dcterms:W3CDTF">2016-02-26T18:08:00Z</dcterms:modified>
</cp:coreProperties>
</file>