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D1" w:rsidRPr="001500D1" w:rsidRDefault="001500D1" w:rsidP="001500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91B76F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91B76F"/>
          <w:sz w:val="21"/>
          <w:lang w:eastAsia="es-ES"/>
        </w:rPr>
        <w:drawing>
          <wp:inline distT="0" distB="0" distL="0" distR="0">
            <wp:extent cx="1809750" cy="973724"/>
            <wp:effectExtent l="19050" t="0" r="0" b="0"/>
            <wp:docPr id="2" name="1 Imagen" descr="HUMA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7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0D1">
        <w:rPr>
          <w:rFonts w:ascii="Arial" w:eastAsia="Times New Roman" w:hAnsi="Arial" w:cs="Arial"/>
          <w:b/>
          <w:color w:val="91B76F"/>
          <w:sz w:val="21"/>
          <w:lang w:eastAsia="es-ES"/>
        </w:rPr>
        <w:t xml:space="preserve">Quinta, 25 de </w:t>
      </w:r>
      <w:proofErr w:type="spellStart"/>
      <w:r w:rsidRPr="001500D1">
        <w:rPr>
          <w:rFonts w:ascii="Arial" w:eastAsia="Times New Roman" w:hAnsi="Arial" w:cs="Arial"/>
          <w:b/>
          <w:color w:val="91B76F"/>
          <w:sz w:val="21"/>
          <w:lang w:eastAsia="es-ES"/>
        </w:rPr>
        <w:t>fevereiro</w:t>
      </w:r>
      <w:proofErr w:type="spellEnd"/>
      <w:r w:rsidRPr="001500D1">
        <w:rPr>
          <w:rFonts w:ascii="Arial" w:eastAsia="Times New Roman" w:hAnsi="Arial" w:cs="Arial"/>
          <w:b/>
          <w:color w:val="91B76F"/>
          <w:sz w:val="21"/>
          <w:lang w:eastAsia="es-ES"/>
        </w:rPr>
        <w:t xml:space="preserve"> de 2016</w:t>
      </w:r>
    </w:p>
    <w:p w:rsidR="001500D1" w:rsidRPr="001500D1" w:rsidRDefault="001500D1" w:rsidP="001500D1">
      <w:pPr>
        <w:shd w:val="clear" w:color="auto" w:fill="FFFFFF"/>
        <w:spacing w:after="171" w:line="617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</w:pPr>
      <w:r w:rsidRPr="001500D1"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  <w:t xml:space="preserve">Os 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  <w:t>oito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  <w:t xml:space="preserve"> “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  <w:t>silêncios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pacing w:val="-17"/>
          <w:sz w:val="62"/>
          <w:szCs w:val="62"/>
          <w:lang w:eastAsia="es-ES"/>
        </w:rPr>
        <w:t>” do Papa Francisco no México</w:t>
      </w: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 </w:t>
      </w:r>
      <w:hyperlink r:id="rId5" w:tgtFrame="_blank" w:history="1">
        <w:r w:rsidRPr="001500D1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papa</w:t>
        </w:r>
        <w:r w:rsidRPr="001500D1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 Francisco</w:t>
        </w:r>
      </w:hyperlink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teve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grandes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durante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visita.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Pouca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surpresa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vida do católico,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místico,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nasce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silenciar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covarde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mas,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do que brota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contemplação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podem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pronunciar as “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boas que nos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ajudam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viver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”, como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senhora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Ecatepec, entrevistada por acaso pelo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Canal 40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faz a “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Deus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entrar no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”, conforme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disseram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índios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Chiapas, durante a liturgia presidida por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Haverá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tempo de explanar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calma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No momento, vamos nos ocupar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reflexão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 Jorge E. 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Traslosheros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publicada por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Criterio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23-02-2016.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tradução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do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"http://ihu.unisinos.br/images/stories/cepat/cepatnoticia43.pdf" \t "_blank" </w:instrTex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1500D1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Cepat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Primeiro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Após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recepção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Estado, no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Palácio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Nacional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receber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chaves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Cidade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hóspede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distinto</w:t>
      </w:r>
      <w:proofErr w:type="gram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proofErr w:type="spellEnd"/>
      <w:proofErr w:type="gram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entrou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catedral pela porta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jubileu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até parar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frente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 Negro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grande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devoção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popular no México, no Altar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Perdão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Permaneceu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durante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minutos, para desespero das redes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televisão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Marcou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tempos.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Deixava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mundo profano para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adentrar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desejado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encontro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povo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fiel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Deus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que peregrina no México. A partir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daquele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momento,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iniciou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conversas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encontros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bispos, presbíteros, diáconos, religiosas,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leigos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crianças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doentes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anciãos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deficientes,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imigrantes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homens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mulheres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boa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vontade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houve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setor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social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problema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tenha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ficado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alheio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Iniciou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a partir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contemplação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Senhor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da 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Misericórdia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Segundo.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tarde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compareceu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desejado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encontro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Virgem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Guadalupe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grande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devoção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Durante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homilia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animou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-nos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escutar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para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índio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Juan Diego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menor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filhos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mudar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realidade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medo, confiados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Àquele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Guadalupana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anunciava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Tepeyac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seguido,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fez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assembleia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chamou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contemplação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terminar a liturgia,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dirigiu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local que guarda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imagem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até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Guadalupe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Durante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hora,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tornou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próprio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hino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litúrgico recitado durante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homilia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: “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simplesmente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Mãe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deixando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aberto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;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-Te toda,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dizer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nada,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dizer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tudo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mudo e reverente”.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lastRenderedPageBreak/>
        <w:t>Terceiro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Ecatepec,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meditou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sobre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Jesus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Nazaré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frente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às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tentações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poder, fama e riqueza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Satanás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coloca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pés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Silencia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Jesus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para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Pai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respondam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Demônio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fala,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-nos o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; responde-se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porque “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somente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força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Deus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pode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derrotá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-lo”.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feita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carne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carne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derrotou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demônios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Quarto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Durante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visita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Hospital infantil “Federico Gómez”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jovem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adolescente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deteve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frágil, titubeante, para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sussurrar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algumas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ouvido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concordou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cabeça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calado,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expectativa.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retornou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lugar e,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voz prodigiosa,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entoou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Ave 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Schubert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nasceu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louvor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canto.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Quinto.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Chiapas,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presidiu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liturgia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feita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cultura nos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índios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; mas discretamente 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ocultou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lhes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protagonismo. Eles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Deus nascida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do abandono,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esquecimento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exploração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desprezo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São a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Igreja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multiformes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manifestações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unidas por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eucaristia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que 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expressa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diversas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línguas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todas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igual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dignidade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porque dignas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pronunciam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Depois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silenciosa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oração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reverência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sepultura do pastor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hyperlink r:id="rId6" w:tgtFrame="_blank" w:history="1">
        <w:r w:rsidRPr="001500D1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Samuel Ruiz</w:t>
        </w:r>
      </w:hyperlink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sinal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Igreja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saída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ousada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acidentada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que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soube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reconhecer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erros e purificar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experiência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pastores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cheiro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ovelha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montanhas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Chiapas: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Samuel Ruiz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Felipe Arizmendi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Sexto.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Guardou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prolongado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momento de consagrar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vinho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cálice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utilizado por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dom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Vasco de Quiroga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Contemplação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nos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permitiu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adentrar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viva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presença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memória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Tata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apresentou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mestres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aprender,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exemplo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a ser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Igreja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índio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Juan Diego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para 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leigos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católicos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pé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e do bispo fundador para os pastores. Esta é a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Igreja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que surge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reverente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sangue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Sétimo.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Durante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encontro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juventude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Morelia,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estrondo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gritaria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recai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sobre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duas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adolescentes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síndrome de Down.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Sorri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Convida-as para subir no palco, mas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acreditam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até que os auxiliares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lhes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estendem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encontro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rompem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pranto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alegria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três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fundem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entranhável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abraço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momento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longa e contundente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denúncia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contra a cultura do descarte, que considera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vidas,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cheias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alegria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como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descartáveis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“indignas de ser vividas”.</w:t>
      </w: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1500D1" w:rsidRPr="001500D1" w:rsidRDefault="001500D1" w:rsidP="001500D1">
      <w:pPr>
        <w:shd w:val="clear" w:color="auto" w:fill="FFFFFF"/>
        <w:spacing w:after="0" w:line="267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Oitavo</w:t>
      </w:r>
      <w:proofErr w:type="spellEnd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.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hyperlink r:id="rId7" w:tgtFrame="_blank" w:history="1">
        <w:r w:rsidRPr="001500D1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Ciudad Juárez</w:t>
        </w:r>
      </w:hyperlink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diante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simples cruz dos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imigrantes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justamente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fronteira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El Paso. Nos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dois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limites 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 </w:t>
      </w:r>
      <w:proofErr w:type="spellStart"/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Igreja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dividida pelos muros 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injustiça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mas unida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comunhão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apoiado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báculo que os presos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lhe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presentearam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naquela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manhã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aproximou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-se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procissão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celebrar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última liturgia no México.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memorável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homilia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cume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visita pastoral,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nasceu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minha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profunda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necessidade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silêncio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dor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no gozo 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esperança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No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oitavo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entrada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Jerusalém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1500D1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</w:t>
      </w:r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ressuscitou</w:t>
      </w:r>
      <w:proofErr w:type="spellEnd"/>
      <w:r w:rsidRPr="001500D1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980C1F" w:rsidRDefault="00980C1F"/>
    <w:sectPr w:rsidR="00980C1F" w:rsidSect="0098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500D1"/>
    <w:rsid w:val="001500D1"/>
    <w:rsid w:val="0098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1F"/>
  </w:style>
  <w:style w:type="paragraph" w:styleId="Ttulo2">
    <w:name w:val="heading 2"/>
    <w:basedOn w:val="Normal"/>
    <w:link w:val="Ttulo2Car"/>
    <w:uiPriority w:val="9"/>
    <w:qFormat/>
    <w:rsid w:val="00150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00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1500D1"/>
  </w:style>
  <w:style w:type="character" w:styleId="Hipervnculo">
    <w:name w:val="Hyperlink"/>
    <w:basedOn w:val="Fuentedeprrafopredeter"/>
    <w:uiPriority w:val="99"/>
    <w:semiHidden/>
    <w:unhideWhenUsed/>
    <w:rsid w:val="001500D1"/>
    <w:rPr>
      <w:color w:val="0000FF"/>
      <w:u w:val="single"/>
    </w:rPr>
  </w:style>
  <w:style w:type="paragraph" w:customStyle="1" w:styleId="iteminfo">
    <w:name w:val="iteminfo"/>
    <w:basedOn w:val="Normal"/>
    <w:rsid w:val="0015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leinfo">
    <w:name w:val="article_info"/>
    <w:basedOn w:val="Normal"/>
    <w:rsid w:val="0015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odified">
    <w:name w:val="modified"/>
    <w:basedOn w:val="Fuentedeprrafopredeter"/>
    <w:rsid w:val="001500D1"/>
  </w:style>
  <w:style w:type="paragraph" w:styleId="NormalWeb">
    <w:name w:val="Normal (Web)"/>
    <w:basedOn w:val="Normal"/>
    <w:uiPriority w:val="99"/>
    <w:semiHidden/>
    <w:unhideWhenUsed/>
    <w:rsid w:val="0015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500D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7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62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305">
                      <w:marLeft w:val="34"/>
                      <w:marRight w:val="171"/>
                      <w:marTop w:val="34"/>
                      <w:marBottom w:val="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noticias/551769-mexico-entre-o-inferno-e-o-parai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51728-samuel-ruiz-o-bispo-com-razoes-de-sobra-para-ser-homenageado-por-francisco" TargetMode="External"/><Relationship Id="rId5" Type="http://schemas.openxmlformats.org/officeDocument/2006/relationships/hyperlink" Target="http://www.ihu.unisinos.br/noticias/551837-a-visita-do-papa-francisco-ao-mexic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2016-02-26T14:29:00Z</dcterms:created>
  <dcterms:modified xsi:type="dcterms:W3CDTF">2016-02-26T14:31:00Z</dcterms:modified>
</cp:coreProperties>
</file>