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56" w:rsidRPr="00FA3C56" w:rsidRDefault="00FA3C56" w:rsidP="00FA3C56">
      <w:pPr>
        <w:spacing w:after="0" w:line="240" w:lineRule="auto"/>
        <w:outlineLvl w:val="1"/>
        <w:rPr>
          <w:rFonts w:ascii="Georgia" w:eastAsia="Times New Roman" w:hAnsi="Georgia" w:cs="Times New Roman"/>
          <w:color w:val="333333"/>
          <w:sz w:val="67"/>
          <w:szCs w:val="67"/>
          <w:lang w:eastAsia="es-ES"/>
        </w:rPr>
      </w:pPr>
      <w:r>
        <w:rPr>
          <w:rFonts w:ascii="Georgia" w:eastAsia="Times New Roman" w:hAnsi="Georgia" w:cs="Times New Roman"/>
          <w:noProof/>
          <w:color w:val="333333"/>
          <w:sz w:val="67"/>
          <w:szCs w:val="67"/>
          <w:lang w:eastAsia="es-ES"/>
        </w:rPr>
        <w:drawing>
          <wp:anchor distT="0" distB="0" distL="114300" distR="114300" simplePos="0" relativeHeight="251659264" behindDoc="1" locked="0" layoutInCell="1" allowOverlap="1">
            <wp:simplePos x="0" y="0"/>
            <wp:positionH relativeFrom="column">
              <wp:posOffset>4672965</wp:posOffset>
            </wp:positionH>
            <wp:positionV relativeFrom="paragraph">
              <wp:posOffset>414655</wp:posOffset>
            </wp:positionV>
            <wp:extent cx="571500" cy="571500"/>
            <wp:effectExtent l="19050" t="0" r="0" b="0"/>
            <wp:wrapTight wrapText="bothSides">
              <wp:wrapPolygon edited="0">
                <wp:start x="-720" y="0"/>
                <wp:lineTo x="-720" y="20880"/>
                <wp:lineTo x="21600" y="20880"/>
                <wp:lineTo x="21600" y="0"/>
                <wp:lineTo x="-720" y="0"/>
              </wp:wrapPolygon>
            </wp:wrapTight>
            <wp:docPr id="2" name="1 Imagen" descr="Castillo Jose Mar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illo Jose María.jpg"/>
                    <pic:cNvPicPr/>
                  </pic:nvPicPr>
                  <pic:blipFill>
                    <a:blip r:embed="rId5"/>
                    <a:stretch>
                      <a:fillRect/>
                    </a:stretch>
                  </pic:blipFill>
                  <pic:spPr>
                    <a:xfrm>
                      <a:off x="0" y="0"/>
                      <a:ext cx="571500" cy="571500"/>
                    </a:xfrm>
                    <a:prstGeom prst="rect">
                      <a:avLst/>
                    </a:prstGeom>
                  </pic:spPr>
                </pic:pic>
              </a:graphicData>
            </a:graphic>
          </wp:anchor>
        </w:drawing>
      </w:r>
      <w:r w:rsidRPr="00FA3C56">
        <w:rPr>
          <w:rFonts w:ascii="Georgia" w:eastAsia="Times New Roman" w:hAnsi="Georgia" w:cs="Times New Roman"/>
          <w:color w:val="333333"/>
          <w:sz w:val="67"/>
          <w:szCs w:val="67"/>
          <w:lang w:eastAsia="es-ES"/>
        </w:rPr>
        <w:t>Renuncia al poder</w:t>
      </w:r>
    </w:p>
    <w:p w:rsidR="00FA3C56" w:rsidRDefault="00FA3C56" w:rsidP="00FA3C56">
      <w:pPr>
        <w:spacing w:after="0" w:line="240" w:lineRule="auto"/>
        <w:rPr>
          <w:rFonts w:ascii="Arial" w:eastAsia="Times New Roman" w:hAnsi="Arial" w:cs="Arial"/>
          <w:b/>
          <w:bCs/>
          <w:color w:val="999999"/>
          <w:sz w:val="26"/>
          <w:szCs w:val="26"/>
          <w:lang w:eastAsia="es-ES"/>
        </w:rPr>
      </w:pPr>
      <w:r w:rsidRPr="00FA3C56">
        <w:rPr>
          <w:rFonts w:ascii="Arial" w:eastAsia="Times New Roman" w:hAnsi="Arial" w:cs="Arial"/>
          <w:b/>
          <w:bCs/>
          <w:color w:val="999999"/>
          <w:sz w:val="26"/>
          <w:szCs w:val="26"/>
          <w:lang w:eastAsia="es-ES"/>
        </w:rPr>
        <w:t xml:space="preserve">09.03.16 | 11:47. </w:t>
      </w:r>
    </w:p>
    <w:p w:rsidR="00FA3C56" w:rsidRPr="00FA3C56" w:rsidRDefault="00FA3C56" w:rsidP="00FA3C56">
      <w:pPr>
        <w:spacing w:after="0" w:line="240" w:lineRule="auto"/>
        <w:jc w:val="right"/>
        <w:rPr>
          <w:rFonts w:ascii="Arial" w:eastAsia="Times New Roman" w:hAnsi="Arial" w:cs="Arial"/>
          <w:color w:val="1F497D" w:themeColor="text2"/>
          <w:sz w:val="15"/>
          <w:szCs w:val="15"/>
          <w:lang w:eastAsia="es-ES"/>
        </w:rPr>
      </w:pPr>
      <w:r w:rsidRPr="00FA3C56">
        <w:rPr>
          <w:rFonts w:ascii="Arial" w:eastAsia="Times New Roman" w:hAnsi="Arial" w:cs="Arial"/>
          <w:b/>
          <w:bCs/>
          <w:color w:val="1F497D" w:themeColor="text2"/>
          <w:sz w:val="26"/>
          <w:szCs w:val="26"/>
          <w:lang w:eastAsia="es-ES"/>
        </w:rPr>
        <w:t>José María Castillo</w:t>
      </w:r>
    </w:p>
    <w:p w:rsidR="00FA3C56" w:rsidRPr="00FA3C56" w:rsidRDefault="00FA3C56" w:rsidP="00FA3C56">
      <w:pPr>
        <w:numPr>
          <w:ilvl w:val="0"/>
          <w:numId w:val="1"/>
        </w:numPr>
        <w:spacing w:after="0" w:line="240" w:lineRule="auto"/>
        <w:ind w:left="13320"/>
        <w:rPr>
          <w:rFonts w:ascii="Arial" w:eastAsia="Times New Roman" w:hAnsi="Arial" w:cs="Arial"/>
          <w:color w:val="FFFFFF"/>
          <w:sz w:val="15"/>
          <w:szCs w:val="15"/>
          <w:lang w:eastAsia="es-ES"/>
        </w:rPr>
      </w:pPr>
    </w:p>
    <w:p w:rsidR="00FA3C56" w:rsidRPr="00FA3C56" w:rsidRDefault="00FA3C56" w:rsidP="00FA3C56">
      <w:pPr>
        <w:numPr>
          <w:ilvl w:val="0"/>
          <w:numId w:val="1"/>
        </w:numPr>
        <w:spacing w:after="0" w:line="240" w:lineRule="auto"/>
        <w:ind w:left="13320"/>
        <w:rPr>
          <w:rFonts w:ascii="Arial" w:eastAsia="Times New Roman" w:hAnsi="Arial" w:cs="Arial"/>
          <w:color w:val="FFFFFF"/>
          <w:sz w:val="15"/>
          <w:szCs w:val="15"/>
          <w:lang w:eastAsia="es-ES"/>
        </w:rPr>
      </w:pPr>
    </w:p>
    <w:p w:rsidR="00FA3C56" w:rsidRDefault="00FA3C56" w:rsidP="00FA3C56">
      <w:pPr>
        <w:spacing w:after="0" w:line="360" w:lineRule="atLeast"/>
        <w:jc w:val="both"/>
        <w:rPr>
          <w:rFonts w:ascii="Arial" w:eastAsia="Times New Roman" w:hAnsi="Arial" w:cs="Arial"/>
          <w:color w:val="000000" w:themeColor="text1"/>
          <w:sz w:val="24"/>
          <w:szCs w:val="24"/>
          <w:lang w:eastAsia="es-ES"/>
        </w:rPr>
      </w:pPr>
      <w:r w:rsidRPr="00FA3C56">
        <w:rPr>
          <w:rFonts w:ascii="Arial" w:eastAsia="Times New Roman" w:hAnsi="Arial" w:cs="Arial"/>
          <w:noProof/>
          <w:color w:val="000000" w:themeColor="text1"/>
          <w:sz w:val="38"/>
          <w:szCs w:val="38"/>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1905000" cy="2857500"/>
            <wp:effectExtent l="19050" t="0" r="0" b="0"/>
            <wp:wrapTight wrapText="bothSides">
              <wp:wrapPolygon edited="0">
                <wp:start x="-216" y="0"/>
                <wp:lineTo x="-216" y="21456"/>
                <wp:lineTo x="21600" y="21456"/>
                <wp:lineTo x="21600" y="0"/>
                <wp:lineTo x="-216" y="0"/>
              </wp:wrapPolygon>
            </wp:wrapTight>
            <wp:docPr id="1" name="Imagen 1" descr="http://www.larioja.com/RC/200604/15/Media/benedictoxvi--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ioja.com/RC/200604/15/Media/benedictoxvi--200x300.jpg"/>
                    <pic:cNvPicPr>
                      <a:picLocks noChangeAspect="1" noChangeArrowheads="1"/>
                    </pic:cNvPicPr>
                  </pic:nvPicPr>
                  <pic:blipFill>
                    <a:blip r:embed="rId6"/>
                    <a:srcRect/>
                    <a:stretch>
                      <a:fillRect/>
                    </a:stretch>
                  </pic:blipFill>
                  <pic:spPr bwMode="auto">
                    <a:xfrm>
                      <a:off x="0" y="0"/>
                      <a:ext cx="1905000" cy="2857500"/>
                    </a:xfrm>
                    <a:prstGeom prst="rect">
                      <a:avLst/>
                    </a:prstGeom>
                    <a:noFill/>
                    <a:ln w="9525">
                      <a:noFill/>
                      <a:miter lim="800000"/>
                      <a:headEnd/>
                      <a:tailEnd/>
                    </a:ln>
                  </pic:spPr>
                </pic:pic>
              </a:graphicData>
            </a:graphic>
          </wp:anchor>
        </w:drawing>
      </w:r>
      <w:r w:rsidRPr="00FA3C56">
        <w:rPr>
          <w:rFonts w:ascii="Arial" w:eastAsia="Times New Roman" w:hAnsi="Arial" w:cs="Arial"/>
          <w:color w:val="000000" w:themeColor="text1"/>
          <w:sz w:val="24"/>
          <w:szCs w:val="24"/>
          <w:lang w:eastAsia="es-ES"/>
        </w:rPr>
        <w:t>Hace poco más de tres años, el </w:t>
      </w:r>
      <w:r w:rsidRPr="00FA3C56">
        <w:rPr>
          <w:rFonts w:ascii="Arial" w:eastAsia="Times New Roman" w:hAnsi="Arial" w:cs="Arial"/>
          <w:b/>
          <w:bCs/>
          <w:color w:val="000000" w:themeColor="text1"/>
          <w:sz w:val="24"/>
          <w:szCs w:val="24"/>
          <w:lang w:eastAsia="es-ES"/>
        </w:rPr>
        <w:t>11 de febrero de 2013</w:t>
      </w:r>
      <w:r w:rsidRPr="00FA3C56">
        <w:rPr>
          <w:rFonts w:ascii="Arial" w:eastAsia="Times New Roman" w:hAnsi="Arial" w:cs="Arial"/>
          <w:color w:val="000000" w:themeColor="text1"/>
          <w:sz w:val="24"/>
          <w:szCs w:val="24"/>
          <w:lang w:eastAsia="es-ES"/>
        </w:rPr>
        <w:t>, el papa Benedicto XVI presentó, inesperadamente y de forma irrevocable, su </w:t>
      </w:r>
      <w:r w:rsidRPr="00FA3C56">
        <w:rPr>
          <w:rFonts w:ascii="Arial" w:eastAsia="Times New Roman" w:hAnsi="Arial" w:cs="Arial"/>
          <w:b/>
          <w:bCs/>
          <w:color w:val="000000" w:themeColor="text1"/>
          <w:sz w:val="24"/>
          <w:szCs w:val="24"/>
          <w:lang w:eastAsia="es-ES"/>
        </w:rPr>
        <w:t>renuncia al poder supremo en la Iglesia</w:t>
      </w:r>
      <w:r w:rsidRPr="00FA3C56">
        <w:rPr>
          <w:rFonts w:ascii="Arial" w:eastAsia="Times New Roman" w:hAnsi="Arial" w:cs="Arial"/>
          <w:color w:val="000000" w:themeColor="text1"/>
          <w:sz w:val="24"/>
          <w:szCs w:val="24"/>
          <w:lang w:eastAsia="es-ES"/>
        </w:rPr>
        <w:t xml:space="preserve">. </w:t>
      </w:r>
    </w:p>
    <w:p w:rsidR="00FA3C56" w:rsidRDefault="00FA3C56" w:rsidP="00FA3C56">
      <w:pPr>
        <w:spacing w:after="0" w:line="360" w:lineRule="atLeast"/>
        <w:jc w:val="both"/>
        <w:rPr>
          <w:rFonts w:ascii="Arial" w:eastAsia="Times New Roman" w:hAnsi="Arial" w:cs="Arial"/>
          <w:color w:val="000000" w:themeColor="text1"/>
          <w:sz w:val="24"/>
          <w:szCs w:val="24"/>
          <w:lang w:eastAsia="es-ES"/>
        </w:rPr>
      </w:pPr>
    </w:p>
    <w:p w:rsidR="00FA3C56" w:rsidRDefault="00FA3C56" w:rsidP="00FA3C56">
      <w:pPr>
        <w:spacing w:after="0" w:line="360" w:lineRule="atLeast"/>
        <w:jc w:val="both"/>
        <w:rPr>
          <w:rFonts w:ascii="Arial" w:eastAsia="Times New Roman" w:hAnsi="Arial" w:cs="Arial"/>
          <w:color w:val="000000" w:themeColor="text1"/>
          <w:sz w:val="24"/>
          <w:szCs w:val="24"/>
          <w:lang w:eastAsia="es-ES"/>
        </w:rPr>
      </w:pPr>
      <w:r w:rsidRPr="00FA3C56">
        <w:rPr>
          <w:rFonts w:ascii="Arial" w:eastAsia="Times New Roman" w:hAnsi="Arial" w:cs="Arial"/>
          <w:color w:val="000000" w:themeColor="text1"/>
          <w:sz w:val="24"/>
          <w:szCs w:val="24"/>
          <w:lang w:eastAsia="es-ES"/>
        </w:rPr>
        <w:t>Joseph Ratzinger comunicó su decisión, en un consistorio rutinario, o sea en un acto público, para que la voluntad papal quedara patente ante la Curia y el Estado de la Ciudad del Vaticano, ante la Iglesia universal y ante el mundo entero. La determinación del papa, por tanto, no tenía vuelta atrás.</w:t>
      </w:r>
      <w:bookmarkStart w:id="0" w:name="more381597"/>
      <w:bookmarkEnd w:id="0"/>
    </w:p>
    <w:p w:rsidR="00FA3C56" w:rsidRPr="00FA3C56" w:rsidRDefault="00FA3C56" w:rsidP="00FA3C56">
      <w:pPr>
        <w:spacing w:after="0" w:line="360" w:lineRule="atLeast"/>
        <w:jc w:val="both"/>
        <w:rPr>
          <w:rFonts w:ascii="Arial" w:eastAsia="Times New Roman" w:hAnsi="Arial" w:cs="Arial"/>
          <w:color w:val="000000" w:themeColor="text1"/>
          <w:sz w:val="24"/>
          <w:szCs w:val="24"/>
          <w:lang w:eastAsia="es-ES"/>
        </w:rPr>
      </w:pPr>
    </w:p>
    <w:p w:rsidR="00FA3C56" w:rsidRDefault="00FA3C56" w:rsidP="00FA3C56">
      <w:pPr>
        <w:spacing w:after="0" w:line="360" w:lineRule="atLeast"/>
        <w:jc w:val="both"/>
        <w:rPr>
          <w:rFonts w:ascii="Arial" w:eastAsia="Times New Roman" w:hAnsi="Arial" w:cs="Arial"/>
          <w:color w:val="000000" w:themeColor="text1"/>
          <w:sz w:val="24"/>
          <w:szCs w:val="24"/>
          <w:lang w:eastAsia="es-ES"/>
        </w:rPr>
      </w:pPr>
      <w:r w:rsidRPr="00FA3C56">
        <w:rPr>
          <w:rFonts w:ascii="Arial" w:eastAsia="Times New Roman" w:hAnsi="Arial" w:cs="Arial"/>
          <w:b/>
          <w:bCs/>
          <w:color w:val="000000" w:themeColor="text1"/>
          <w:sz w:val="24"/>
          <w:szCs w:val="24"/>
          <w:lang w:eastAsia="es-ES"/>
        </w:rPr>
        <w:t xml:space="preserve">¿Por qué Joseph Ratzinger decidió renunciar al poder? </w:t>
      </w:r>
      <w:r w:rsidRPr="00FA3C56">
        <w:rPr>
          <w:rFonts w:ascii="Arial" w:eastAsia="Times New Roman" w:hAnsi="Arial" w:cs="Arial"/>
          <w:color w:val="000000" w:themeColor="text1"/>
          <w:sz w:val="24"/>
          <w:szCs w:val="24"/>
          <w:lang w:eastAsia="es-ES"/>
        </w:rPr>
        <w:t>Sencillamente porque aquel papa se dio cuenta de dos cosas: 1ª) Porque vio que la Iglesia estaba profundamente herida por causa de problemas de extrema gravedad; 2ª) Porque él se sintió incapaz de resolver tales problemas. Como he recordado recientemente en este mismo blog, pocos días antes de la renuncia papal, el 3 de febrero, un alto mandatario de la Iglesia en Roma, me decía: “la Iglesia está tan dañada, que más bajo no puede caer”. Era urgente ponerle remedio a la situación. Y el papa Benedicto XVI tuvo la libertad y la humildad necesarias para asumir, ante el mundo entero, una decisión así.</w:t>
      </w:r>
    </w:p>
    <w:p w:rsidR="00FA3C56" w:rsidRPr="00FA3C56" w:rsidRDefault="00FA3C56" w:rsidP="00FA3C56">
      <w:pPr>
        <w:spacing w:after="0" w:line="360" w:lineRule="atLeast"/>
        <w:jc w:val="both"/>
        <w:rPr>
          <w:rFonts w:ascii="Arial" w:eastAsia="Times New Roman" w:hAnsi="Arial" w:cs="Arial"/>
          <w:color w:val="000000" w:themeColor="text1"/>
          <w:sz w:val="24"/>
          <w:szCs w:val="24"/>
          <w:lang w:eastAsia="es-ES"/>
        </w:rPr>
      </w:pPr>
    </w:p>
    <w:p w:rsidR="00FA3C56" w:rsidRDefault="00FA3C56" w:rsidP="00FA3C56">
      <w:pPr>
        <w:spacing w:after="0" w:line="360" w:lineRule="atLeast"/>
        <w:jc w:val="both"/>
        <w:rPr>
          <w:rFonts w:ascii="Arial" w:eastAsia="Times New Roman" w:hAnsi="Arial" w:cs="Arial"/>
          <w:color w:val="000000" w:themeColor="text1"/>
          <w:sz w:val="24"/>
          <w:szCs w:val="24"/>
          <w:lang w:eastAsia="es-ES"/>
        </w:rPr>
      </w:pPr>
      <w:r w:rsidRPr="00FA3C56">
        <w:rPr>
          <w:rFonts w:ascii="Arial" w:eastAsia="Times New Roman" w:hAnsi="Arial" w:cs="Arial"/>
          <w:color w:val="000000" w:themeColor="text1"/>
          <w:sz w:val="24"/>
          <w:szCs w:val="24"/>
          <w:lang w:eastAsia="es-ES"/>
        </w:rPr>
        <w:t>Y </w:t>
      </w:r>
      <w:r w:rsidRPr="00FA3C56">
        <w:rPr>
          <w:rFonts w:ascii="Arial" w:eastAsia="Times New Roman" w:hAnsi="Arial" w:cs="Arial"/>
          <w:b/>
          <w:bCs/>
          <w:color w:val="000000" w:themeColor="text1"/>
          <w:sz w:val="24"/>
          <w:szCs w:val="24"/>
          <w:lang w:eastAsia="es-ES"/>
        </w:rPr>
        <w:t>aquella decisión marcó un antes y un después</w:t>
      </w:r>
      <w:r w:rsidRPr="00FA3C56">
        <w:rPr>
          <w:rFonts w:ascii="Arial" w:eastAsia="Times New Roman" w:hAnsi="Arial" w:cs="Arial"/>
          <w:color w:val="000000" w:themeColor="text1"/>
          <w:sz w:val="24"/>
          <w:szCs w:val="24"/>
          <w:lang w:eastAsia="es-ES"/>
        </w:rPr>
        <w:t>, un acontecimiento decisivo de inflexión, que abrió horizontes de futuro y de esperanza, para la Iglesia y para el mundo. Con todas las limitaciones, que se le quieran poner al papa Francisco, es evidente que el papado ha emprendido un giro nuevo. Un giro que a mucha gente le ha devuelto la esperanza. Una esperanza y un futuro que han nacido de una renuncia al poder.</w:t>
      </w:r>
    </w:p>
    <w:p w:rsidR="00FA3C56" w:rsidRPr="00FA3C56" w:rsidRDefault="00FA3C56" w:rsidP="00FA3C56">
      <w:pPr>
        <w:spacing w:after="0" w:line="360" w:lineRule="atLeast"/>
        <w:jc w:val="both"/>
        <w:rPr>
          <w:rFonts w:ascii="Arial" w:eastAsia="Times New Roman" w:hAnsi="Arial" w:cs="Arial"/>
          <w:color w:val="000000" w:themeColor="text1"/>
          <w:sz w:val="24"/>
          <w:szCs w:val="24"/>
          <w:lang w:eastAsia="es-ES"/>
        </w:rPr>
      </w:pPr>
    </w:p>
    <w:p w:rsidR="00FA3C56" w:rsidRDefault="00FA3C56" w:rsidP="00FA3C56">
      <w:pPr>
        <w:spacing w:after="0" w:line="360" w:lineRule="atLeast"/>
        <w:jc w:val="both"/>
        <w:rPr>
          <w:rFonts w:ascii="Arial" w:eastAsia="Times New Roman" w:hAnsi="Arial" w:cs="Arial"/>
          <w:color w:val="000000" w:themeColor="text1"/>
          <w:sz w:val="24"/>
          <w:szCs w:val="24"/>
          <w:lang w:eastAsia="es-ES"/>
        </w:rPr>
      </w:pPr>
      <w:r w:rsidRPr="00FA3C56">
        <w:rPr>
          <w:rFonts w:ascii="Arial" w:eastAsia="Times New Roman" w:hAnsi="Arial" w:cs="Arial"/>
          <w:color w:val="000000" w:themeColor="text1"/>
          <w:sz w:val="24"/>
          <w:szCs w:val="24"/>
          <w:lang w:eastAsia="es-ES"/>
        </w:rPr>
        <w:t>Un tema capital y decisivo ahora mismo en España. Este país está metido en un atolladero del que no tenemos salida, si no hay </w:t>
      </w:r>
      <w:r w:rsidRPr="00FA3C56">
        <w:rPr>
          <w:rFonts w:ascii="Arial" w:eastAsia="Times New Roman" w:hAnsi="Arial" w:cs="Arial"/>
          <w:b/>
          <w:bCs/>
          <w:color w:val="000000" w:themeColor="text1"/>
          <w:sz w:val="24"/>
          <w:szCs w:val="24"/>
          <w:lang w:eastAsia="es-ES"/>
        </w:rPr>
        <w:t>personas y grupos políticos que tengan la libertad y la humildad de renunciar a un poder</w:t>
      </w:r>
      <w:r w:rsidRPr="00FA3C56">
        <w:rPr>
          <w:rFonts w:ascii="Arial" w:eastAsia="Times New Roman" w:hAnsi="Arial" w:cs="Arial"/>
          <w:color w:val="000000" w:themeColor="text1"/>
          <w:sz w:val="24"/>
          <w:szCs w:val="24"/>
          <w:lang w:eastAsia="es-ES"/>
        </w:rPr>
        <w:t xml:space="preserve">, que podrían empeñarse en soportar y mantener porque tienen derecho para </w:t>
      </w:r>
      <w:r w:rsidRPr="00FA3C56">
        <w:rPr>
          <w:rFonts w:ascii="Arial" w:eastAsia="Times New Roman" w:hAnsi="Arial" w:cs="Arial"/>
          <w:color w:val="000000" w:themeColor="text1"/>
          <w:sz w:val="24"/>
          <w:szCs w:val="24"/>
          <w:lang w:eastAsia="es-ES"/>
        </w:rPr>
        <w:lastRenderedPageBreak/>
        <w:t xml:space="preserve">hacerlo. Pero el derecho no puede prever todas las situaciones posibles. El derecho va siempre detrás de la historia. Primero, se nos presentan las situaciones y los problemas. Después, se dictan las leyes que regulan los derechos y los deberes de los ciudadanos. Una situación, como la que estamos viviendo ahora mismo en España, no tiene salida si no hay hombres con grandeza y humildad para renunciar a los derechos y poderes que les asisten. Porque esta situación no estaba prevista en nuestra ordenamiento constitucional. Por eso, a no ser que nos empeñemos en que “el Parlamento siga siendo el peor enemigo de sí mismo” (M. </w:t>
      </w:r>
      <w:proofErr w:type="spellStart"/>
      <w:r w:rsidRPr="00FA3C56">
        <w:rPr>
          <w:rFonts w:ascii="Arial" w:eastAsia="Times New Roman" w:hAnsi="Arial" w:cs="Arial"/>
          <w:color w:val="000000" w:themeColor="text1"/>
          <w:sz w:val="24"/>
          <w:szCs w:val="24"/>
          <w:lang w:eastAsia="es-ES"/>
        </w:rPr>
        <w:t>Dogliani</w:t>
      </w:r>
      <w:proofErr w:type="spellEnd"/>
      <w:r w:rsidRPr="00FA3C56">
        <w:rPr>
          <w:rFonts w:ascii="Arial" w:eastAsia="Times New Roman" w:hAnsi="Arial" w:cs="Arial"/>
          <w:color w:val="000000" w:themeColor="text1"/>
          <w:sz w:val="24"/>
          <w:szCs w:val="24"/>
          <w:lang w:eastAsia="es-ES"/>
        </w:rPr>
        <w:t>), no tenemos otra salida.</w:t>
      </w:r>
    </w:p>
    <w:p w:rsidR="00FA3C56" w:rsidRPr="00FA3C56" w:rsidRDefault="00FA3C56" w:rsidP="00FA3C56">
      <w:pPr>
        <w:spacing w:after="0" w:line="360" w:lineRule="atLeast"/>
        <w:jc w:val="both"/>
        <w:rPr>
          <w:rFonts w:ascii="Arial" w:eastAsia="Times New Roman" w:hAnsi="Arial" w:cs="Arial"/>
          <w:color w:val="000000" w:themeColor="text1"/>
          <w:sz w:val="24"/>
          <w:szCs w:val="24"/>
          <w:lang w:eastAsia="es-ES"/>
        </w:rPr>
      </w:pPr>
    </w:p>
    <w:p w:rsidR="00FA3C56" w:rsidRPr="00FA3C56" w:rsidRDefault="00FA3C56" w:rsidP="00FA3C56">
      <w:pPr>
        <w:spacing w:after="0" w:line="360" w:lineRule="atLeast"/>
        <w:jc w:val="both"/>
        <w:rPr>
          <w:rFonts w:ascii="Arial" w:eastAsia="Times New Roman" w:hAnsi="Arial" w:cs="Arial"/>
          <w:color w:val="000000" w:themeColor="text1"/>
          <w:sz w:val="24"/>
          <w:szCs w:val="24"/>
          <w:lang w:eastAsia="es-ES"/>
        </w:rPr>
      </w:pPr>
      <w:r w:rsidRPr="00FA3C56">
        <w:rPr>
          <w:rFonts w:ascii="Arial" w:eastAsia="Times New Roman" w:hAnsi="Arial" w:cs="Arial"/>
          <w:color w:val="000000" w:themeColor="text1"/>
          <w:sz w:val="24"/>
          <w:szCs w:val="24"/>
          <w:lang w:eastAsia="es-ES"/>
        </w:rPr>
        <w:t>El día que Benedicto XVI vio con claridad que la Iglesia no tenía otra solución que su propia renuncia, renunció al poder, a todos sus poderes. Porque </w:t>
      </w:r>
      <w:r w:rsidRPr="00FA3C56">
        <w:rPr>
          <w:rFonts w:ascii="Arial" w:eastAsia="Times New Roman" w:hAnsi="Arial" w:cs="Arial"/>
          <w:b/>
          <w:bCs/>
          <w:color w:val="000000" w:themeColor="text1"/>
          <w:sz w:val="24"/>
          <w:szCs w:val="24"/>
          <w:lang w:eastAsia="es-ES"/>
        </w:rPr>
        <w:t>lo primero no era, ni es, el papa. Es el pueblo creyente y el bien de la humanidad</w:t>
      </w:r>
      <w:r w:rsidRPr="00FA3C56">
        <w:rPr>
          <w:rFonts w:ascii="Arial" w:eastAsia="Times New Roman" w:hAnsi="Arial" w:cs="Arial"/>
          <w:color w:val="000000" w:themeColor="text1"/>
          <w:sz w:val="24"/>
          <w:szCs w:val="24"/>
          <w:lang w:eastAsia="es-ES"/>
        </w:rPr>
        <w:t xml:space="preserve">. Pues bien, ha llegado el día en que nuestros gobernantes tienen que aprender de un obispo, de un papa, la lección que más nos apremia a todos. Esto no tiene otra salida que la grandeza y la humildad de quienes, por fin, toman conciencia de que la situación en que vivimos no tiene la salida “ideal” de la mejor situación que cada uno ve. Sino la situación que consiste en renunciar a derechos y poderes que les asisten, pero que son derechos y poderes que nunca pudieron prever el atasco en que estamos </w:t>
      </w:r>
      <w:proofErr w:type="gramStart"/>
      <w:r w:rsidRPr="00FA3C56">
        <w:rPr>
          <w:rFonts w:ascii="Arial" w:eastAsia="Times New Roman" w:hAnsi="Arial" w:cs="Arial"/>
          <w:color w:val="000000" w:themeColor="text1"/>
          <w:sz w:val="24"/>
          <w:szCs w:val="24"/>
          <w:lang w:eastAsia="es-ES"/>
        </w:rPr>
        <w:t>metidos .</w:t>
      </w:r>
      <w:proofErr w:type="gramEnd"/>
    </w:p>
    <w:p w:rsidR="005B4A8A" w:rsidRPr="00FA3C56" w:rsidRDefault="005B4A8A">
      <w:pPr>
        <w:rPr>
          <w:color w:val="000000" w:themeColor="text1"/>
        </w:rPr>
      </w:pPr>
    </w:p>
    <w:p w:rsidR="00FA3C56" w:rsidRPr="00FA3C56" w:rsidRDefault="00FA3C56">
      <w:pPr>
        <w:rPr>
          <w:color w:val="000000" w:themeColor="text1"/>
        </w:rPr>
      </w:pPr>
      <w:r w:rsidRPr="00FA3C56">
        <w:rPr>
          <w:color w:val="000000" w:themeColor="text1"/>
        </w:rPr>
        <w:t>http://blogs.periodistadigital.com/teologia-sin-censura.php/2016/03/09/p381597#more381597</w:t>
      </w:r>
    </w:p>
    <w:sectPr w:rsidR="00FA3C56" w:rsidRPr="00FA3C56" w:rsidSect="005B4A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53957"/>
    <w:multiLevelType w:val="multilevel"/>
    <w:tmpl w:val="9030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3C56"/>
    <w:rsid w:val="005B4A8A"/>
    <w:rsid w:val="00FA3C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8A"/>
  </w:style>
  <w:style w:type="paragraph" w:styleId="Ttulo2">
    <w:name w:val="heading 2"/>
    <w:basedOn w:val="Normal"/>
    <w:link w:val="Ttulo2Car"/>
    <w:uiPriority w:val="9"/>
    <w:qFormat/>
    <w:rsid w:val="00FA3C5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3C56"/>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FA3C56"/>
  </w:style>
  <w:style w:type="character" w:styleId="Textoennegrita">
    <w:name w:val="Strong"/>
    <w:basedOn w:val="Fuentedeprrafopredeter"/>
    <w:uiPriority w:val="22"/>
    <w:qFormat/>
    <w:rsid w:val="00FA3C56"/>
    <w:rPr>
      <w:b/>
      <w:bCs/>
    </w:rPr>
  </w:style>
  <w:style w:type="character" w:styleId="Hipervnculo">
    <w:name w:val="Hyperlink"/>
    <w:basedOn w:val="Fuentedeprrafopredeter"/>
    <w:uiPriority w:val="99"/>
    <w:semiHidden/>
    <w:unhideWhenUsed/>
    <w:rsid w:val="00FA3C56"/>
    <w:rPr>
      <w:color w:val="0000FF"/>
      <w:u w:val="single"/>
    </w:rPr>
  </w:style>
  <w:style w:type="paragraph" w:styleId="NormalWeb">
    <w:name w:val="Normal (Web)"/>
    <w:basedOn w:val="Normal"/>
    <w:uiPriority w:val="99"/>
    <w:semiHidden/>
    <w:unhideWhenUsed/>
    <w:rsid w:val="00FA3C5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A3C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C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1699927">
      <w:bodyDiv w:val="1"/>
      <w:marLeft w:val="0"/>
      <w:marRight w:val="0"/>
      <w:marTop w:val="0"/>
      <w:marBottom w:val="0"/>
      <w:divBdr>
        <w:top w:val="none" w:sz="0" w:space="0" w:color="auto"/>
        <w:left w:val="none" w:sz="0" w:space="0" w:color="auto"/>
        <w:bottom w:val="none" w:sz="0" w:space="0" w:color="auto"/>
        <w:right w:val="none" w:sz="0" w:space="0" w:color="auto"/>
      </w:divBdr>
      <w:divsChild>
        <w:div w:id="820656814">
          <w:marLeft w:val="0"/>
          <w:marRight w:val="0"/>
          <w:marTop w:val="0"/>
          <w:marBottom w:val="0"/>
          <w:divBdr>
            <w:top w:val="none" w:sz="0" w:space="0" w:color="auto"/>
            <w:left w:val="none" w:sz="0" w:space="0" w:color="auto"/>
            <w:bottom w:val="none" w:sz="0" w:space="0" w:color="auto"/>
            <w:right w:val="none" w:sz="0" w:space="0" w:color="auto"/>
          </w:divBdr>
        </w:div>
        <w:div w:id="495531244">
          <w:marLeft w:val="0"/>
          <w:marRight w:val="0"/>
          <w:marTop w:val="0"/>
          <w:marBottom w:val="0"/>
          <w:divBdr>
            <w:top w:val="single" w:sz="6" w:space="0" w:color="CCCCCC"/>
            <w:left w:val="none" w:sz="0" w:space="0" w:color="auto"/>
            <w:bottom w:val="none" w:sz="0" w:space="0" w:color="auto"/>
            <w:right w:val="none" w:sz="0" w:space="0" w:color="auto"/>
          </w:divBdr>
          <w:divsChild>
            <w:div w:id="13161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2882</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2016-03-15T10:47:00Z</dcterms:created>
  <dcterms:modified xsi:type="dcterms:W3CDTF">2016-03-15T10:50:00Z</dcterms:modified>
</cp:coreProperties>
</file>