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BA" w:rsidRPr="00BD6BBA" w:rsidRDefault="00BD6BBA" w:rsidP="00BD6BBA">
      <w:pPr>
        <w:rPr>
          <w:b/>
          <w:sz w:val="36"/>
          <w:szCs w:val="36"/>
          <w:lang w:val="es-ES"/>
        </w:rPr>
      </w:pPr>
      <w:bookmarkStart w:id="0" w:name="_GoBack"/>
      <w:bookmarkEnd w:id="0"/>
      <w:r w:rsidRPr="00BD6BBA">
        <w:rPr>
          <w:b/>
          <w:sz w:val="36"/>
          <w:szCs w:val="36"/>
          <w:lang w:val="es-ES"/>
        </w:rPr>
        <w:t>Brasil: asesinatos de defensores de derechos en franco ascenso</w:t>
      </w:r>
    </w:p>
    <w:p w:rsidR="00BD6BBA" w:rsidRDefault="00BD6BBA" w:rsidP="00BD6BBA">
      <w:pPr>
        <w:rPr>
          <w:lang w:val="es-ES"/>
        </w:rPr>
      </w:pPr>
    </w:p>
    <w:p w:rsidR="00BD6BBA" w:rsidRPr="00BD6BBA" w:rsidRDefault="00BD6BBA" w:rsidP="00BD6BBA">
      <w:pPr>
        <w:rPr>
          <w:lang w:val="es-ES"/>
        </w:rPr>
      </w:pPr>
      <w:proofErr w:type="spellStart"/>
      <w:r>
        <w:rPr>
          <w:lang w:val="es-ES"/>
        </w:rPr>
        <w:t>Gean</w:t>
      </w:r>
      <w:proofErr w:type="spellEnd"/>
      <w:r>
        <w:rPr>
          <w:lang w:val="es-ES"/>
        </w:rPr>
        <w:t xml:space="preserve"> Rocha - </w:t>
      </w:r>
      <w:proofErr w:type="spellStart"/>
      <w:r w:rsidRPr="00BD6BBA">
        <w:rPr>
          <w:lang w:val="es-ES"/>
        </w:rPr>
        <w:t>Adital</w:t>
      </w:r>
      <w:proofErr w:type="spellEnd"/>
    </w:p>
    <w:p w:rsidR="00BD6BBA" w:rsidRDefault="00BD6BBA" w:rsidP="00BD6BBA">
      <w:pPr>
        <w:rPr>
          <w:lang w:val="es-ES"/>
        </w:rPr>
      </w:pPr>
    </w:p>
    <w:p w:rsidR="00BD6BBA" w:rsidRPr="00BD6BBA" w:rsidRDefault="00BD6BBA" w:rsidP="00BD6BBA">
      <w:pPr>
        <w:rPr>
          <w:lang w:val="es-ES"/>
        </w:rPr>
      </w:pPr>
      <w:r w:rsidRPr="00BD6BBA">
        <w:rPr>
          <w:lang w:val="es-ES"/>
        </w:rPr>
        <w:t>Brasil registra un elevado número de asesinatos de defensores de derechos humanos. Solamente en los primeros meses de 2016, ya se registraron ocho asesinatos y un alto número de amenazas y ataques contra organizaciones y movimientos de la sociedad civil. Según el relevamiento de la Comisión Interamericana de Derechos Humanos, de la Organización de Estados Americanos (OEA), los números colocan al país al frente de países históricamente violentos, como Colombia y México.</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La situación se agrava si se analiza dentro de un marco de retrocesos, iniciado en el segundo semestre de 2015, cuando una reforma ministerial juntó las secretarías que tenían status de ministerios y debilitó las políticas de derechos humanos, provocando el debilitamiento del Programa Nacional de Protección a Defensores de Derechos Humanos (PPDDH). </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En entrevista con </w:t>
      </w:r>
      <w:proofErr w:type="spellStart"/>
      <w:r w:rsidRPr="00BD6BBA">
        <w:rPr>
          <w:b/>
          <w:bCs/>
          <w:lang w:val="es-ES"/>
        </w:rPr>
        <w:t>Adital</w:t>
      </w:r>
      <w:proofErr w:type="spellEnd"/>
      <w:r w:rsidRPr="00BD6BBA">
        <w:rPr>
          <w:lang w:val="es-ES"/>
        </w:rPr>
        <w:t xml:space="preserve">, </w:t>
      </w:r>
      <w:proofErr w:type="spellStart"/>
      <w:r w:rsidRPr="00BD6BBA">
        <w:rPr>
          <w:lang w:val="es-ES"/>
        </w:rPr>
        <w:t>Cleber</w:t>
      </w:r>
      <w:proofErr w:type="spellEnd"/>
      <w:r w:rsidRPr="00BD6BBA">
        <w:rPr>
          <w:lang w:val="es-ES"/>
        </w:rPr>
        <w:t xml:space="preserve"> </w:t>
      </w:r>
      <w:proofErr w:type="spellStart"/>
      <w:r w:rsidRPr="00BD6BBA">
        <w:rPr>
          <w:lang w:val="es-ES"/>
        </w:rPr>
        <w:t>Buzatto</w:t>
      </w:r>
      <w:proofErr w:type="spellEnd"/>
      <w:r w:rsidRPr="00BD6BBA">
        <w:rPr>
          <w:lang w:val="es-ES"/>
        </w:rPr>
        <w:t xml:space="preserve"> secretario ejecutivo del </w:t>
      </w:r>
      <w:proofErr w:type="spellStart"/>
      <w:r w:rsidRPr="00BD6BBA">
        <w:rPr>
          <w:lang w:val="es-ES"/>
        </w:rPr>
        <w:t>Cimi</w:t>
      </w:r>
      <w:proofErr w:type="spellEnd"/>
      <w:r w:rsidRPr="00BD6BBA">
        <w:rPr>
          <w:lang w:val="es-ES"/>
        </w:rPr>
        <w:t xml:space="preserve"> [Consejo Indigenista Misionero], revela que parte de las víctimas está compuesta por pequeños agricultores familiares, que están luchando por la tierra, contra la implementación de grandes obras; además de líderes sindicales que luchan por su supervivencia.</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Datos de la Comisión Pastoral de la Tierra (CPT) muestran que en el año de 2015 hubo 50 muertes, 144 personas amenazadas y 59 intentos de homicidio en conflictos por la tierra en Brasil. Los Estados de </w:t>
      </w:r>
      <w:proofErr w:type="spellStart"/>
      <w:r w:rsidRPr="00BD6BBA">
        <w:rPr>
          <w:lang w:val="es-ES"/>
        </w:rPr>
        <w:t>Rondonia</w:t>
      </w:r>
      <w:proofErr w:type="spellEnd"/>
      <w:r w:rsidRPr="00BD6BBA">
        <w:rPr>
          <w:lang w:val="es-ES"/>
        </w:rPr>
        <w:t>, Pará y Maranhão concentran el 90% de esos casos.</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"Lamentablemente, en el actual contexto político, considerando el accionar de la fuerza conservadora y la violencia más explícita del </w:t>
      </w:r>
      <w:proofErr w:type="spellStart"/>
      <w:r w:rsidRPr="00BD6BBA">
        <w:rPr>
          <w:lang w:val="es-ES"/>
        </w:rPr>
        <w:t>agronegocio</w:t>
      </w:r>
      <w:proofErr w:type="spellEnd"/>
      <w:r w:rsidRPr="00BD6BBA">
        <w:rPr>
          <w:lang w:val="es-ES"/>
        </w:rPr>
        <w:t xml:space="preserve">, la perspectiva de este escenario es que puede agravarse más en los próximos períodos”, destaca </w:t>
      </w:r>
      <w:proofErr w:type="spellStart"/>
      <w:r w:rsidRPr="00BD6BBA">
        <w:rPr>
          <w:lang w:val="es-ES"/>
        </w:rPr>
        <w:t>Buzatto</w:t>
      </w:r>
      <w:proofErr w:type="spellEnd"/>
      <w:r w:rsidRPr="00BD6BBA">
        <w:rPr>
          <w:lang w:val="es-ES"/>
        </w:rPr>
        <w:t>.</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Las regiones Norte y Nordeste son las que registran números más elevados de asesinatos, pues hacendados del </w:t>
      </w:r>
      <w:proofErr w:type="spellStart"/>
      <w:r w:rsidRPr="00BD6BBA">
        <w:rPr>
          <w:lang w:val="es-ES"/>
        </w:rPr>
        <w:t>agronegocio</w:t>
      </w:r>
      <w:proofErr w:type="spellEnd"/>
      <w:r w:rsidRPr="00BD6BBA">
        <w:rPr>
          <w:lang w:val="es-ES"/>
        </w:rPr>
        <w:t xml:space="preserve"> no respetan las demarcaciones de tierra y terminan invadiendo territorios indígenas y de pequeños agricultores. De 2010 a 2015, ocurrieron 219 muertes y 300 intentos de homicidio, en razón de conflictos agrarios ocurridos en el país.</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"Las investigaciones están siendo conducidas en forma lenta, y menos del 6% de los casos de asesinatos de defensores son investigados aquí, en Brasil, tornando esta situación en alimento para los asesinos y los autores intelectuales”, resalta </w:t>
      </w:r>
      <w:proofErr w:type="spellStart"/>
      <w:r w:rsidRPr="00BD6BBA">
        <w:rPr>
          <w:lang w:val="es-ES"/>
        </w:rPr>
        <w:t>Buzatto</w:t>
      </w:r>
      <w:proofErr w:type="spellEnd"/>
      <w:r w:rsidRPr="00BD6BBA">
        <w:rPr>
          <w:lang w:val="es-ES"/>
        </w:rPr>
        <w:t>.</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Los números alarmantes llevaron al </w:t>
      </w:r>
      <w:proofErr w:type="spellStart"/>
      <w:r w:rsidRPr="00BD6BBA">
        <w:rPr>
          <w:lang w:val="es-ES"/>
        </w:rPr>
        <w:t>Cimi</w:t>
      </w:r>
      <w:proofErr w:type="spellEnd"/>
      <w:r w:rsidRPr="00BD6BBA">
        <w:rPr>
          <w:lang w:val="es-ES"/>
        </w:rPr>
        <w:t xml:space="preserve">, a Justicia Global y a otras organizaciones a enviar un informe con denuncias ante la Organización de las Naciones Unidas (ONU) y </w:t>
      </w:r>
      <w:r w:rsidRPr="00BD6BBA">
        <w:rPr>
          <w:lang w:val="es-ES"/>
        </w:rPr>
        <w:lastRenderedPageBreak/>
        <w:t xml:space="preserve">a la OEA. El documento fue enviado a Victoria </w:t>
      </w:r>
      <w:proofErr w:type="spellStart"/>
      <w:r w:rsidRPr="00BD6BBA">
        <w:rPr>
          <w:lang w:val="es-ES"/>
        </w:rPr>
        <w:t>Tauli-Corpuz</w:t>
      </w:r>
      <w:proofErr w:type="spellEnd"/>
      <w:r w:rsidRPr="00BD6BBA">
        <w:rPr>
          <w:lang w:val="es-ES"/>
        </w:rPr>
        <w:t>, relatora especial de la ONU sobre Derechos de los Pueblos Indígenas, y destaca que órganos públicos responsables de la regularización de la tierra en Brasil, como el Instituto Nacional de Colonización y Reforma Agraria (</w:t>
      </w:r>
      <w:proofErr w:type="spellStart"/>
      <w:r w:rsidRPr="00BD6BBA">
        <w:rPr>
          <w:lang w:val="es-ES"/>
        </w:rPr>
        <w:t>Incra</w:t>
      </w:r>
      <w:proofErr w:type="spellEnd"/>
      <w:r w:rsidRPr="00BD6BBA">
        <w:rPr>
          <w:lang w:val="es-ES"/>
        </w:rPr>
        <w:t>) y la Fundación Nacional del Indio (</w:t>
      </w:r>
      <w:proofErr w:type="spellStart"/>
      <w:r w:rsidRPr="00BD6BBA">
        <w:rPr>
          <w:lang w:val="es-ES"/>
        </w:rPr>
        <w:t>Funai</w:t>
      </w:r>
      <w:proofErr w:type="spellEnd"/>
      <w:r w:rsidRPr="00BD6BBA">
        <w:rPr>
          <w:lang w:val="es-ES"/>
        </w:rPr>
        <w:t>), vienen sufriendo un proceso de desmantelamiento, con cada vez menos recursos.</w:t>
      </w:r>
    </w:p>
    <w:p w:rsidR="00BD6BBA" w:rsidRPr="00BD6BBA" w:rsidRDefault="00BD6BBA" w:rsidP="00BD6BBA">
      <w:pPr>
        <w:rPr>
          <w:lang w:val="es-ES"/>
        </w:rPr>
      </w:pPr>
    </w:p>
    <w:p w:rsidR="00BD6BBA" w:rsidRPr="00BD6BBA" w:rsidRDefault="00BD6BBA" w:rsidP="00BD6BBA">
      <w:pPr>
        <w:rPr>
          <w:lang w:val="es-ES"/>
        </w:rPr>
      </w:pPr>
      <w:r w:rsidRPr="00BD6BBA">
        <w:rPr>
          <w:lang w:val="es-ES"/>
        </w:rPr>
        <w:t xml:space="preserve">Se destaca también en el documento casos como el de Belo Monte [Estado de Pará], en el que miles de indígenas tuvieron que abandonar sus tierras, y la del pueblo Guaraní </w:t>
      </w:r>
      <w:proofErr w:type="spellStart"/>
      <w:r w:rsidRPr="00BD6BBA">
        <w:rPr>
          <w:lang w:val="es-ES"/>
        </w:rPr>
        <w:t>kaiowá</w:t>
      </w:r>
      <w:proofErr w:type="spellEnd"/>
      <w:r w:rsidRPr="00BD6BBA">
        <w:rPr>
          <w:lang w:val="es-ES"/>
        </w:rPr>
        <w:t xml:space="preserve">, en Mato Grosso do Sul, que lucha por la reglamentación de sus áreas, enfrentando la violenta resistencia del </w:t>
      </w:r>
      <w:proofErr w:type="spellStart"/>
      <w:r w:rsidRPr="00BD6BBA">
        <w:rPr>
          <w:lang w:val="es-ES"/>
        </w:rPr>
        <w:t>agronegocio</w:t>
      </w:r>
      <w:proofErr w:type="spellEnd"/>
      <w:r w:rsidRPr="00BD6BBA">
        <w:rPr>
          <w:lang w:val="es-ES"/>
        </w:rPr>
        <w:t xml:space="preserve">. La relatora también recibió el informe "Valle de lodo: informe de inspección en Mariana después de la ruptura de la represa de desechos del </w:t>
      </w:r>
      <w:proofErr w:type="spellStart"/>
      <w:r w:rsidRPr="00BD6BBA">
        <w:rPr>
          <w:lang w:val="es-ES"/>
        </w:rPr>
        <w:t>Fundão</w:t>
      </w:r>
      <w:proofErr w:type="spellEnd"/>
      <w:r w:rsidRPr="00BD6BBA">
        <w:rPr>
          <w:lang w:val="es-ES"/>
        </w:rPr>
        <w:t xml:space="preserve">” –referencia a la ruptura de represas de la empresa minera </w:t>
      </w:r>
      <w:proofErr w:type="spellStart"/>
      <w:r w:rsidRPr="00BD6BBA">
        <w:rPr>
          <w:lang w:val="es-ES"/>
        </w:rPr>
        <w:t>Samarco</w:t>
      </w:r>
      <w:proofErr w:type="spellEnd"/>
      <w:r w:rsidRPr="00BD6BBA">
        <w:rPr>
          <w:lang w:val="es-ES"/>
        </w:rPr>
        <w:t xml:space="preserve">, de la Vale, en Minas Gerais, en noviembre de 2015–, y el informe sobre el acuerdo firmado entre las empresas mineras </w:t>
      </w:r>
      <w:proofErr w:type="spellStart"/>
      <w:r w:rsidRPr="00BD6BBA">
        <w:rPr>
          <w:lang w:val="es-ES"/>
        </w:rPr>
        <w:t>Samarco</w:t>
      </w:r>
      <w:proofErr w:type="spellEnd"/>
      <w:r w:rsidRPr="00BD6BBA">
        <w:rPr>
          <w:lang w:val="es-ES"/>
        </w:rPr>
        <w:t xml:space="preserve">, Vale y BHP y el poder público. El desastre de la represa de Mariana impactó directamente sobre la vida de los </w:t>
      </w:r>
      <w:proofErr w:type="spellStart"/>
      <w:r w:rsidRPr="00BD6BBA">
        <w:rPr>
          <w:lang w:val="es-ES"/>
        </w:rPr>
        <w:t>Krenaks</w:t>
      </w:r>
      <w:proofErr w:type="spellEnd"/>
      <w:r w:rsidRPr="00BD6BBA">
        <w:rPr>
          <w:lang w:val="es-ES"/>
        </w:rPr>
        <w:t>, pueblo indígena que vivía de las aguas del Río Doce, que quedó completamente contaminado por los desechos de la represa rota.</w:t>
      </w:r>
    </w:p>
    <w:p w:rsidR="00BD6BBA" w:rsidRPr="00BD6BBA" w:rsidRDefault="00BD6BBA" w:rsidP="00BD6BBA">
      <w:pPr>
        <w:rPr>
          <w:lang w:val="es-ES"/>
        </w:rPr>
      </w:pPr>
    </w:p>
    <w:p w:rsidR="00056EFB" w:rsidRDefault="00BD6BBA" w:rsidP="00BD6BBA">
      <w:pPr>
        <w:rPr>
          <w:lang w:val="es-ES"/>
        </w:rPr>
      </w:pPr>
      <w:r w:rsidRPr="00BD6BBA">
        <w:rPr>
          <w:lang w:val="es-ES"/>
        </w:rPr>
        <w:t xml:space="preserve">En el informe se resalta también que "las informaciones aquí presentadas son extremadamente preocupantes e incompatibles con un país que se legitima internacionalmente sobre una política de protección. Es necesario y urgente que el Estado brasilero avance en la </w:t>
      </w:r>
      <w:proofErr w:type="spellStart"/>
      <w:r w:rsidRPr="00BD6BBA">
        <w:rPr>
          <w:lang w:val="es-ES"/>
        </w:rPr>
        <w:t>efectivización</w:t>
      </w:r>
      <w:proofErr w:type="spellEnd"/>
      <w:r w:rsidRPr="00BD6BBA">
        <w:rPr>
          <w:lang w:val="es-ES"/>
        </w:rPr>
        <w:t xml:space="preserve"> de tal política, fundamental para que su compromiso con la garantía de los derechos humanos sea cumplido, así como para todo el campo de los derechos humanos”.</w:t>
      </w:r>
    </w:p>
    <w:p w:rsidR="00BD6BBA" w:rsidRDefault="00BD6BBA" w:rsidP="00BD6BBA">
      <w:pPr>
        <w:rPr>
          <w:lang w:val="es-ES"/>
        </w:rPr>
      </w:pPr>
    </w:p>
    <w:p w:rsidR="00BD6BBA" w:rsidRDefault="00BD6BBA" w:rsidP="00BD6BBA">
      <w:r>
        <w:rPr>
          <w:lang w:val="es-ES"/>
        </w:rPr>
        <w:t xml:space="preserve">Publicado en: </w:t>
      </w:r>
      <w:r w:rsidRPr="00BD6BBA">
        <w:rPr>
          <w:lang w:val="es-ES"/>
        </w:rPr>
        <w:t>http://site.adital.com.br/site/noticia.php?lang=ES&amp;cat=14&amp;cod=88493</w:t>
      </w:r>
    </w:p>
    <w:sectPr w:rsidR="00BD6BBA"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BA"/>
    <w:rsid w:val="00056EFB"/>
    <w:rsid w:val="00517006"/>
    <w:rsid w:val="00BD6B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6B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D6BBA"/>
    <w:rPr>
      <w:rFonts w:ascii="Lucida Grande" w:hAnsi="Lucida Grande" w:cs="Lucida Grande"/>
      <w:sz w:val="18"/>
      <w:szCs w:val="18"/>
    </w:rPr>
  </w:style>
  <w:style w:type="character" w:styleId="Hipervnculo">
    <w:name w:val="Hyperlink"/>
    <w:basedOn w:val="Fuentedeprrafopredeter"/>
    <w:uiPriority w:val="99"/>
    <w:unhideWhenUsed/>
    <w:rsid w:val="00BD6BB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6BB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D6BBA"/>
    <w:rPr>
      <w:rFonts w:ascii="Lucida Grande" w:hAnsi="Lucida Grande" w:cs="Lucida Grande"/>
      <w:sz w:val="18"/>
      <w:szCs w:val="18"/>
    </w:rPr>
  </w:style>
  <w:style w:type="character" w:styleId="Hipervnculo">
    <w:name w:val="Hyperlink"/>
    <w:basedOn w:val="Fuentedeprrafopredeter"/>
    <w:uiPriority w:val="99"/>
    <w:unhideWhenUsed/>
    <w:rsid w:val="00BD6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669</Words>
  <Characters>3682</Characters>
  <Application>Microsoft Macintosh Word</Application>
  <DocSecurity>0</DocSecurity>
  <Lines>30</Lines>
  <Paragraphs>8</Paragraphs>
  <ScaleCrop>false</ScaleCrop>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2016-03-24T22:09:00Z</dcterms:created>
  <dcterms:modified xsi:type="dcterms:W3CDTF">2016-03-24T22:21:00Z</dcterms:modified>
</cp:coreProperties>
</file>