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7D3F" w14:textId="117A4C80" w:rsidR="00A247AC" w:rsidRPr="003B0F85" w:rsidRDefault="009E293C" w:rsidP="000007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CNBB: “El agua </w:t>
      </w:r>
      <w:r w:rsidR="002C3C0E">
        <w:rPr>
          <w:rFonts w:ascii="Times New Roman" w:hAnsi="Times New Roman" w:cs="Times New Roman"/>
          <w:b/>
        </w:rPr>
        <w:t>debe asegurarse</w:t>
      </w:r>
      <w:r>
        <w:rPr>
          <w:rFonts w:ascii="Times New Roman" w:hAnsi="Times New Roman" w:cs="Times New Roman"/>
          <w:b/>
        </w:rPr>
        <w:t xml:space="preserve"> de forma universal y gratuita”</w:t>
      </w:r>
    </w:p>
    <w:p w14:paraId="58F3EDD7" w14:textId="77777777" w:rsidR="001D4118" w:rsidRPr="003B0F85" w:rsidRDefault="001D4118" w:rsidP="000007EA">
      <w:pPr>
        <w:jc w:val="center"/>
        <w:rPr>
          <w:rFonts w:ascii="Times New Roman" w:hAnsi="Times New Roman" w:cs="Times New Roman"/>
          <w:i/>
        </w:rPr>
      </w:pPr>
    </w:p>
    <w:p w14:paraId="33AD8AF7" w14:textId="2FE82B7B" w:rsidR="008B33B7" w:rsidRPr="003B0F85" w:rsidRDefault="009E293C" w:rsidP="000007EA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Mensaje del episcopado brasilero con motivo del Día Mundial del Agua</w:t>
      </w:r>
    </w:p>
    <w:p w14:paraId="23B8FE99" w14:textId="77777777" w:rsidR="000007EA" w:rsidRDefault="000007EA" w:rsidP="008B33B7">
      <w:pPr>
        <w:jc w:val="center"/>
        <w:rPr>
          <w:rFonts w:ascii="Times New Roman" w:hAnsi="Times New Roman" w:cs="Times New Roman"/>
          <w:i/>
        </w:rPr>
      </w:pPr>
    </w:p>
    <w:p w14:paraId="67928C0F" w14:textId="27CC65FE" w:rsidR="001C3784" w:rsidRDefault="001C3784" w:rsidP="008B33B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677185FB" wp14:editId="266F5E52">
            <wp:extent cx="1452009" cy="1919605"/>
            <wp:effectExtent l="0" t="0" r="0" b="1079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7248917bf60681efb05099d003e5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009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09E4" w14:textId="77777777" w:rsidR="001C3784" w:rsidRPr="003B0F85" w:rsidRDefault="001C3784" w:rsidP="008B33B7">
      <w:pPr>
        <w:jc w:val="center"/>
        <w:rPr>
          <w:rFonts w:ascii="Times New Roman" w:hAnsi="Times New Roman" w:cs="Times New Roman"/>
          <w:i/>
        </w:rPr>
      </w:pPr>
    </w:p>
    <w:p w14:paraId="7E0D2BB2" w14:textId="4C294E26" w:rsidR="00FE604E" w:rsidRDefault="002C3C0E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La celebración del Día Mundial del Agua, el 22 de marzo, fue el motivo del pronunciamiento dado a conocer por la Comisión Episcopal Pastoral para el Servicio de la Caridad, de la Justicia y de la Paz de la Conferencia Nacional de Obispos de Brasil (CNBB), divulgado en el sitio web de la CNBB.</w:t>
      </w:r>
    </w:p>
    <w:p w14:paraId="7C225524" w14:textId="77777777" w:rsidR="002C3C0E" w:rsidRDefault="002C3C0E" w:rsidP="00FE604E">
      <w:pPr>
        <w:jc w:val="both"/>
        <w:rPr>
          <w:rFonts w:ascii="Times New Roman" w:hAnsi="Times New Roman" w:cs="Times New Roman"/>
          <w:lang w:val="es-CO"/>
        </w:rPr>
      </w:pPr>
    </w:p>
    <w:p w14:paraId="007983C5" w14:textId="1A99380C" w:rsidR="009E293C" w:rsidRDefault="002C3C0E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En comunión con “todos los que trabajan por la preservación de este bien natural, fuente de vida en todas sus expresiones”, el episcopado brasilero, a través de monseñor Guilherme Werlang, obisp</w:t>
      </w:r>
      <w:r w:rsidR="002C7EE7">
        <w:rPr>
          <w:rFonts w:ascii="Times New Roman" w:hAnsi="Times New Roman" w:cs="Times New Roman"/>
          <w:lang w:val="es-CO"/>
        </w:rPr>
        <w:t>o de Ipameri y referente de la Comisión E</w:t>
      </w:r>
      <w:r>
        <w:rPr>
          <w:rFonts w:ascii="Times New Roman" w:hAnsi="Times New Roman" w:cs="Times New Roman"/>
          <w:lang w:val="es-CO"/>
        </w:rPr>
        <w:t xml:space="preserve">piscopal de Justicia y Paz, recordó que </w:t>
      </w:r>
      <w:r w:rsidR="009E293C">
        <w:rPr>
          <w:rFonts w:ascii="Times New Roman" w:hAnsi="Times New Roman" w:cs="Times New Roman"/>
          <w:lang w:val="es-CO"/>
        </w:rPr>
        <w:t xml:space="preserve">“Brasil es un país privilegiado en recursos hídricos”, y sin embargo “convive con el drama de la falta de agua en innumerables regiones”. </w:t>
      </w:r>
    </w:p>
    <w:p w14:paraId="0E115DA8" w14:textId="77777777" w:rsidR="009E293C" w:rsidRDefault="009E293C" w:rsidP="00FE604E">
      <w:pPr>
        <w:jc w:val="both"/>
        <w:rPr>
          <w:rFonts w:ascii="Times New Roman" w:hAnsi="Times New Roman" w:cs="Times New Roman"/>
          <w:lang w:val="es-CO"/>
        </w:rPr>
      </w:pPr>
    </w:p>
    <w:p w14:paraId="75379A4A" w14:textId="62A59C68" w:rsidR="009E293C" w:rsidRDefault="009E293C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Entre los factores que han provocado el desequilibrio en el ciclo de generación y de calidad de agua, la CNBB denunció la deforestación de diveresas regiones, incluyendo la Amazonía, para la expansión del agronegocio, así como el aumento del uso de agrotóxicos y la destinación del preciado líquido para la producción del lucro, que se suma a “la ausencia de acciones de saneamiento básico en las ciudades y comunidades rurales”.</w:t>
      </w:r>
    </w:p>
    <w:p w14:paraId="01CB005C" w14:textId="77777777" w:rsidR="009E293C" w:rsidRDefault="009E293C" w:rsidP="00FE604E">
      <w:pPr>
        <w:jc w:val="both"/>
        <w:rPr>
          <w:rFonts w:ascii="Times New Roman" w:hAnsi="Times New Roman" w:cs="Times New Roman"/>
          <w:lang w:val="es-CO"/>
        </w:rPr>
      </w:pPr>
    </w:p>
    <w:p w14:paraId="4C345142" w14:textId="21343BF0" w:rsidR="009E293C" w:rsidRDefault="002C7EE7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Un ejemplo de ello ha sido</w:t>
      </w:r>
      <w:r w:rsidR="009E293C">
        <w:rPr>
          <w:rFonts w:ascii="Times New Roman" w:hAnsi="Times New Roman" w:cs="Times New Roman"/>
          <w:lang w:val="es-CO"/>
        </w:rPr>
        <w:t xml:space="preserve"> la tragedia ocurrida en Mariana, en noviembre del año pasado, generada por la empresa minera Samarco, </w:t>
      </w:r>
      <w:r>
        <w:rPr>
          <w:rFonts w:ascii="Times New Roman" w:hAnsi="Times New Roman" w:cs="Times New Roman"/>
          <w:lang w:val="es-CO"/>
        </w:rPr>
        <w:t xml:space="preserve">la cual </w:t>
      </w:r>
      <w:r w:rsidR="009E293C">
        <w:rPr>
          <w:rFonts w:ascii="Times New Roman" w:hAnsi="Times New Roman" w:cs="Times New Roman"/>
          <w:lang w:val="es-CO"/>
        </w:rPr>
        <w:t>se constituye en “una alerta sobre los riesgos de las actividades que exploran el suelo sin tener en cuenta la preservación del medio ambiente ni el respeto a la vida”</w:t>
      </w:r>
      <w:r w:rsidR="0033031C">
        <w:rPr>
          <w:rFonts w:ascii="Times New Roman" w:hAnsi="Times New Roman" w:cs="Times New Roman"/>
          <w:lang w:val="es-CO"/>
        </w:rPr>
        <w:t>.</w:t>
      </w:r>
    </w:p>
    <w:p w14:paraId="227481F7" w14:textId="77777777" w:rsidR="0033031C" w:rsidRDefault="0033031C" w:rsidP="00FE604E">
      <w:pPr>
        <w:jc w:val="both"/>
        <w:rPr>
          <w:rFonts w:ascii="Times New Roman" w:hAnsi="Times New Roman" w:cs="Times New Roman"/>
          <w:lang w:val="es-CO"/>
        </w:rPr>
      </w:pPr>
    </w:p>
    <w:p w14:paraId="67A7DC3F" w14:textId="4E7E51A9" w:rsidR="002C3C0E" w:rsidRDefault="0033031C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Del mismo modo los obispos advierten sobre la urgencia de atender estos problemas y t</w:t>
      </w:r>
      <w:r w:rsidR="002C7EE7">
        <w:rPr>
          <w:rFonts w:ascii="Times New Roman" w:hAnsi="Times New Roman" w:cs="Times New Roman"/>
          <w:lang w:val="es-CO"/>
        </w:rPr>
        <w:t xml:space="preserve">omar medidas para detener </w:t>
      </w:r>
      <w:r>
        <w:rPr>
          <w:rFonts w:ascii="Times New Roman" w:hAnsi="Times New Roman" w:cs="Times New Roman"/>
          <w:lang w:val="es-CO"/>
        </w:rPr>
        <w:t>situaciones</w:t>
      </w:r>
      <w:r w:rsidR="002C7EE7">
        <w:rPr>
          <w:rFonts w:ascii="Times New Roman" w:hAnsi="Times New Roman" w:cs="Times New Roman"/>
          <w:lang w:val="es-CO"/>
        </w:rPr>
        <w:t xml:space="preserve"> similares</w:t>
      </w:r>
      <w:r>
        <w:rPr>
          <w:rFonts w:ascii="Times New Roman" w:hAnsi="Times New Roman" w:cs="Times New Roman"/>
          <w:lang w:val="es-CO"/>
        </w:rPr>
        <w:t xml:space="preserve"> “que compr</w:t>
      </w:r>
      <w:r w:rsidR="002C7EE7">
        <w:rPr>
          <w:rFonts w:ascii="Times New Roman" w:hAnsi="Times New Roman" w:cs="Times New Roman"/>
          <w:lang w:val="es-CO"/>
        </w:rPr>
        <w:t>ometen el curso del agua y su calidad, afectando es</w:t>
      </w:r>
      <w:r>
        <w:rPr>
          <w:rFonts w:ascii="Times New Roman" w:hAnsi="Times New Roman" w:cs="Times New Roman"/>
          <w:lang w:val="es-CO"/>
        </w:rPr>
        <w:t>p</w:t>
      </w:r>
      <w:r w:rsidR="002C7EE7">
        <w:rPr>
          <w:rFonts w:ascii="Times New Roman" w:hAnsi="Times New Roman" w:cs="Times New Roman"/>
          <w:lang w:val="es-CO"/>
        </w:rPr>
        <w:t>e</w:t>
      </w:r>
      <w:r>
        <w:rPr>
          <w:rFonts w:ascii="Times New Roman" w:hAnsi="Times New Roman" w:cs="Times New Roman"/>
          <w:lang w:val="es-CO"/>
        </w:rPr>
        <w:t xml:space="preserve">cialmente a los más pobres”. En este sentido, también reclaman que </w:t>
      </w:r>
      <w:r w:rsidR="002C3C0E">
        <w:rPr>
          <w:rFonts w:ascii="Times New Roman" w:hAnsi="Times New Roman" w:cs="Times New Roman"/>
          <w:lang w:val="es-CO"/>
        </w:rPr>
        <w:t>“el agua es un derecho humano, por eso, debe asegurarse de forma universal y gratuita a todas las poblaciones”.</w:t>
      </w:r>
    </w:p>
    <w:p w14:paraId="1B04F225" w14:textId="77777777" w:rsidR="002C3C0E" w:rsidRDefault="002C3C0E" w:rsidP="00FE604E">
      <w:pPr>
        <w:jc w:val="both"/>
        <w:rPr>
          <w:rFonts w:ascii="Times New Roman" w:hAnsi="Times New Roman" w:cs="Times New Roman"/>
          <w:lang w:val="es-CO"/>
        </w:rPr>
      </w:pPr>
    </w:p>
    <w:p w14:paraId="2D081972" w14:textId="54326B08" w:rsidR="002C3C0E" w:rsidRDefault="0033031C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La CNBB también se refirió a la Campaña de la Fraternidad Ecuménica de este año</w:t>
      </w:r>
      <w:r w:rsidR="002C7EE7">
        <w:rPr>
          <w:rFonts w:ascii="Times New Roman" w:hAnsi="Times New Roman" w:cs="Times New Roman"/>
          <w:lang w:val="es-CO"/>
        </w:rPr>
        <w:t>,</w:t>
      </w:r>
      <w:r>
        <w:rPr>
          <w:rFonts w:ascii="Times New Roman" w:hAnsi="Times New Roman" w:cs="Times New Roman"/>
          <w:lang w:val="es-CO"/>
        </w:rPr>
        <w:t xml:space="preserve"> </w:t>
      </w:r>
      <w:r w:rsidR="002C7EE7">
        <w:rPr>
          <w:rFonts w:ascii="Times New Roman" w:hAnsi="Times New Roman" w:cs="Times New Roman"/>
          <w:lang w:val="es-CO"/>
        </w:rPr>
        <w:t>una oportunidad</w:t>
      </w:r>
      <w:r>
        <w:rPr>
          <w:rFonts w:ascii="Times New Roman" w:hAnsi="Times New Roman" w:cs="Times New Roman"/>
          <w:lang w:val="es-CO"/>
        </w:rPr>
        <w:t xml:space="preserve"> para “tomar conciencia de esta realidad al recordar que el cuidado de la Casa Común es responsabilidad de todos</w:t>
      </w:r>
      <w:r w:rsidR="004A2745">
        <w:rPr>
          <w:rFonts w:ascii="Times New Roman" w:hAnsi="Times New Roman" w:cs="Times New Roman"/>
          <w:lang w:val="es-CO"/>
        </w:rPr>
        <w:t>”</w:t>
      </w:r>
      <w:r>
        <w:rPr>
          <w:rFonts w:ascii="Times New Roman" w:hAnsi="Times New Roman" w:cs="Times New Roman"/>
          <w:lang w:val="es-CO"/>
        </w:rPr>
        <w:t xml:space="preserve">. </w:t>
      </w:r>
      <w:r w:rsidR="004A2745">
        <w:rPr>
          <w:rFonts w:ascii="Times New Roman" w:hAnsi="Times New Roman" w:cs="Times New Roman"/>
          <w:lang w:val="es-CO"/>
        </w:rPr>
        <w:t>“</w:t>
      </w:r>
      <w:r>
        <w:rPr>
          <w:rFonts w:ascii="Times New Roman" w:hAnsi="Times New Roman" w:cs="Times New Roman"/>
          <w:lang w:val="es-CO"/>
        </w:rPr>
        <w:t>Por tanto,</w:t>
      </w:r>
      <w:r w:rsidR="004A2745">
        <w:rPr>
          <w:rFonts w:ascii="Times New Roman" w:hAnsi="Times New Roman" w:cs="Times New Roman"/>
          <w:lang w:val="es-CO"/>
        </w:rPr>
        <w:t xml:space="preserve"> agregan los obispos,</w:t>
      </w:r>
      <w:r>
        <w:rPr>
          <w:rFonts w:ascii="Times New Roman" w:hAnsi="Times New Roman" w:cs="Times New Roman"/>
          <w:lang w:val="es-CO"/>
        </w:rPr>
        <w:t xml:space="preserve"> es nuestro deber </w:t>
      </w:r>
      <w:r>
        <w:rPr>
          <w:rFonts w:ascii="Times New Roman" w:hAnsi="Times New Roman" w:cs="Times New Roman"/>
          <w:lang w:val="es-CO"/>
        </w:rPr>
        <w:lastRenderedPageBreak/>
        <w:t xml:space="preserve">luchar por políticas públicas que garanticen el derecho de todos al saneamiento básico que implica el acceso al agua potable con caldiad y con un eficaz tratamiento del alcantarillado a fin de preservar los ríos y los arroyos”. </w:t>
      </w:r>
    </w:p>
    <w:p w14:paraId="2AC4E7C8" w14:textId="77777777" w:rsidR="002C3C0E" w:rsidRDefault="002C3C0E" w:rsidP="00FE604E">
      <w:pPr>
        <w:jc w:val="both"/>
        <w:rPr>
          <w:rFonts w:ascii="Times New Roman" w:hAnsi="Times New Roman" w:cs="Times New Roman"/>
          <w:lang w:val="es-CO"/>
        </w:rPr>
      </w:pPr>
    </w:p>
    <w:p w14:paraId="6A2061A7" w14:textId="427923AF" w:rsidR="0033031C" w:rsidRDefault="004A2745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Lea a continuación</w:t>
      </w:r>
      <w:r w:rsidR="0033031C">
        <w:rPr>
          <w:rFonts w:ascii="Times New Roman" w:hAnsi="Times New Roman" w:cs="Times New Roman"/>
          <w:lang w:val="es-CO"/>
        </w:rPr>
        <w:t xml:space="preserve"> el mensaje íntegro de la CNBB con motivo del Día Mundial del Agua</w:t>
      </w:r>
      <w:r>
        <w:rPr>
          <w:rFonts w:ascii="Times New Roman" w:hAnsi="Times New Roman" w:cs="Times New Roman"/>
          <w:lang w:val="es-CO"/>
        </w:rPr>
        <w:t xml:space="preserve"> 2016 (en portugués)</w:t>
      </w:r>
      <w:r w:rsidR="0033031C">
        <w:rPr>
          <w:rFonts w:ascii="Times New Roman" w:hAnsi="Times New Roman" w:cs="Times New Roman"/>
          <w:lang w:val="es-CO"/>
        </w:rPr>
        <w:t>.</w:t>
      </w:r>
    </w:p>
    <w:p w14:paraId="75FF49CB" w14:textId="77777777" w:rsidR="002C3C0E" w:rsidRPr="002C3C0E" w:rsidRDefault="002C3C0E" w:rsidP="002C3C0E">
      <w:pPr>
        <w:jc w:val="both"/>
        <w:rPr>
          <w:rFonts w:ascii="Times New Roman" w:hAnsi="Times New Roman" w:cs="Times New Roman"/>
          <w:lang w:val="es-ES"/>
        </w:rPr>
      </w:pPr>
      <w:r w:rsidRPr="002C3C0E">
        <w:rPr>
          <w:rFonts w:ascii="Times New Roman" w:hAnsi="Times New Roman" w:cs="Times New Roman"/>
          <w:lang w:val="es-ES"/>
        </w:rPr>
        <w:t> </w:t>
      </w:r>
    </w:p>
    <w:p w14:paraId="2C9E1BDA" w14:textId="77777777" w:rsidR="004A2745" w:rsidRDefault="004A2745" w:rsidP="002C3C0E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DBED9DE" w14:textId="77777777" w:rsidR="002C3C0E" w:rsidRPr="00F70C41" w:rsidRDefault="002C3C0E" w:rsidP="002C3C0E">
      <w:pPr>
        <w:jc w:val="center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b/>
          <w:bCs/>
          <w:i/>
          <w:lang w:val="es-ES"/>
        </w:rPr>
        <w:t>DIA MUNDIAL DA ÁGUA</w:t>
      </w:r>
    </w:p>
    <w:p w14:paraId="034C4277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iCs/>
          <w:lang w:val="es-ES"/>
        </w:rPr>
      </w:pPr>
    </w:p>
    <w:p w14:paraId="7DB913DA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iCs/>
          <w:lang w:val="es-ES"/>
        </w:rPr>
        <w:t xml:space="preserve">“Quero ver 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direito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brotar como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fonte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e correr 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justiça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qual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riacho que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não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seca” (Am 5,24)</w:t>
      </w:r>
    </w:p>
    <w:p w14:paraId="30F00713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403B9C37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proofErr w:type="spellStart"/>
      <w:r w:rsidRPr="00F70C41">
        <w:rPr>
          <w:rFonts w:ascii="Times New Roman" w:hAnsi="Times New Roman" w:cs="Times New Roman"/>
          <w:i/>
          <w:lang w:val="es-ES"/>
        </w:rPr>
        <w:t>Nas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comemorações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Mundial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Comissão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Episcopal para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Serviço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Caridade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Justiça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da Paz,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Conferência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Nacional dos Bispos do Brasil (CNBB), une-se a todos que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trabalham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pela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preservação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deste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bem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natural,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fonte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vida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todas as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suas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expressões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.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é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direito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humano, por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isso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deve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ser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assegurada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forma universal e gratuita a todas as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populações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.</w:t>
      </w:r>
    </w:p>
    <w:p w14:paraId="6660F6FC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49E4B3EF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12%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potável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mundo, o Brasil é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país privilegiado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recursos hídricos.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Ainda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assim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convive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 drama da falta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inúmeras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regiões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.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desmatamento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Mata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Atlântica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do Cerrado e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Amazônia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para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expansão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agronegócio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; o aumento do uso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agrotóxicos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; o uso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fontes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córregos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rios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poços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artesianos para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irrigação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vistas à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produção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lucro;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ausência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ações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saneamento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básico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nas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cidades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comunidades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rurais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alguns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fatores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desequilíbrio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no ciclo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geração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qualidade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.</w:t>
      </w:r>
    </w:p>
    <w:p w14:paraId="1F9E8B8D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65D7BC60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lang w:val="es-ES"/>
        </w:rPr>
        <w:t xml:space="preserve">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tragédia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ocorrida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Mariana,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novembro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ano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passado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rompimento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barragem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rejeitos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mineradora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Samarco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ceifando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vidas e contaminando toda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Bacia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Rio Doce, é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alerta para os riscos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atividades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que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exploram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 solo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levar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conta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preservação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meio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ambiente e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respeito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à vida.  </w:t>
      </w:r>
    </w:p>
    <w:p w14:paraId="205C5C2B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2062A5F0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lang w:val="es-ES"/>
        </w:rPr>
        <w:t xml:space="preserve">É urgente estancar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esses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problemas que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comprometem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os cursos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d´água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qualidade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atingindo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especialmente 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mais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pobres. Agrava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essa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situação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ameaça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privatização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como nos alerta o papa Francisco. </w:t>
      </w:r>
      <w:r w:rsidRPr="00F70C41">
        <w:rPr>
          <w:rFonts w:ascii="Times New Roman" w:hAnsi="Times New Roman" w:cs="Times New Roman"/>
          <w:i/>
          <w:iCs/>
          <w:lang w:val="es-ES"/>
        </w:rPr>
        <w:t>“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Enquanto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qualidade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disponível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piora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constantemente,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em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alguns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lugares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cresce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tendência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para se privatizar este recurso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escasso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, tornando-se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uma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mercadoria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sujeita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às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leis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do mercado.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Na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realidade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, 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acesso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à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potável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e segura é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um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direito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humano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essencial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, fundamental e universal, porque determina 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sobrevivência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das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pessoas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e,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portanto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, é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condição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para 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exercício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dos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outros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direitos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humanos. Este mundo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tem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uma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grave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dívida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social para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os pobres que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não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têm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acesso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à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potável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, porque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isto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> é negar-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lhes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direito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à vida, radicado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na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sua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dignidade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iCs/>
          <w:lang w:val="es-ES"/>
        </w:rPr>
        <w:t>inalienável</w:t>
      </w:r>
      <w:proofErr w:type="spellEnd"/>
      <w:r w:rsidRPr="00F70C41">
        <w:rPr>
          <w:rFonts w:ascii="Times New Roman" w:hAnsi="Times New Roman" w:cs="Times New Roman"/>
          <w:i/>
          <w:iCs/>
          <w:lang w:val="es-ES"/>
        </w:rPr>
        <w:t>”</w:t>
      </w:r>
      <w:r w:rsidRPr="00F70C41">
        <w:rPr>
          <w:rFonts w:ascii="Times New Roman" w:hAnsi="Times New Roman" w:cs="Times New Roman"/>
          <w:i/>
          <w:lang w:val="es-ES"/>
        </w:rPr>
        <w:t xml:space="preserve"> (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Laudato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Si, 30).</w:t>
      </w:r>
    </w:p>
    <w:p w14:paraId="3A472A71" w14:textId="77777777" w:rsidR="009E293C" w:rsidRPr="00F70C41" w:rsidRDefault="009E293C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0384B3B8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lang w:val="es-ES"/>
        </w:rPr>
        <w:t xml:space="preserve">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Campanha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Fraternidade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Ecumênica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deste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ano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ajuda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-nos a tomar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consciência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desta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realidade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recordar-nos que o cuidado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Casa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é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responsabilidade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todos.  Para tanto, é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nosso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dever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lutar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por políticas públicas que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garantam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direito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todos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saneamento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básico que implica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acesso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água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potável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qualidade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eficaz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tratamento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esgoto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fim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que se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preservem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rios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córregos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.</w:t>
      </w:r>
    </w:p>
    <w:p w14:paraId="48FB6F0F" w14:textId="77777777" w:rsidR="0033031C" w:rsidRPr="00F70C41" w:rsidRDefault="0033031C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14EF50EB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lang w:val="es-ES"/>
        </w:rPr>
        <w:t xml:space="preserve">É igualmente importante que o estado brasileiro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desenvolva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programas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educação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que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ajudem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na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formação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uma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nova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consciência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social,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politica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ecológica comprometida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preservação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do Planeta Terra,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nossa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Casa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Comum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.</w:t>
      </w:r>
    </w:p>
    <w:p w14:paraId="70E05B6D" w14:textId="77777777" w:rsidR="0033031C" w:rsidRPr="00F70C41" w:rsidRDefault="0033031C" w:rsidP="002C3C0E">
      <w:pPr>
        <w:jc w:val="both"/>
        <w:rPr>
          <w:rFonts w:ascii="Times New Roman" w:hAnsi="Times New Roman" w:cs="Times New Roman"/>
          <w:i/>
          <w:lang w:val="es-ES"/>
        </w:rPr>
      </w:pPr>
    </w:p>
    <w:p w14:paraId="3C000E41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proofErr w:type="spellStart"/>
      <w:r w:rsidRPr="00F70C41">
        <w:rPr>
          <w:rFonts w:ascii="Times New Roman" w:hAnsi="Times New Roman" w:cs="Times New Roman"/>
          <w:i/>
          <w:lang w:val="es-ES"/>
        </w:rPr>
        <w:t>Maria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Mãe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Rainha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Criação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nos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ajude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a contemplar e proteger cuidadosamente este mundo que o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Pai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nos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confiou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!</w:t>
      </w:r>
    </w:p>
    <w:p w14:paraId="692FA702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r w:rsidRPr="00F70C41">
        <w:rPr>
          <w:rFonts w:ascii="Times New Roman" w:hAnsi="Times New Roman" w:cs="Times New Roman"/>
          <w:i/>
          <w:lang w:val="es-ES"/>
        </w:rPr>
        <w:t> </w:t>
      </w:r>
    </w:p>
    <w:p w14:paraId="6426D7EF" w14:textId="77777777" w:rsidR="002C3C0E" w:rsidRPr="00F70C41" w:rsidRDefault="002C3C0E" w:rsidP="002C3C0E">
      <w:pPr>
        <w:jc w:val="both"/>
        <w:rPr>
          <w:rFonts w:ascii="Times New Roman" w:hAnsi="Times New Roman" w:cs="Times New Roman"/>
          <w:i/>
          <w:lang w:val="es-ES"/>
        </w:rPr>
      </w:pPr>
      <w:proofErr w:type="spellStart"/>
      <w:r w:rsidRPr="00F70C41">
        <w:rPr>
          <w:rFonts w:ascii="Times New Roman" w:hAnsi="Times New Roman" w:cs="Times New Roman"/>
          <w:i/>
          <w:lang w:val="es-ES"/>
        </w:rPr>
        <w:t>Dom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Guilherme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Werlang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 xml:space="preserve">, MSF Bispo de </w:t>
      </w:r>
      <w:proofErr w:type="spellStart"/>
      <w:r w:rsidRPr="00F70C41">
        <w:rPr>
          <w:rFonts w:ascii="Times New Roman" w:hAnsi="Times New Roman" w:cs="Times New Roman"/>
          <w:i/>
          <w:lang w:val="es-ES"/>
        </w:rPr>
        <w:t>Ipameri</w:t>
      </w:r>
      <w:proofErr w:type="spellEnd"/>
      <w:r w:rsidRPr="00F70C41">
        <w:rPr>
          <w:rFonts w:ascii="Times New Roman" w:hAnsi="Times New Roman" w:cs="Times New Roman"/>
          <w:i/>
          <w:lang w:val="es-ES"/>
        </w:rPr>
        <w:t>/GO</w:t>
      </w:r>
    </w:p>
    <w:p w14:paraId="28D2A5D6" w14:textId="4136CE5B" w:rsidR="00A87C0D" w:rsidRPr="00F70C41" w:rsidRDefault="002C3C0E" w:rsidP="002C3C0E">
      <w:pPr>
        <w:jc w:val="both"/>
        <w:rPr>
          <w:rFonts w:ascii="Times New Roman" w:hAnsi="Times New Roman" w:cs="Times New Roman"/>
          <w:i/>
          <w:lang w:val="es-CO"/>
        </w:rPr>
      </w:pPr>
      <w:r w:rsidRPr="00F70C41">
        <w:rPr>
          <w:rFonts w:ascii="Times New Roman" w:hAnsi="Times New Roman" w:cs="Times New Roman"/>
          <w:bCs/>
          <w:i/>
          <w:iCs/>
          <w:lang w:val="es-ES"/>
        </w:rPr>
        <w:t xml:space="preserve">Presidente da </w:t>
      </w:r>
      <w:proofErr w:type="spellStart"/>
      <w:r w:rsidRPr="00F70C41">
        <w:rPr>
          <w:rFonts w:ascii="Times New Roman" w:hAnsi="Times New Roman" w:cs="Times New Roman"/>
          <w:bCs/>
          <w:i/>
          <w:iCs/>
          <w:lang w:val="es-ES"/>
        </w:rPr>
        <w:t>Comissão</w:t>
      </w:r>
      <w:proofErr w:type="spellEnd"/>
      <w:r w:rsidRPr="00F70C41">
        <w:rPr>
          <w:rFonts w:ascii="Times New Roman" w:hAnsi="Times New Roman" w:cs="Times New Roman"/>
          <w:bCs/>
          <w:i/>
          <w:iCs/>
          <w:lang w:val="es-ES"/>
        </w:rPr>
        <w:t xml:space="preserve"> Episcopal Pastoral para o </w:t>
      </w:r>
      <w:proofErr w:type="spellStart"/>
      <w:r w:rsidRPr="00F70C41">
        <w:rPr>
          <w:rFonts w:ascii="Times New Roman" w:hAnsi="Times New Roman" w:cs="Times New Roman"/>
          <w:bCs/>
          <w:i/>
          <w:iCs/>
          <w:lang w:val="es-ES"/>
        </w:rPr>
        <w:t>Serviço</w:t>
      </w:r>
      <w:proofErr w:type="spellEnd"/>
      <w:r w:rsidRPr="00F70C41">
        <w:rPr>
          <w:rFonts w:ascii="Times New Roman" w:hAnsi="Times New Roman" w:cs="Times New Roman"/>
          <w:bCs/>
          <w:i/>
          <w:iCs/>
          <w:lang w:val="es-ES"/>
        </w:rPr>
        <w:t xml:space="preserve"> da </w:t>
      </w:r>
      <w:proofErr w:type="spellStart"/>
      <w:r w:rsidRPr="00F70C41">
        <w:rPr>
          <w:rFonts w:ascii="Times New Roman" w:hAnsi="Times New Roman" w:cs="Times New Roman"/>
          <w:bCs/>
          <w:i/>
          <w:iCs/>
          <w:lang w:val="es-ES"/>
        </w:rPr>
        <w:t>Caridade</w:t>
      </w:r>
      <w:proofErr w:type="spellEnd"/>
      <w:r w:rsidRPr="00F70C41">
        <w:rPr>
          <w:rFonts w:ascii="Times New Roman" w:hAnsi="Times New Roman" w:cs="Times New Roman"/>
          <w:bCs/>
          <w:i/>
          <w:iCs/>
          <w:lang w:val="es-ES"/>
        </w:rPr>
        <w:t xml:space="preserve">, da </w:t>
      </w:r>
      <w:proofErr w:type="spellStart"/>
      <w:r w:rsidRPr="00F70C41">
        <w:rPr>
          <w:rFonts w:ascii="Times New Roman" w:hAnsi="Times New Roman" w:cs="Times New Roman"/>
          <w:bCs/>
          <w:i/>
          <w:iCs/>
          <w:lang w:val="es-ES"/>
        </w:rPr>
        <w:t>Justiça</w:t>
      </w:r>
      <w:proofErr w:type="spellEnd"/>
      <w:r w:rsidRPr="00F70C41">
        <w:rPr>
          <w:rFonts w:ascii="Times New Roman" w:hAnsi="Times New Roman" w:cs="Times New Roman"/>
          <w:bCs/>
          <w:i/>
          <w:iCs/>
          <w:lang w:val="es-ES"/>
        </w:rPr>
        <w:t xml:space="preserve"> e da Paz</w:t>
      </w:r>
    </w:p>
    <w:p w14:paraId="79479CF2" w14:textId="77777777" w:rsidR="0033031C" w:rsidRDefault="0033031C" w:rsidP="00BE3FAE">
      <w:pPr>
        <w:jc w:val="both"/>
        <w:rPr>
          <w:rFonts w:ascii="Times New Roman" w:hAnsi="Times New Roman" w:cs="Times New Roman"/>
          <w:lang w:val="es-CO"/>
        </w:rPr>
      </w:pPr>
    </w:p>
    <w:p w14:paraId="1F029988" w14:textId="77777777" w:rsidR="00BE3FAE" w:rsidRPr="00BE3FAE" w:rsidRDefault="00BE3FAE" w:rsidP="00BE3FAE">
      <w:pPr>
        <w:jc w:val="both"/>
        <w:rPr>
          <w:rFonts w:ascii="Times New Roman" w:hAnsi="Times New Roman" w:cs="Times New Roman"/>
          <w:lang w:val="es-CO"/>
        </w:rPr>
      </w:pPr>
    </w:p>
    <w:p w14:paraId="61F644C5" w14:textId="33800EE2" w:rsidR="001D4118" w:rsidRPr="003B0F85" w:rsidRDefault="001D4118" w:rsidP="001D4118">
      <w:pPr>
        <w:jc w:val="right"/>
        <w:rPr>
          <w:rFonts w:ascii="Times New Roman" w:hAnsi="Times New Roman" w:cs="Times New Roman"/>
        </w:rPr>
      </w:pPr>
      <w:r w:rsidRPr="003B0F85">
        <w:rPr>
          <w:rFonts w:ascii="Times New Roman" w:hAnsi="Times New Roman" w:cs="Times New Roman"/>
        </w:rPr>
        <w:t>Autor: Óscar Elizalde Prada</w:t>
      </w:r>
    </w:p>
    <w:p w14:paraId="78F24E8E" w14:textId="58AB3CB7" w:rsidR="009E017B" w:rsidRDefault="009E017B" w:rsidP="001D41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Fuente: </w:t>
      </w:r>
      <w:r w:rsidR="0033031C">
        <w:rPr>
          <w:rFonts w:ascii="Times New Roman" w:hAnsi="Times New Roman" w:cs="Times New Roman"/>
        </w:rPr>
        <w:t>cnbb.org.br</w:t>
      </w:r>
    </w:p>
    <w:p w14:paraId="48D1CBB1" w14:textId="65AF6F92" w:rsidR="001D4118" w:rsidRPr="003B0F85" w:rsidRDefault="001D4118" w:rsidP="001D4118">
      <w:pPr>
        <w:jc w:val="right"/>
        <w:rPr>
          <w:rFonts w:ascii="Times New Roman" w:hAnsi="Times New Roman" w:cs="Times New Roman"/>
        </w:rPr>
      </w:pPr>
      <w:r w:rsidRPr="003B0F85">
        <w:rPr>
          <w:rFonts w:ascii="Times New Roman" w:hAnsi="Times New Roman" w:cs="Times New Roman"/>
        </w:rPr>
        <w:t xml:space="preserve">Foto: </w:t>
      </w:r>
      <w:r w:rsidR="002C7EE7">
        <w:rPr>
          <w:rFonts w:ascii="Times New Roman" w:hAnsi="Times New Roman" w:cs="Times New Roman"/>
        </w:rPr>
        <w:t>pinterest.com</w:t>
      </w:r>
    </w:p>
    <w:p w14:paraId="52C7B5D0" w14:textId="77777777" w:rsidR="001D4118" w:rsidRDefault="001D4118" w:rsidP="001D4118">
      <w:pPr>
        <w:jc w:val="right"/>
        <w:rPr>
          <w:rFonts w:ascii="Times New Roman" w:hAnsi="Times New Roman" w:cs="Times New Roman"/>
        </w:rPr>
      </w:pPr>
    </w:p>
    <w:p w14:paraId="30BEACE0" w14:textId="77777777" w:rsidR="001C3784" w:rsidRDefault="001C3784" w:rsidP="001C37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Publicado en </w:t>
      </w:r>
      <w:proofErr w:type="spellStart"/>
      <w:r>
        <w:rPr>
          <w:rFonts w:ascii="Times New Roman" w:hAnsi="Times New Roman" w:cs="Times New Roman"/>
        </w:rPr>
        <w:t>Noticelam</w:t>
      </w:r>
      <w:proofErr w:type="spellEnd"/>
      <w:r>
        <w:rPr>
          <w:rFonts w:ascii="Times New Roman" w:hAnsi="Times New Roman" w:cs="Times New Roman"/>
        </w:rPr>
        <w:t xml:space="preserve"> No. 116:</w:t>
      </w:r>
    </w:p>
    <w:p w14:paraId="1C839906" w14:textId="38F8CF08" w:rsidR="001C3784" w:rsidRDefault="001C3784" w:rsidP="001C3784">
      <w:pPr>
        <w:jc w:val="both"/>
        <w:rPr>
          <w:rFonts w:ascii="Times New Roman" w:hAnsi="Times New Roman" w:cs="Times New Roman"/>
        </w:rPr>
      </w:pPr>
      <w:hyperlink r:id="rId6" w:history="1">
        <w:r w:rsidRPr="00B326FE">
          <w:rPr>
            <w:rStyle w:val="Hipervnculo"/>
            <w:rFonts w:ascii="Times New Roman" w:hAnsi="Times New Roman" w:cs="Times New Roman"/>
          </w:rPr>
          <w:t>http://www.celam.org/noticelam/detalle.php?id=MTg2NA</w:t>
        </w:r>
      </w:hyperlink>
      <w:r w:rsidRPr="001C3784">
        <w:rPr>
          <w:rFonts w:ascii="Times New Roman" w:hAnsi="Times New Roman" w:cs="Times New Roman"/>
        </w:rPr>
        <w:t>==</w:t>
      </w:r>
    </w:p>
    <w:p w14:paraId="7F92407C" w14:textId="77777777" w:rsidR="001C3784" w:rsidRPr="003B0F85" w:rsidRDefault="001C3784" w:rsidP="001D4118">
      <w:pPr>
        <w:jc w:val="right"/>
        <w:rPr>
          <w:rFonts w:ascii="Times New Roman" w:hAnsi="Times New Roman" w:cs="Times New Roman"/>
        </w:rPr>
      </w:pPr>
    </w:p>
    <w:p w14:paraId="7EFDFB4D" w14:textId="30EF4E10" w:rsidR="001D4118" w:rsidRPr="003B0F85" w:rsidRDefault="001D4118" w:rsidP="001D4118">
      <w:pPr>
        <w:jc w:val="center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sectPr w:rsidR="001D4118" w:rsidRPr="003B0F85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F8"/>
    <w:rsid w:val="000007EA"/>
    <w:rsid w:val="00061D40"/>
    <w:rsid w:val="00161E84"/>
    <w:rsid w:val="00165E1F"/>
    <w:rsid w:val="001A0944"/>
    <w:rsid w:val="001C25A5"/>
    <w:rsid w:val="001C3784"/>
    <w:rsid w:val="001D4118"/>
    <w:rsid w:val="001D4756"/>
    <w:rsid w:val="001E55DE"/>
    <w:rsid w:val="001F6035"/>
    <w:rsid w:val="00212F74"/>
    <w:rsid w:val="002225ED"/>
    <w:rsid w:val="00250D55"/>
    <w:rsid w:val="00291A50"/>
    <w:rsid w:val="002B569F"/>
    <w:rsid w:val="002C3C0E"/>
    <w:rsid w:val="002C7EE7"/>
    <w:rsid w:val="0033031C"/>
    <w:rsid w:val="00354F1B"/>
    <w:rsid w:val="003567E4"/>
    <w:rsid w:val="003574B1"/>
    <w:rsid w:val="003B0F85"/>
    <w:rsid w:val="003D35DF"/>
    <w:rsid w:val="003F6B90"/>
    <w:rsid w:val="00416F68"/>
    <w:rsid w:val="0042781F"/>
    <w:rsid w:val="004363D1"/>
    <w:rsid w:val="004A2745"/>
    <w:rsid w:val="004C3E2F"/>
    <w:rsid w:val="004E737D"/>
    <w:rsid w:val="00516FDA"/>
    <w:rsid w:val="00517006"/>
    <w:rsid w:val="00526722"/>
    <w:rsid w:val="005C2DC7"/>
    <w:rsid w:val="005C5645"/>
    <w:rsid w:val="005E2BF8"/>
    <w:rsid w:val="006443F8"/>
    <w:rsid w:val="00662F8C"/>
    <w:rsid w:val="0068514C"/>
    <w:rsid w:val="0069186A"/>
    <w:rsid w:val="0070159C"/>
    <w:rsid w:val="007C39BF"/>
    <w:rsid w:val="0080148C"/>
    <w:rsid w:val="00830DFA"/>
    <w:rsid w:val="008B33B7"/>
    <w:rsid w:val="00947265"/>
    <w:rsid w:val="00952754"/>
    <w:rsid w:val="009D5ECE"/>
    <w:rsid w:val="009E017B"/>
    <w:rsid w:val="009E293C"/>
    <w:rsid w:val="00A00E69"/>
    <w:rsid w:val="00A247AC"/>
    <w:rsid w:val="00A3386D"/>
    <w:rsid w:val="00A45925"/>
    <w:rsid w:val="00A54599"/>
    <w:rsid w:val="00A6496E"/>
    <w:rsid w:val="00A67328"/>
    <w:rsid w:val="00A87C0D"/>
    <w:rsid w:val="00AA6EB5"/>
    <w:rsid w:val="00AB0AD2"/>
    <w:rsid w:val="00AE6F1B"/>
    <w:rsid w:val="00B344E8"/>
    <w:rsid w:val="00B37447"/>
    <w:rsid w:val="00B621A6"/>
    <w:rsid w:val="00BC432A"/>
    <w:rsid w:val="00BE29B9"/>
    <w:rsid w:val="00BE3FAE"/>
    <w:rsid w:val="00BF4468"/>
    <w:rsid w:val="00C43782"/>
    <w:rsid w:val="00CB10C2"/>
    <w:rsid w:val="00CE024D"/>
    <w:rsid w:val="00E13880"/>
    <w:rsid w:val="00E13C69"/>
    <w:rsid w:val="00E479D3"/>
    <w:rsid w:val="00E66118"/>
    <w:rsid w:val="00E70C70"/>
    <w:rsid w:val="00F155CB"/>
    <w:rsid w:val="00F33D75"/>
    <w:rsid w:val="00F70C41"/>
    <w:rsid w:val="00F75E61"/>
    <w:rsid w:val="00FE16C4"/>
    <w:rsid w:val="00FE604E"/>
    <w:rsid w:val="00FE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E1C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7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496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87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7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496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87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celam.org/noticelam/detalle.php?id=MTg2N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4950</Characters>
  <Application>Microsoft Macintosh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2016-03-24T13:34:00Z</dcterms:created>
  <dcterms:modified xsi:type="dcterms:W3CDTF">2016-03-24T13:42:00Z</dcterms:modified>
</cp:coreProperties>
</file>