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shd w:val="clear" w:color="auto" w:fill="76923C" w:themeFill="accent3" w:themeFillShade="BF"/>
        <w:tblCellMar>
          <w:left w:w="0" w:type="dxa"/>
          <w:right w:w="0" w:type="dxa"/>
        </w:tblCellMar>
        <w:tblLook w:val="04A0"/>
      </w:tblPr>
      <w:tblGrid>
        <w:gridCol w:w="8624"/>
      </w:tblGrid>
      <w:tr w:rsidR="00A17B44" w:rsidRPr="00A17B44" w:rsidTr="00A17B44">
        <w:trPr>
          <w:tblCellSpacing w:w="0" w:type="dxa"/>
          <w:jc w:val="center"/>
        </w:trPr>
        <w:tc>
          <w:tcPr>
            <w:tcW w:w="5000" w:type="pct"/>
            <w:shd w:val="clear" w:color="auto" w:fill="76923C" w:themeFill="accent3" w:themeFillShade="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7B44" w:rsidRPr="00A17B44" w:rsidRDefault="00A17B44" w:rsidP="00A1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A17B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Aliança</w:t>
            </w:r>
            <w:proofErr w:type="spellEnd"/>
            <w:r w:rsidRPr="00A17B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17B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RECOs</w:t>
            </w:r>
            <w:proofErr w:type="spellEnd"/>
            <w:r w:rsidRPr="00A17B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br/>
              <w:t xml:space="preserve">Redes de </w:t>
            </w:r>
            <w:proofErr w:type="spellStart"/>
            <w:r w:rsidRPr="00A17B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Cooperação</w:t>
            </w:r>
            <w:proofErr w:type="spellEnd"/>
            <w:r w:rsidRPr="00A17B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17B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Comunitária</w:t>
            </w:r>
            <w:proofErr w:type="spellEnd"/>
            <w:r w:rsidRPr="00A17B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17B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Sem</w:t>
            </w:r>
            <w:proofErr w:type="spellEnd"/>
            <w:r w:rsidRPr="00A17B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17B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Fronteiras</w:t>
            </w:r>
            <w:proofErr w:type="spellEnd"/>
          </w:p>
        </w:tc>
      </w:tr>
    </w:tbl>
    <w:p w:rsidR="00A17B44" w:rsidRPr="00A17B44" w:rsidRDefault="00A17B44" w:rsidP="00A17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A17B4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</w:t>
      </w:r>
    </w:p>
    <w:p w:rsidR="00A17B44" w:rsidRPr="00A17B44" w:rsidRDefault="00A17B44" w:rsidP="00A17B44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“...“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Economia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Verde”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não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significa transformar a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atual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economia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em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outra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,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não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prejudicial, que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respeite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as florestas e,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portanto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,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reconheça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a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importância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dos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povos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que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dependem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delas. Pelo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contrário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,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seus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promotores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buscam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algo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muito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diferente. As florestas da “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Economia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Verde”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reforçam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a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noção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colonialista de pretender “conservar”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uma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coleção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de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espécies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que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devem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permanecer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sem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interação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humana. A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negação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do papel que durante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milhares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de anos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cumpriram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os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povos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das florestas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em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sua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conservação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afeta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em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especial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às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mulheres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. São precisamente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elas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que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têm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um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papel fundamental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na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conservação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e no uso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tradiciona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l da floresta,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na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transmissão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do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conhecimento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tradicional, no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abastecimento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de alimentos,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água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e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remédios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para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as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comunidades.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Além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disso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,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elas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têm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um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papel preponderante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nas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lutas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de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resistência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em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defesa de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seus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territórios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...”</w:t>
      </w:r>
    </w:p>
    <w:p w:rsidR="00A17B44" w:rsidRPr="00A17B44" w:rsidRDefault="00A17B44" w:rsidP="00A17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17B44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A17B44" w:rsidRPr="00A17B44" w:rsidRDefault="00A17B44" w:rsidP="00A17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923C" w:themeFill="accent3" w:themeFillShade="B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17B44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A17B44" w:rsidRPr="00A17B44" w:rsidRDefault="00A17B44" w:rsidP="00A17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923C" w:themeFill="accent3" w:themeFillShade="BF"/>
        <w:spacing w:after="0" w:line="34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17B44">
        <w:rPr>
          <w:rFonts w:ascii="Helvetica" w:eastAsia="Times New Roman" w:hAnsi="Helvetica" w:cs="Helvetica"/>
          <w:b/>
          <w:bCs/>
          <w:i/>
          <w:iCs/>
          <w:sz w:val="36"/>
          <w:szCs w:val="36"/>
          <w:lang w:eastAsia="es-ES"/>
        </w:rPr>
        <w:t xml:space="preserve">Denunciamos e resistimos </w:t>
      </w:r>
      <w:proofErr w:type="spellStart"/>
      <w:r w:rsidRPr="00A17B44">
        <w:rPr>
          <w:rFonts w:ascii="Helvetica" w:eastAsia="Times New Roman" w:hAnsi="Helvetica" w:cs="Helvetica"/>
          <w:b/>
          <w:bCs/>
          <w:i/>
          <w:iCs/>
          <w:sz w:val="36"/>
          <w:szCs w:val="36"/>
          <w:lang w:eastAsia="es-ES"/>
        </w:rPr>
        <w:t>aos</w:t>
      </w:r>
      <w:proofErr w:type="spellEnd"/>
      <w:r w:rsidRPr="00A17B44">
        <w:rPr>
          <w:rFonts w:ascii="Helvetica" w:eastAsia="Times New Roman" w:hAnsi="Helvetica" w:cs="Helvetica"/>
          <w:b/>
          <w:bCs/>
          <w:i/>
          <w:iCs/>
          <w:sz w:val="36"/>
          <w:szCs w:val="36"/>
          <w:lang w:eastAsia="es-ES"/>
        </w:rPr>
        <w:t xml:space="preserve"> impactos da </w:t>
      </w:r>
      <w:proofErr w:type="spellStart"/>
      <w:r w:rsidRPr="00A17B44">
        <w:rPr>
          <w:rFonts w:ascii="Helvetica" w:eastAsia="Times New Roman" w:hAnsi="Helvetica" w:cs="Helvetica"/>
          <w:b/>
          <w:bCs/>
          <w:i/>
          <w:iCs/>
          <w:sz w:val="36"/>
          <w:szCs w:val="36"/>
          <w:lang w:eastAsia="es-ES"/>
        </w:rPr>
        <w:t>Economia</w:t>
      </w:r>
      <w:proofErr w:type="spellEnd"/>
      <w:r w:rsidRPr="00A17B44">
        <w:rPr>
          <w:rFonts w:ascii="Helvetica" w:eastAsia="Times New Roman" w:hAnsi="Helvetica" w:cs="Helvetica"/>
          <w:b/>
          <w:bCs/>
          <w:i/>
          <w:iCs/>
          <w:sz w:val="36"/>
          <w:szCs w:val="36"/>
          <w:lang w:eastAsia="es-ES"/>
        </w:rPr>
        <w:t xml:space="preserve"> Verde sobre as </w:t>
      </w:r>
      <w:proofErr w:type="spellStart"/>
      <w:r w:rsidRPr="00A17B44">
        <w:rPr>
          <w:rFonts w:ascii="Helvetica" w:eastAsia="Times New Roman" w:hAnsi="Helvetica" w:cs="Helvetica"/>
          <w:b/>
          <w:bCs/>
          <w:i/>
          <w:iCs/>
          <w:sz w:val="36"/>
          <w:szCs w:val="36"/>
          <w:lang w:eastAsia="es-ES"/>
        </w:rPr>
        <w:t>Mulheres</w:t>
      </w:r>
      <w:proofErr w:type="spellEnd"/>
      <w:r w:rsidRPr="00A17B44">
        <w:rPr>
          <w:rFonts w:ascii="Helvetica" w:eastAsia="Times New Roman" w:hAnsi="Helvetica" w:cs="Helvetica"/>
          <w:b/>
          <w:bCs/>
          <w:i/>
          <w:iCs/>
          <w:sz w:val="36"/>
          <w:szCs w:val="36"/>
          <w:lang w:eastAsia="es-ES"/>
        </w:rPr>
        <w:t xml:space="preserve"> e as Florestas</w:t>
      </w:r>
      <w:r w:rsidRPr="00A17B4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Declaração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do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Movimento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Mundial pelas Florestas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Tropicais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(WRM),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março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de 2016</w:t>
      </w:r>
    </w:p>
    <w:p w:rsidR="00A17B44" w:rsidRPr="00A17B44" w:rsidRDefault="00A17B44" w:rsidP="00A17B44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17B4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 A Berta Cáceres e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ao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Povo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Lenca: a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luta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continua</w:t>
      </w:r>
      <w:proofErr w:type="gram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!</w:t>
      </w:r>
      <w:proofErr w:type="gramEnd"/>
    </w:p>
    <w:p w:rsidR="00A17B44" w:rsidRDefault="00A17B44" w:rsidP="00A17B4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</w:pPr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 </w:t>
      </w:r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br/>
      </w:r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No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mês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de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março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,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comemoram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-se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duas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datas importantes: o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Dia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Internacional da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Mulher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(8/3) e o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Dia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Internacional das Florestas (21/3).  As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mulheres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cumprem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um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papel fundamental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na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conservação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e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nas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lutas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pela defesa das florestas, da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água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e dos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territórios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. A mal denominada “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Economia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Verde”, enraizada no sistema capitalista patriarcal,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gera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e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aprofunda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as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injustiças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de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gênero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,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com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impactos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especiais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 xml:space="preserve"> e diferenciados sobre as </w:t>
      </w:r>
      <w:proofErr w:type="spellStart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mulheres</w:t>
      </w:r>
      <w:proofErr w:type="spellEnd"/>
      <w:r w:rsidRPr="00A17B44">
        <w:rPr>
          <w:rFonts w:ascii="Helvetica" w:eastAsia="Times New Roman" w:hAnsi="Helvetica" w:cs="Helvetica"/>
          <w:i/>
          <w:iCs/>
          <w:sz w:val="23"/>
          <w:szCs w:val="23"/>
          <w:lang w:eastAsia="es-ES"/>
        </w:rPr>
        <w:t>. </w:t>
      </w:r>
    </w:p>
    <w:p w:rsidR="00A17B44" w:rsidRDefault="00A17B44" w:rsidP="00A17B4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3"/>
          <w:szCs w:val="23"/>
          <w:lang w:eastAsia="es-ES"/>
        </w:rPr>
      </w:pPr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 </w:t>
      </w:r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br/>
        <w:t xml:space="preserve">Nos últimos anos, as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discussões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“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oficiais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” sobre 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importância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das florestas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ganharam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notoriedade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a ponto de,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em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2013, 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Assembleia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da ONU decidir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lançar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o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Dia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Internacional das Florestas,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com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o objetivo de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conscientizar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sobre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sua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importância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.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Contudo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, as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discussões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não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estão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centradas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na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abordagem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das causas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diretas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subjacentes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do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desmatamento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, 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sim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no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contrário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. As florestas e 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diversidade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biológica que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elas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abrigam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foram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reduzidas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um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conjunto de elementos, “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serviços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ecossistêmicos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”,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aos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quais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foi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atribuído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um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valor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econômico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que permite ampliar a escala e 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magnitude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dos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negócios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.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Esse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processo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é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conhecido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como “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Economia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Verde” (1) e é intensificado pela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definição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equivocada de florestas usada pela ONU e pela FAO, que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não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as distingue dos monocultivos de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árvores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. (2)</w:t>
      </w:r>
    </w:p>
    <w:p w:rsidR="00A17B44" w:rsidRDefault="00A17B44" w:rsidP="00A17B4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3"/>
          <w:szCs w:val="23"/>
          <w:lang w:eastAsia="es-ES"/>
        </w:rPr>
      </w:pPr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br/>
        <w:t>“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Economia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Verde”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não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significa transformar 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atual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economia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em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outra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,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não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prejudicial, que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respeite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as florestas e,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portanto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,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reconheça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importância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dos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povos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que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dependem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delas. Pelo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contrário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,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seus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promotores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buscam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algo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muito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diferente. As florestas da “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Economia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Verde”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reforçam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noção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colonialista de </w:t>
      </w:r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lastRenderedPageBreak/>
        <w:t xml:space="preserve">pretender “conservar”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uma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coleção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de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espécies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que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devem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permanecer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sem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interação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humana. 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negação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do papel que durante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milhares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de anos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cumpriram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os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povos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das florestas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em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sua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conservação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afeta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em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especial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às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mulheres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. São precisamente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elas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que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têm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um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papel fundamental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na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conservação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e no uso tradicional da floresta,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na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transmissão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do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conhecimento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tradicional, no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abastecimento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de alimentos,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água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remédios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para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as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comunidades.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Além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disso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,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elas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têm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um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papel preponderante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nas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lutas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de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resistência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em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defesa de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seus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territórios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.</w:t>
      </w:r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br/>
        <w:t> </w:t>
      </w:r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br/>
        <w:t xml:space="preserve">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propagação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dos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projetos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de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compensação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, como o REDD+ e os mecanismos de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compensação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de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biodiversidade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, nos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quais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as empresas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poluidoras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responsáveis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pelo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desmatamento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podem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continuar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com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suas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atividades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argumentando que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estão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“compensando” 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destruição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gerada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,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foi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facilitada pela “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Economia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Verde”.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Assim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, as florestas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são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colocadas 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serviço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da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mesma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economia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opressiva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e patriarcal que continua inalterada,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com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sua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sequela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de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destruição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.</w:t>
      </w:r>
    </w:p>
    <w:p w:rsidR="00A17B44" w:rsidRDefault="00A17B44" w:rsidP="00A17B4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sz w:val="23"/>
          <w:szCs w:val="23"/>
          <w:lang w:eastAsia="es-ES"/>
        </w:rPr>
      </w:pPr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 </w:t>
      </w:r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br/>
      </w:r>
      <w:r w:rsidRPr="00A17B44">
        <w:rPr>
          <w:rFonts w:ascii="Helvetica" w:eastAsia="Times New Roman" w:hAnsi="Helvetica" w:cs="Helvetica"/>
          <w:b/>
          <w:bCs/>
          <w:sz w:val="23"/>
          <w:szCs w:val="23"/>
          <w:lang w:eastAsia="es-ES"/>
        </w:rPr>
        <w:t xml:space="preserve">E o que </w:t>
      </w:r>
      <w:proofErr w:type="spellStart"/>
      <w:r w:rsidRPr="00A17B44">
        <w:rPr>
          <w:rFonts w:ascii="Helvetica" w:eastAsia="Times New Roman" w:hAnsi="Helvetica" w:cs="Helvetica"/>
          <w:b/>
          <w:bCs/>
          <w:sz w:val="23"/>
          <w:szCs w:val="23"/>
          <w:lang w:eastAsia="es-ES"/>
        </w:rPr>
        <w:t>aconteceu</w:t>
      </w:r>
      <w:proofErr w:type="spellEnd"/>
      <w:r w:rsidRPr="00A17B44">
        <w:rPr>
          <w:rFonts w:ascii="Helvetica" w:eastAsia="Times New Roman" w:hAnsi="Helvetica" w:cs="Helvetica"/>
          <w:b/>
          <w:bCs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b/>
          <w:bCs/>
          <w:sz w:val="23"/>
          <w:szCs w:val="23"/>
          <w:lang w:eastAsia="es-ES"/>
        </w:rPr>
        <w:t>com</w:t>
      </w:r>
      <w:proofErr w:type="spellEnd"/>
      <w:r w:rsidRPr="00A17B44">
        <w:rPr>
          <w:rFonts w:ascii="Helvetica" w:eastAsia="Times New Roman" w:hAnsi="Helvetica" w:cs="Helvetica"/>
          <w:b/>
          <w:bCs/>
          <w:sz w:val="23"/>
          <w:szCs w:val="23"/>
          <w:lang w:eastAsia="es-ES"/>
        </w:rPr>
        <w:t xml:space="preserve"> as </w:t>
      </w:r>
      <w:proofErr w:type="spellStart"/>
      <w:r w:rsidRPr="00A17B44">
        <w:rPr>
          <w:rFonts w:ascii="Helvetica" w:eastAsia="Times New Roman" w:hAnsi="Helvetica" w:cs="Helvetica"/>
          <w:b/>
          <w:bCs/>
          <w:sz w:val="23"/>
          <w:szCs w:val="23"/>
          <w:lang w:eastAsia="es-ES"/>
        </w:rPr>
        <w:t>mulheres</w:t>
      </w:r>
      <w:proofErr w:type="spellEnd"/>
      <w:r w:rsidRPr="00A17B44">
        <w:rPr>
          <w:rFonts w:ascii="Helvetica" w:eastAsia="Times New Roman" w:hAnsi="Helvetica" w:cs="Helvetica"/>
          <w:b/>
          <w:bCs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b/>
          <w:bCs/>
          <w:sz w:val="23"/>
          <w:szCs w:val="23"/>
          <w:lang w:eastAsia="es-ES"/>
        </w:rPr>
        <w:t>nesse</w:t>
      </w:r>
      <w:proofErr w:type="spellEnd"/>
      <w:r w:rsidRPr="00A17B44">
        <w:rPr>
          <w:rFonts w:ascii="Helvetica" w:eastAsia="Times New Roman" w:hAnsi="Helvetica" w:cs="Helvetica"/>
          <w:b/>
          <w:bCs/>
          <w:sz w:val="23"/>
          <w:szCs w:val="23"/>
          <w:lang w:eastAsia="es-ES"/>
        </w:rPr>
        <w:t xml:space="preserve"> impulso da “</w:t>
      </w:r>
      <w:proofErr w:type="spellStart"/>
      <w:r w:rsidRPr="00A17B44">
        <w:rPr>
          <w:rFonts w:ascii="Helvetica" w:eastAsia="Times New Roman" w:hAnsi="Helvetica" w:cs="Helvetica"/>
          <w:b/>
          <w:bCs/>
          <w:sz w:val="23"/>
          <w:szCs w:val="23"/>
          <w:lang w:eastAsia="es-ES"/>
        </w:rPr>
        <w:t>Economia</w:t>
      </w:r>
      <w:proofErr w:type="spellEnd"/>
      <w:r w:rsidRPr="00A17B44">
        <w:rPr>
          <w:rFonts w:ascii="Helvetica" w:eastAsia="Times New Roman" w:hAnsi="Helvetica" w:cs="Helvetica"/>
          <w:b/>
          <w:bCs/>
          <w:sz w:val="23"/>
          <w:szCs w:val="23"/>
          <w:lang w:eastAsia="es-ES"/>
        </w:rPr>
        <w:t xml:space="preserve"> Verde”</w:t>
      </w:r>
      <w:proofErr w:type="gramStart"/>
      <w:r w:rsidRPr="00A17B44">
        <w:rPr>
          <w:rFonts w:ascii="Helvetica" w:eastAsia="Times New Roman" w:hAnsi="Helvetica" w:cs="Helvetica"/>
          <w:b/>
          <w:bCs/>
          <w:sz w:val="23"/>
          <w:szCs w:val="23"/>
          <w:lang w:eastAsia="es-ES"/>
        </w:rPr>
        <w:t>?</w:t>
      </w:r>
      <w:proofErr w:type="gramEnd"/>
    </w:p>
    <w:p w:rsidR="00A17B44" w:rsidRDefault="00A17B44" w:rsidP="00A17B4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3"/>
          <w:szCs w:val="23"/>
          <w:lang w:eastAsia="es-ES"/>
        </w:rPr>
      </w:pPr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 </w:t>
      </w:r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br/>
        <w:t xml:space="preserve">Os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projetos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de “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conservação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” – como o REDD+ –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costumam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impor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às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comunidades inúmeras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restrições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no uso tradicional das florestas, argumentando que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esse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uso tradicional é o principal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responsável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pelo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desmatamento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.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Enquanto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isso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,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permitem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expandir 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exploração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de petróleo,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gás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minérios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, as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plantações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industriais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de monocultivos, 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construção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de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megarrodovias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e represas, entre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outros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.</w:t>
      </w:r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br/>
        <w:t> </w:t>
      </w:r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br/>
        <w:t xml:space="preserve">Os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projetos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e os programas do tipo REDD+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já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demonstraram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como,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em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sua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maioria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,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alteraram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drasticamente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a vida das comunidades que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dependem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das florestas,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sendo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impostos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sem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devida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consulta,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muito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menos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consentimento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, e as privando do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acesso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territórios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e florestas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vitais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para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sua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sobrevivência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(3). As comunidades que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têm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convivido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com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as florestas por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incontáveis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gerações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enfrentam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leis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,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regulamentos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e contratos que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buscam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proibi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-las de continuar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com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suas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tradições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, formas de sustento e estilos de vida.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Além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disso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,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aquelas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comunidades que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enfrentam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crescente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exploração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capitalista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devem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seguir confrontando o despojo, 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poluição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e 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violência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que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ela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implica.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Nesse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contexto, as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mulheres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são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muito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afetadas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.</w:t>
      </w:r>
    </w:p>
    <w:p w:rsidR="00A17B44" w:rsidRDefault="00A17B44" w:rsidP="00A17B4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3"/>
          <w:szCs w:val="23"/>
          <w:lang w:eastAsia="es-ES"/>
        </w:rPr>
      </w:pPr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 </w:t>
      </w:r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br/>
        <w:t xml:space="preserve">O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atual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sistema patriarcal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atribuiu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às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mulheres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os papéis de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prover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alimentação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, realizar as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tarefas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domésticas e cuidar da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família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. 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proibição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e 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restrição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do uso da floresta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implicam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em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uma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maior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carga de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trabalho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mais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dificuldades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para levar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adiante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as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tarefas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de agricultura de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subsistência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, coleta de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água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remédios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, etc.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Além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disso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, o aumento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na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carga de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trabalho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limita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ainda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mais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possibilidade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de as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mulheres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participarem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ativamente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de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processos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de tomada de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decisões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, que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são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importantes para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vida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delas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nas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quais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elas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deveriam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ter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participação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. 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Aliança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Global de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Povos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Indígenas e Comunidades sobre 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Mudança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Climática e Frente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ao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REDD+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aponta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que “está claro que o REDD+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constitui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uma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nova forma de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violência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contra 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mulher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,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pois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limita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ou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proíbe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o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acesso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delas à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terra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onde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cu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ltivam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,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colhem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alimentos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ou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obtêm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água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para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suas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famílias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” (4),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atividades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que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estão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,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em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sua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grande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maioria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,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nas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mãos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das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mulheres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nas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comunidades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rurais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do mundo,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sem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esquecer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que as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mulheres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também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possuem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menos,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herdam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menos e,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em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geral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,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têm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menos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acesso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bens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 xml:space="preserve"> da </w:t>
      </w:r>
      <w:proofErr w:type="spellStart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comunidade</w:t>
      </w:r>
      <w:proofErr w:type="spellEnd"/>
      <w:r w:rsidRPr="00A17B44">
        <w:rPr>
          <w:rFonts w:ascii="Helvetica" w:eastAsia="Times New Roman" w:hAnsi="Helvetica" w:cs="Helvetica"/>
          <w:sz w:val="23"/>
          <w:szCs w:val="23"/>
          <w:lang w:eastAsia="es-ES"/>
        </w:rPr>
        <w:t>.</w:t>
      </w:r>
    </w:p>
    <w:p w:rsidR="00A17B44" w:rsidRDefault="00A17B44" w:rsidP="00A17B4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es-ES"/>
        </w:rPr>
      </w:pPr>
      <w:r w:rsidRPr="00A17B44">
        <w:rPr>
          <w:rFonts w:ascii="Helvetica" w:eastAsia="Times New Roman" w:hAnsi="Helvetica" w:cs="Helvetica"/>
          <w:color w:val="606060"/>
          <w:sz w:val="23"/>
          <w:szCs w:val="23"/>
          <w:lang w:eastAsia="es-ES"/>
        </w:rPr>
        <w:t> </w:t>
      </w:r>
      <w:r w:rsidRPr="00A17B44">
        <w:rPr>
          <w:rFonts w:ascii="Helvetica" w:eastAsia="Times New Roman" w:hAnsi="Helvetica" w:cs="Helvetica"/>
          <w:color w:val="606060"/>
          <w:sz w:val="23"/>
          <w:szCs w:val="23"/>
          <w:lang w:eastAsia="es-ES"/>
        </w:rPr>
        <w:br/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Outro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impacto negativo específico sobre as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mulheres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que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já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foi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gerado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pelos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lastRenderedPageBreak/>
        <w:t>projetos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da “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Economia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Verde” é o aumento da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violência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por parte da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polícia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que empresas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ou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estados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contratam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para a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vigilância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desses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projetos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.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Há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numerosos relatos de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mulheres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sobre a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violência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que a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polícia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exerce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ao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irromper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nas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casas, portando armas e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sem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autorização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(5).</w:t>
      </w:r>
    </w:p>
    <w:p w:rsidR="00A17B44" w:rsidRDefault="00A17B44" w:rsidP="00A17B4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es-ES"/>
        </w:rPr>
      </w:pPr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br/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Ao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atacar a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soberania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alimentar, o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território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e a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autonomia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das comunidades, ataca-se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diretamente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o papel vital das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mulheres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.</w:t>
      </w:r>
    </w:p>
    <w:p w:rsidR="00A17B44" w:rsidRDefault="00A17B44" w:rsidP="00A17B4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es-ES"/>
        </w:rPr>
      </w:pPr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 </w:t>
      </w:r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br/>
        <w:t>A lógica da “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Economia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Verde” aumenta os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interesses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econômicos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e políticos sobre os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territórios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.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Enquanto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, por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um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lado, os mecanismos de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compensação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facilitam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as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atividades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extrativas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, de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plantações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, represas,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infraestrutura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, etc., intensificando a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destruição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, a tomada das florestas pelos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projetos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de “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conservação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”, que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abrigam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“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serviços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ecossistêmicos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” visados pelo capital, aumenta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ainda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mais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a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pressão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sobre os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territórios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.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Em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consequência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,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também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aumentaram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os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conflitos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e as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lutas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de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resistência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diante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dessa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dupla tomada de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terras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.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Isso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, por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sua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vez,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deu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lugar à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militarização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e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ao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uso de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tecnologias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como satélites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ou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drones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, e a medidas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especiais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de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vigilância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e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supervisão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sobre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as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comunidades que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vivem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em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zonas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florestais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qualificadas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como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provedoras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de “</w:t>
      </w:r>
      <w:proofErr w:type="spellStart"/>
      <w:proofErr w:type="gram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serviç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;os</w:t>
      </w:r>
      <w:proofErr w:type="gram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ecossistêmicos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”, o que aumenta significativamente a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violência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.</w:t>
      </w:r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br/>
        <w:t> </w:t>
      </w:r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br/>
        <w:t xml:space="preserve">As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mulheres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são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tão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centrais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aos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processos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de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resistência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frente à “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Economia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Verde”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quanto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àqueles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de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construção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de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outros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caminhos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rumo a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uma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transformação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radical,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solidária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e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reivindicatória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. Como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bem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afirmou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Berta Cáceres,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lutadora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e defensora do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território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e do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povo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Lenca: </w:t>
      </w:r>
      <w:r w:rsidRPr="00A17B44">
        <w:rPr>
          <w:rFonts w:ascii="Helvetica" w:eastAsia="Times New Roman" w:hAnsi="Helvetica" w:cs="Helvetica"/>
          <w:b/>
          <w:bCs/>
          <w:sz w:val="24"/>
          <w:szCs w:val="24"/>
          <w:lang w:eastAsia="es-ES"/>
        </w:rPr>
        <w:t>“</w:t>
      </w:r>
      <w:proofErr w:type="spellStart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>Em</w:t>
      </w:r>
      <w:proofErr w:type="spellEnd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>nossas</w:t>
      </w:r>
      <w:proofErr w:type="spellEnd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>cosmovisões</w:t>
      </w:r>
      <w:proofErr w:type="spellEnd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 xml:space="preserve">, somos seres surgidos da </w:t>
      </w:r>
      <w:proofErr w:type="spellStart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>terra</w:t>
      </w:r>
      <w:proofErr w:type="spellEnd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 xml:space="preserve">, da </w:t>
      </w:r>
      <w:proofErr w:type="spellStart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>água</w:t>
      </w:r>
      <w:proofErr w:type="spellEnd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 xml:space="preserve"> e do </w:t>
      </w:r>
      <w:proofErr w:type="spellStart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>milho</w:t>
      </w:r>
      <w:proofErr w:type="spellEnd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 xml:space="preserve">. </w:t>
      </w:r>
      <w:proofErr w:type="spellStart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>Nós</w:t>
      </w:r>
      <w:proofErr w:type="spellEnd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 xml:space="preserve">, o </w:t>
      </w:r>
      <w:proofErr w:type="spellStart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>povo</w:t>
      </w:r>
      <w:proofErr w:type="spellEnd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 xml:space="preserve"> Lenca, somos </w:t>
      </w:r>
      <w:proofErr w:type="spellStart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>guardiães</w:t>
      </w:r>
      <w:proofErr w:type="spellEnd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>ancestrais</w:t>
      </w:r>
      <w:proofErr w:type="spellEnd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 xml:space="preserve"> dos </w:t>
      </w:r>
      <w:proofErr w:type="spellStart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>rios</w:t>
      </w:r>
      <w:proofErr w:type="spellEnd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 xml:space="preserve">, que </w:t>
      </w:r>
      <w:proofErr w:type="spellStart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>também</w:t>
      </w:r>
      <w:proofErr w:type="spellEnd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>são</w:t>
      </w:r>
      <w:proofErr w:type="spellEnd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 xml:space="preserve"> resguardados pelos </w:t>
      </w:r>
      <w:proofErr w:type="spellStart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>espíritos</w:t>
      </w:r>
      <w:proofErr w:type="spellEnd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 xml:space="preserve"> das meninas, que nos </w:t>
      </w:r>
      <w:proofErr w:type="spellStart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>ensinam</w:t>
      </w:r>
      <w:proofErr w:type="spellEnd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 xml:space="preserve"> que dar a vida de </w:t>
      </w:r>
      <w:proofErr w:type="spellStart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>múltiplas</w:t>
      </w:r>
      <w:proofErr w:type="spellEnd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 xml:space="preserve"> formas pela defesa dos </w:t>
      </w:r>
      <w:proofErr w:type="spellStart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>rios</w:t>
      </w:r>
      <w:proofErr w:type="spellEnd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 xml:space="preserve"> é dar a vida pelo </w:t>
      </w:r>
      <w:proofErr w:type="spellStart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>bem</w:t>
      </w:r>
      <w:proofErr w:type="spellEnd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 xml:space="preserve"> da </w:t>
      </w:r>
      <w:proofErr w:type="spellStart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>humanidade</w:t>
      </w:r>
      <w:proofErr w:type="spellEnd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 xml:space="preserve"> e </w:t>
      </w:r>
      <w:proofErr w:type="spellStart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>deste</w:t>
      </w:r>
      <w:proofErr w:type="spellEnd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 xml:space="preserve"> planeta… </w:t>
      </w:r>
      <w:proofErr w:type="spellStart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>Nossas</w:t>
      </w:r>
      <w:proofErr w:type="spellEnd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>consciências</w:t>
      </w:r>
      <w:proofErr w:type="spellEnd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>serão</w:t>
      </w:r>
      <w:proofErr w:type="spellEnd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 xml:space="preserve"> sacudidas pelo fato de </w:t>
      </w:r>
      <w:proofErr w:type="spellStart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>estarmos</w:t>
      </w:r>
      <w:proofErr w:type="spellEnd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 xml:space="preserve"> apenas contemplando a </w:t>
      </w:r>
      <w:proofErr w:type="spellStart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>autodestruição</w:t>
      </w:r>
      <w:proofErr w:type="spellEnd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>baseada</w:t>
      </w:r>
      <w:proofErr w:type="spellEnd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>na</w:t>
      </w:r>
      <w:proofErr w:type="spellEnd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>depredação</w:t>
      </w:r>
      <w:proofErr w:type="spellEnd"/>
      <w:r w:rsidRPr="00A17B44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s-ES"/>
        </w:rPr>
        <w:t xml:space="preserve"> capitalista, racista e patriarcal”</w:t>
      </w:r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.</w:t>
      </w:r>
    </w:p>
    <w:p w:rsidR="00A17B44" w:rsidRPr="00A17B44" w:rsidRDefault="00A17B44" w:rsidP="00A17B4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es-ES"/>
        </w:rPr>
      </w:pPr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 </w:t>
      </w:r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br/>
        <w:t xml:space="preserve">São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incontáveis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os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exemplos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de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organizações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e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lutas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guiadas pela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força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das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mulheres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–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mulheres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que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andam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juntas,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aprendendo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e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construindo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solidariedades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, e criando formas de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luta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e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resistência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criativa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e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valente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.</w:t>
      </w:r>
    </w:p>
    <w:p w:rsidR="00A17B44" w:rsidRPr="00A17B44" w:rsidRDefault="00A17B44" w:rsidP="00A17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br/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Nós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nos solidarizamos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com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as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lutas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das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mulheres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em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 xml:space="preserve"> defesa das florestas e </w:t>
      </w:r>
      <w:proofErr w:type="spellStart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territórios</w:t>
      </w:r>
      <w:proofErr w:type="spellEnd"/>
      <w:r w:rsidRPr="00A17B44">
        <w:rPr>
          <w:rFonts w:ascii="Helvetica" w:eastAsia="Times New Roman" w:hAnsi="Helvetica" w:cs="Helvetica"/>
          <w:sz w:val="24"/>
          <w:szCs w:val="24"/>
          <w:lang w:eastAsia="es-ES"/>
        </w:rPr>
        <w:t>.</w:t>
      </w:r>
      <w:r w:rsidRPr="00A17B4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br/>
      </w:r>
      <w:r w:rsidRPr="00A17B44"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  <w:t> </w:t>
      </w:r>
      <w:r w:rsidRPr="00A17B44"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  <w:br/>
        <w:t xml:space="preserve">(1) Ver o </w:t>
      </w:r>
      <w:proofErr w:type="spellStart"/>
      <w:r w:rsidRPr="00A17B44"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  <w:t>Boletim</w:t>
      </w:r>
      <w:proofErr w:type="spellEnd"/>
      <w:r w:rsidRPr="00A17B44"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  <w:t xml:space="preserve"> 222 do WRM: “</w:t>
      </w:r>
      <w:proofErr w:type="spellStart"/>
      <w:r w:rsidRPr="00A17B44"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  <w:t>Economia</w:t>
      </w:r>
      <w:proofErr w:type="spellEnd"/>
      <w:r w:rsidRPr="00A17B44"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  <w:t xml:space="preserve"> Verde, dando </w:t>
      </w:r>
      <w:proofErr w:type="spellStart"/>
      <w:r w:rsidRPr="00A17B44"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  <w:t>imunidade</w:t>
      </w:r>
      <w:proofErr w:type="spellEnd"/>
      <w:r w:rsidRPr="00A17B44"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  <w:t xml:space="preserve"> a criminosos”,</w:t>
      </w:r>
      <w:hyperlink r:id="rId4" w:tgtFrame="_blank" w:history="1">
        <w:r w:rsidRPr="00A17B44">
          <w:rPr>
            <w:rFonts w:ascii="Helvetica" w:eastAsia="Times New Roman" w:hAnsi="Helvetica" w:cs="Helvetica"/>
            <w:color w:val="1F497D" w:themeColor="text2"/>
            <w:sz w:val="20"/>
            <w:u w:val="single"/>
            <w:lang w:eastAsia="es-ES"/>
          </w:rPr>
          <w:t>http://wrm.org.uy/pt/artigos-do-boletim-do-wrm/secao1/a-economia-verde-dando-imunidade-a-criminosos/</w:t>
        </w:r>
      </w:hyperlink>
      <w:r w:rsidRPr="00A17B44">
        <w:rPr>
          <w:rFonts w:ascii="Helvetica" w:eastAsia="Times New Roman" w:hAnsi="Helvetica" w:cs="Helvetica"/>
          <w:color w:val="1F497D" w:themeColor="text2"/>
          <w:sz w:val="20"/>
          <w:lang w:eastAsia="es-ES"/>
        </w:rPr>
        <w:t> </w:t>
      </w:r>
      <w:r w:rsidRPr="00A17B44"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  <w:t> </w:t>
      </w:r>
      <w:r w:rsidRPr="00A17B44"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  <w:br/>
        <w:t xml:space="preserve">(2) Ver o vídeo do WRM sobre a </w:t>
      </w:r>
      <w:proofErr w:type="spellStart"/>
      <w:r w:rsidRPr="00A17B44"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  <w:t>promoção</w:t>
      </w:r>
      <w:proofErr w:type="spellEnd"/>
      <w:r w:rsidRPr="00A17B44"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  <w:t xml:space="preserve"> da FAO pelo </w:t>
      </w:r>
      <w:proofErr w:type="spellStart"/>
      <w:r w:rsidRPr="00A17B44"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  <w:t>dia</w:t>
      </w:r>
      <w:proofErr w:type="spellEnd"/>
      <w:r w:rsidRPr="00A17B44"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  <w:t xml:space="preserve"> internacional das florestas</w:t>
      </w:r>
      <w:r w:rsidRPr="00A17B44">
        <w:rPr>
          <w:rFonts w:ascii="Helvetica" w:eastAsia="Times New Roman" w:hAnsi="Helvetica" w:cs="Helvetica"/>
          <w:color w:val="1F497D" w:themeColor="text2"/>
          <w:sz w:val="20"/>
          <w:szCs w:val="20"/>
          <w:lang w:eastAsia="es-ES"/>
        </w:rPr>
        <w:t>,</w:t>
      </w:r>
      <w:hyperlink r:id="rId5" w:tgtFrame="_blank" w:history="1">
        <w:r w:rsidRPr="00A17B44">
          <w:rPr>
            <w:rFonts w:ascii="Helvetica" w:eastAsia="Times New Roman" w:hAnsi="Helvetica" w:cs="Helvetica"/>
            <w:color w:val="1F497D" w:themeColor="text2"/>
            <w:sz w:val="20"/>
            <w:u w:val="single"/>
            <w:lang w:eastAsia="es-ES"/>
          </w:rPr>
          <w:t>http://wrm.org.uy/pt/outras-informacoes-relevantes/em-relacao-a-agua-as-plantacoes-tambem-nao-sao-florestas/</w:t>
        </w:r>
      </w:hyperlink>
      <w:r w:rsidRPr="00A17B44"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  <w:br/>
        <w:t xml:space="preserve">(3) Ver o </w:t>
      </w:r>
      <w:proofErr w:type="spellStart"/>
      <w:r w:rsidRPr="00A17B44"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  <w:t>livro</w:t>
      </w:r>
      <w:proofErr w:type="spellEnd"/>
      <w:r w:rsidRPr="00A17B44"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  <w:t xml:space="preserve"> do WRM, “REDD, </w:t>
      </w:r>
      <w:proofErr w:type="spellStart"/>
      <w:r w:rsidRPr="00A17B44"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  <w:t>uma</w:t>
      </w:r>
      <w:proofErr w:type="spellEnd"/>
      <w:r w:rsidRPr="00A17B44"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  <w:t xml:space="preserve"> </w:t>
      </w:r>
      <w:proofErr w:type="spellStart"/>
      <w:r w:rsidRPr="00A17B44"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  <w:t>coleção</w:t>
      </w:r>
      <w:proofErr w:type="spellEnd"/>
      <w:r w:rsidRPr="00A17B44"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  <w:t xml:space="preserve"> de </w:t>
      </w:r>
      <w:proofErr w:type="spellStart"/>
      <w:r w:rsidRPr="00A17B44"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  <w:t>conflitos</w:t>
      </w:r>
      <w:proofErr w:type="spellEnd"/>
      <w:r w:rsidRPr="00A17B44"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  <w:t xml:space="preserve">, </w:t>
      </w:r>
      <w:proofErr w:type="spellStart"/>
      <w:r w:rsidRPr="00A17B44"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  <w:t>contradições</w:t>
      </w:r>
      <w:proofErr w:type="spellEnd"/>
      <w:r w:rsidRPr="00A17B44"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  <w:t xml:space="preserve"> e mentiras”</w:t>
      </w:r>
      <w:hyperlink r:id="rId6" w:tgtFrame="_blank" w:history="1">
        <w:r w:rsidRPr="00A17B44">
          <w:rPr>
            <w:rFonts w:ascii="Helvetica" w:eastAsia="Times New Roman" w:hAnsi="Helvetica" w:cs="Helvetica"/>
            <w:color w:val="1F497D" w:themeColor="text2"/>
            <w:sz w:val="20"/>
            <w:u w:val="single"/>
            <w:lang w:eastAsia="es-ES"/>
          </w:rPr>
          <w:t>http://wrm.org.uy/pt/livros-e-relatorios/redd-uma-colecao-de-conflitos-contradicoes-e-mentiras/</w:t>
        </w:r>
      </w:hyperlink>
      <w:r w:rsidRPr="00A17B44">
        <w:rPr>
          <w:rFonts w:ascii="Helvetica" w:eastAsia="Times New Roman" w:hAnsi="Helvetica" w:cs="Helvetica"/>
          <w:color w:val="1F497D" w:themeColor="text2"/>
          <w:sz w:val="20"/>
          <w:lang w:eastAsia="es-ES"/>
        </w:rPr>
        <w:t> </w:t>
      </w:r>
      <w:r w:rsidRPr="00A17B44">
        <w:rPr>
          <w:rFonts w:ascii="Helvetica" w:eastAsia="Times New Roman" w:hAnsi="Helvetica" w:cs="Helvetica"/>
          <w:color w:val="1F497D" w:themeColor="text2"/>
          <w:sz w:val="20"/>
          <w:szCs w:val="20"/>
          <w:lang w:eastAsia="es-ES"/>
        </w:rPr>
        <w:t> </w:t>
      </w:r>
      <w:r w:rsidRPr="00A17B44"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  <w:br/>
        <w:t>(4)</w:t>
      </w:r>
      <w:r w:rsidRPr="00A17B44">
        <w:rPr>
          <w:rFonts w:ascii="Helvetica" w:eastAsia="Times New Roman" w:hAnsi="Helvetica" w:cs="Helvetica"/>
          <w:color w:val="606060"/>
          <w:sz w:val="20"/>
          <w:lang w:eastAsia="es-ES"/>
        </w:rPr>
        <w:t> </w:t>
      </w:r>
      <w:hyperlink r:id="rId7" w:tgtFrame="_blank" w:history="1">
        <w:r w:rsidRPr="00A17B44">
          <w:rPr>
            <w:rFonts w:ascii="Helvetica" w:eastAsia="Times New Roman" w:hAnsi="Helvetica" w:cs="Helvetica"/>
            <w:color w:val="1F497D" w:themeColor="text2"/>
            <w:sz w:val="20"/>
            <w:u w:val="single"/>
            <w:lang w:eastAsia="es-ES"/>
          </w:rPr>
          <w:t>http://www.ienearth.org/global-alliance-of-indigenous-peoples-and-local-communities-on-climate-change-against-redd-and-for-life/</w:t>
        </w:r>
      </w:hyperlink>
      <w:r w:rsidRPr="00A17B44">
        <w:rPr>
          <w:rFonts w:ascii="Helvetica" w:eastAsia="Times New Roman" w:hAnsi="Helvetica" w:cs="Helvetica"/>
          <w:color w:val="1F497D" w:themeColor="text2"/>
          <w:sz w:val="20"/>
          <w:szCs w:val="20"/>
          <w:lang w:eastAsia="es-ES"/>
        </w:rPr>
        <w:br/>
        <w:t>(5)</w:t>
      </w:r>
      <w:r w:rsidRPr="00A17B44">
        <w:rPr>
          <w:rFonts w:ascii="Helvetica" w:eastAsia="Times New Roman" w:hAnsi="Helvetica" w:cs="Helvetica"/>
          <w:color w:val="1F497D" w:themeColor="text2"/>
          <w:sz w:val="20"/>
          <w:lang w:eastAsia="es-ES"/>
        </w:rPr>
        <w:t> </w:t>
      </w:r>
      <w:hyperlink r:id="rId8" w:tgtFrame="_blank" w:history="1">
        <w:r w:rsidRPr="00A17B44">
          <w:rPr>
            <w:rFonts w:ascii="Helvetica" w:eastAsia="Times New Roman" w:hAnsi="Helvetica" w:cs="Helvetica"/>
            <w:color w:val="1F497D" w:themeColor="text2"/>
            <w:sz w:val="20"/>
            <w:u w:val="single"/>
            <w:lang w:eastAsia="es-ES"/>
          </w:rPr>
          <w:t>http://wrm.org.uy/pt/artigos-do-boletim-do-wrm/secao1/economia-verde-no-brasil-mulheres-relatam-os-impactos-do-projeto-redd-da-spvs-e-de-uma-area-protegida-da-fundacao-boticario/</w:t>
        </w:r>
      </w:hyperlink>
    </w:p>
    <w:p w:rsidR="00A17B44" w:rsidRPr="00A17B44" w:rsidRDefault="00A17B44" w:rsidP="00A17B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es-ES"/>
        </w:rPr>
      </w:pPr>
      <w:r w:rsidRPr="00A17B44">
        <w:rPr>
          <w:rFonts w:ascii="Arial" w:eastAsia="Times New Roman" w:hAnsi="Arial" w:cs="Arial"/>
          <w:color w:val="222222"/>
          <w:sz w:val="23"/>
          <w:szCs w:val="23"/>
          <w:lang w:eastAsia="es-ES"/>
        </w:rPr>
        <w:lastRenderedPageBreak/>
        <w:t>.</w:t>
      </w:r>
    </w:p>
    <w:p w:rsidR="0056548F" w:rsidRDefault="0056548F"/>
    <w:sectPr w:rsidR="0056548F" w:rsidSect="005654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A17B44"/>
    <w:rsid w:val="0056548F"/>
    <w:rsid w:val="00A17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4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17B44"/>
  </w:style>
  <w:style w:type="character" w:styleId="Hipervnculo">
    <w:name w:val="Hyperlink"/>
    <w:basedOn w:val="Fuentedeprrafopredeter"/>
    <w:uiPriority w:val="99"/>
    <w:semiHidden/>
    <w:unhideWhenUsed/>
    <w:rsid w:val="00A17B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5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rm.us9.list-manage.com/track/click?u=f91b651f7fecdf835b57dc11d&amp;id=ad7dc2690a&amp;e=48440abfe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rm.us9.list-manage.com/track/click?u=f91b651f7fecdf835b57dc11d&amp;id=997db4468b&amp;e=48440abfe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rm.us9.list-manage.com/track/click?u=f91b651f7fecdf835b57dc11d&amp;id=a5b9e1746f&amp;e=48440abfe8" TargetMode="External"/><Relationship Id="rId5" Type="http://schemas.openxmlformats.org/officeDocument/2006/relationships/hyperlink" Target="http://wrm.us9.list-manage2.com/track/click?u=f91b651f7fecdf835b57dc11d&amp;id=bce3c17efa&amp;e=48440abfe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rm.us9.list-manage.com/track/click?u=f91b651f7fecdf835b57dc11d&amp;id=0a8427b8be&amp;e=48440abfe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1507</Words>
  <Characters>8289</Characters>
  <Application>Microsoft Office Word</Application>
  <DocSecurity>0</DocSecurity>
  <Lines>69</Lines>
  <Paragraphs>19</Paragraphs>
  <ScaleCrop>false</ScaleCrop>
  <Company/>
  <LinksUpToDate>false</LinksUpToDate>
  <CharactersWithSpaces>9777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2016-04-06T11:35:00Z</dcterms:created>
  <dcterms:modified xsi:type="dcterms:W3CDTF">2016-04-06T11:38:00Z</dcterms:modified>
</cp:coreProperties>
</file>