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7C" w:rsidRPr="0036497C" w:rsidRDefault="0036497C" w:rsidP="0036497C">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36497C">
        <w:rPr>
          <w:rFonts w:ascii="Bookman Old Style" w:eastAsia="Times New Roman" w:hAnsi="Bookman Old Style" w:cs="Arial"/>
          <w:b/>
          <w:bCs/>
          <w:i/>
          <w:iCs/>
          <w:color w:val="222222"/>
          <w:sz w:val="60"/>
          <w:szCs w:val="60"/>
          <w:lang w:val="es-ES_tradnl" w:eastAsia="es-ES"/>
        </w:rPr>
        <w:t>CHIWANKU </w:t>
      </w:r>
      <w:r w:rsidRPr="0036497C">
        <w:rPr>
          <w:rFonts w:ascii="Bookman Old Style" w:eastAsia="Times New Roman" w:hAnsi="Bookman Old Style" w:cs="Arial"/>
          <w:b/>
          <w:bCs/>
          <w:i/>
          <w:iCs/>
          <w:color w:val="222222"/>
          <w:sz w:val="60"/>
          <w:lang w:val="es-ES_tradnl" w:eastAsia="es-ES"/>
        </w:rPr>
        <w:t> </w:t>
      </w:r>
      <w:r w:rsidRPr="0036497C">
        <w:rPr>
          <w:rFonts w:ascii="Britannic Bold" w:eastAsia="Times New Roman" w:hAnsi="Britannic Bold" w:cs="Arial"/>
          <w:i/>
          <w:iCs/>
          <w:color w:val="222222"/>
          <w:sz w:val="60"/>
          <w:szCs w:val="60"/>
          <w:lang w:val="es-ES_tradnl" w:eastAsia="es-ES"/>
        </w:rPr>
        <w:t>Nº 972-A</w:t>
      </w:r>
    </w:p>
    <w:p w:rsidR="0036497C" w:rsidRPr="0036497C" w:rsidRDefault="0036497C" w:rsidP="0036497C">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36497C">
        <w:rPr>
          <w:rFonts w:ascii="Arial" w:eastAsia="Times New Roman" w:hAnsi="Arial" w:cs="Arial"/>
          <w:b/>
          <w:bCs/>
          <w:color w:val="222222"/>
          <w:sz w:val="17"/>
          <w:szCs w:val="17"/>
          <w:lang w:val="es-ES_tradnl" w:eastAsia="es-ES"/>
        </w:rPr>
        <w:t>BOLETIN </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(IN</w:t>
      </w:r>
      <w:proofErr w:type="gramStart"/>
      <w:r w:rsidRPr="0036497C">
        <w:rPr>
          <w:rFonts w:ascii="Arial" w:eastAsia="Times New Roman" w:hAnsi="Arial" w:cs="Arial"/>
          <w:b/>
          <w:bCs/>
          <w:color w:val="222222"/>
          <w:sz w:val="17"/>
          <w:szCs w:val="17"/>
          <w:lang w:val="es-ES_tradnl" w:eastAsia="es-ES"/>
        </w:rPr>
        <w:t>)FORMATIVO</w:t>
      </w:r>
      <w:proofErr w:type="gramEnd"/>
      <w:r w:rsidRPr="0036497C">
        <w:rPr>
          <w:rFonts w:ascii="Arial" w:eastAsia="Times New Roman" w:hAnsi="Arial" w:cs="Arial"/>
          <w:b/>
          <w:bCs/>
          <w:color w:val="222222"/>
          <w:sz w:val="17"/>
          <w:szCs w:val="17"/>
          <w:lang w:val="es-ES_tradnl" w:eastAsia="es-ES"/>
        </w:rPr>
        <w:t> </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DEL </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CENTRO</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 DE  </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ECOLOGIA</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 Y</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 PUEBLOS</w:t>
      </w:r>
      <w:r w:rsidRPr="0036497C">
        <w:rPr>
          <w:rFonts w:ascii="Arial" w:eastAsia="Times New Roman" w:hAnsi="Arial" w:cs="Arial"/>
          <w:b/>
          <w:bCs/>
          <w:color w:val="222222"/>
          <w:sz w:val="17"/>
          <w:lang w:val="es-ES_tradnl" w:eastAsia="es-ES"/>
        </w:rPr>
        <w:t> </w:t>
      </w:r>
      <w:r w:rsidRPr="0036497C">
        <w:rPr>
          <w:rFonts w:ascii="Arial" w:eastAsia="Times New Roman" w:hAnsi="Arial" w:cs="Arial"/>
          <w:b/>
          <w:bCs/>
          <w:color w:val="222222"/>
          <w:sz w:val="17"/>
          <w:szCs w:val="17"/>
          <w:lang w:val="es-ES_tradnl" w:eastAsia="es-ES"/>
        </w:rPr>
        <w:t> ANDINOS (CEPA)</w:t>
      </w:r>
    </w:p>
    <w:p w:rsidR="0036497C" w:rsidRPr="0036497C" w:rsidRDefault="0036497C" w:rsidP="0036497C">
      <w:pPr>
        <w:shd w:val="clear" w:color="auto" w:fill="FFFFFF"/>
        <w:spacing w:after="0" w:line="240" w:lineRule="auto"/>
        <w:ind w:right="44"/>
        <w:jc w:val="both"/>
        <w:rPr>
          <w:rFonts w:ascii="Arial" w:eastAsia="Times New Roman" w:hAnsi="Arial" w:cs="Arial"/>
          <w:color w:val="222222"/>
          <w:sz w:val="19"/>
          <w:szCs w:val="19"/>
          <w:lang w:eastAsia="es-ES"/>
        </w:rPr>
      </w:pPr>
      <w:r w:rsidRPr="0036497C">
        <w:rPr>
          <w:rFonts w:ascii="Arial" w:eastAsia="Times New Roman" w:hAnsi="Arial" w:cs="Arial"/>
          <w:b/>
          <w:bCs/>
          <w:color w:val="222222"/>
          <w:sz w:val="10"/>
          <w:szCs w:val="10"/>
          <w:lang w:val="es-ES_tradnl" w:eastAsia="es-ES"/>
        </w:rPr>
        <w:t> </w:t>
      </w:r>
    </w:p>
    <w:p w:rsidR="0036497C" w:rsidRPr="0036497C" w:rsidRDefault="0036497C" w:rsidP="0036497C">
      <w:pPr>
        <w:shd w:val="clear" w:color="auto" w:fill="FFFFFF"/>
        <w:spacing w:after="0" w:line="240" w:lineRule="auto"/>
        <w:ind w:right="44"/>
        <w:rPr>
          <w:rFonts w:ascii="Arial" w:eastAsia="Times New Roman" w:hAnsi="Arial" w:cs="Arial"/>
          <w:color w:val="222222"/>
          <w:sz w:val="19"/>
          <w:szCs w:val="19"/>
          <w:lang w:eastAsia="es-ES"/>
        </w:rPr>
      </w:pPr>
      <w:r w:rsidRPr="0036497C">
        <w:rPr>
          <w:rFonts w:ascii="Arial" w:eastAsia="Times New Roman" w:hAnsi="Arial" w:cs="Arial"/>
          <w:color w:val="222222"/>
          <w:sz w:val="20"/>
          <w:szCs w:val="20"/>
          <w:lang w:val="pt-BR" w:eastAsia="es-ES"/>
        </w:rPr>
        <w:t>Oruro: 12 - 04 -16</w:t>
      </w:r>
      <w:r w:rsidRPr="0036497C">
        <w:rPr>
          <w:rFonts w:ascii="Arial" w:eastAsia="Times New Roman" w:hAnsi="Arial" w:cs="Arial"/>
          <w:color w:val="222222"/>
          <w:sz w:val="17"/>
          <w:szCs w:val="17"/>
          <w:lang w:val="pt-BR" w:eastAsia="es-ES"/>
        </w:rPr>
        <w:t>     </w:t>
      </w:r>
      <w:r w:rsidRPr="0036497C">
        <w:rPr>
          <w:rFonts w:ascii="Arial" w:eastAsia="Times New Roman" w:hAnsi="Arial" w:cs="Arial"/>
          <w:color w:val="222222"/>
          <w:sz w:val="17"/>
          <w:lang w:val="pt-BR" w:eastAsia="es-ES"/>
        </w:rPr>
        <w:t> </w:t>
      </w:r>
      <w:hyperlink r:id="rId4" w:tgtFrame="_blank" w:history="1">
        <w:r w:rsidRPr="0036497C">
          <w:rPr>
            <w:rFonts w:ascii="Arial" w:eastAsia="Times New Roman" w:hAnsi="Arial" w:cs="Arial"/>
            <w:color w:val="1155CC"/>
            <w:sz w:val="17"/>
            <w:u w:val="single"/>
            <w:lang w:val="pt-BR" w:eastAsia="es-ES"/>
          </w:rPr>
          <w:t>http://cepaoruro.org</w:t>
        </w:r>
      </w:hyperlink>
      <w:r w:rsidRPr="0036497C">
        <w:rPr>
          <w:rFonts w:ascii="Arial" w:eastAsia="Times New Roman" w:hAnsi="Arial" w:cs="Arial"/>
          <w:color w:val="222222"/>
          <w:sz w:val="17"/>
          <w:szCs w:val="17"/>
          <w:lang w:val="pt-BR" w:eastAsia="es-ES"/>
        </w:rPr>
        <w:t>   </w:t>
      </w:r>
      <w:r w:rsidRPr="0036497C">
        <w:rPr>
          <w:rFonts w:ascii="Arial" w:eastAsia="Times New Roman" w:hAnsi="Arial" w:cs="Arial"/>
          <w:color w:val="222222"/>
          <w:sz w:val="17"/>
          <w:lang w:val="pt-BR" w:eastAsia="es-ES"/>
        </w:rPr>
        <w:t> </w:t>
      </w:r>
      <w:r w:rsidRPr="0036497C">
        <w:rPr>
          <w:rFonts w:ascii="Arial" w:eastAsia="Times New Roman" w:hAnsi="Arial" w:cs="Arial"/>
          <w:color w:val="222222"/>
          <w:sz w:val="17"/>
          <w:szCs w:val="17"/>
          <w:lang w:val="pt-BR" w:eastAsia="es-ES"/>
        </w:rPr>
        <w:t>-  </w:t>
      </w:r>
      <w:r w:rsidRPr="0036497C">
        <w:rPr>
          <w:rFonts w:ascii="Arial" w:eastAsia="Times New Roman" w:hAnsi="Arial" w:cs="Arial"/>
          <w:color w:val="222222"/>
          <w:sz w:val="17"/>
          <w:lang w:val="pt-BR" w:eastAsia="es-ES"/>
        </w:rPr>
        <w:t> </w:t>
      </w:r>
      <w:hyperlink r:id="rId5" w:tgtFrame="_blank" w:history="1">
        <w:r w:rsidRPr="0036497C">
          <w:rPr>
            <w:rFonts w:ascii="Arial" w:eastAsia="Times New Roman" w:hAnsi="Arial" w:cs="Arial"/>
            <w:color w:val="1155CC"/>
            <w:sz w:val="17"/>
            <w:u w:val="single"/>
            <w:lang w:val="pt-BR" w:eastAsia="es-ES"/>
          </w:rPr>
          <w:t>http://juventudandinacepa.blogspot.com</w:t>
        </w:r>
      </w:hyperlink>
      <w:r w:rsidRPr="0036497C">
        <w:rPr>
          <w:rFonts w:ascii="Arial" w:eastAsia="Times New Roman" w:hAnsi="Arial" w:cs="Arial"/>
          <w:color w:val="222222"/>
          <w:sz w:val="17"/>
          <w:szCs w:val="17"/>
          <w:lang w:val="pt-BR" w:eastAsia="es-ES"/>
        </w:rPr>
        <w:t>      </w:t>
      </w:r>
      <w:r w:rsidRPr="0036497C">
        <w:rPr>
          <w:rFonts w:ascii="Arial" w:eastAsia="Times New Roman" w:hAnsi="Arial" w:cs="Arial"/>
          <w:color w:val="222222"/>
          <w:sz w:val="17"/>
          <w:lang w:val="pt-BR" w:eastAsia="es-ES"/>
        </w:rPr>
        <w:t> </w:t>
      </w:r>
      <w:r w:rsidRPr="0036497C">
        <w:rPr>
          <w:rFonts w:ascii="Arial" w:eastAsia="Times New Roman" w:hAnsi="Arial" w:cs="Arial"/>
          <w:color w:val="222222"/>
          <w:sz w:val="17"/>
          <w:szCs w:val="17"/>
          <w:lang w:val="pt-BR" w:eastAsia="es-ES"/>
        </w:rPr>
        <w:t>CEPA: 5263613</w:t>
      </w:r>
    </w:p>
    <w:p w:rsidR="0036497C" w:rsidRPr="0036497C" w:rsidRDefault="0036497C" w:rsidP="0036497C">
      <w:pPr>
        <w:shd w:val="clear" w:color="auto" w:fill="FFFFFF"/>
        <w:spacing w:after="0" w:line="240" w:lineRule="auto"/>
        <w:ind w:right="44"/>
        <w:rPr>
          <w:rFonts w:ascii="Arial" w:eastAsia="Times New Roman" w:hAnsi="Arial" w:cs="Arial"/>
          <w:color w:val="222222"/>
          <w:sz w:val="19"/>
          <w:szCs w:val="19"/>
          <w:lang w:eastAsia="es-ES"/>
        </w:rPr>
      </w:pPr>
      <w:r w:rsidRPr="0036497C">
        <w:rPr>
          <w:rFonts w:ascii="Arial" w:eastAsia="Times New Roman" w:hAnsi="Arial" w:cs="Arial"/>
          <w:color w:val="222222"/>
          <w:sz w:val="17"/>
          <w:szCs w:val="17"/>
          <w:lang w:val="pt-BR" w:eastAsia="es-ES"/>
        </w:rPr>
        <w:t> </w:t>
      </w:r>
    </w:p>
    <w:p w:rsidR="0036497C" w:rsidRPr="0036497C" w:rsidRDefault="0036497C" w:rsidP="0036497C">
      <w:pPr>
        <w:shd w:val="clear" w:color="auto" w:fill="FFFFFF"/>
        <w:spacing w:after="0" w:line="240" w:lineRule="auto"/>
        <w:ind w:right="44"/>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t>*****************************************************</w:t>
      </w:r>
    </w:p>
    <w:p w:rsidR="0036497C" w:rsidRPr="0036497C" w:rsidRDefault="0036497C" w:rsidP="0036497C">
      <w:pPr>
        <w:shd w:val="clear" w:color="auto" w:fill="FFFFFF"/>
        <w:spacing w:after="0" w:line="240" w:lineRule="auto"/>
        <w:rPr>
          <w:rFonts w:ascii="Arial" w:eastAsia="Times New Roman" w:hAnsi="Arial" w:cs="Arial"/>
          <w:color w:val="222222"/>
          <w:sz w:val="19"/>
          <w:szCs w:val="19"/>
          <w:lang w:eastAsia="es-ES"/>
        </w:rPr>
      </w:pPr>
      <w:r w:rsidRPr="0036497C">
        <w:rPr>
          <w:rFonts w:ascii="Arial" w:eastAsia="Times New Roman" w:hAnsi="Arial" w:cs="Arial"/>
          <w:color w:val="222222"/>
          <w:sz w:val="23"/>
          <w:szCs w:val="23"/>
          <w:lang w:val="es-ES_tradnl" w:eastAsia="es-ES"/>
        </w:rPr>
        <w:t>En este numero: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sz w:val="23"/>
          <w:szCs w:val="23"/>
          <w:lang w:val="es-ES_tradnl" w:eastAsia="es-ES"/>
        </w:rPr>
        <w:t>1.</w:t>
      </w:r>
      <w:r w:rsidRPr="0036497C">
        <w:rPr>
          <w:rFonts w:ascii="Arial" w:eastAsia="Times New Roman" w:hAnsi="Arial" w:cs="Arial"/>
          <w:color w:val="222222"/>
          <w:sz w:val="23"/>
          <w:lang w:val="es-ES_tradnl" w:eastAsia="es-ES"/>
        </w:rPr>
        <w:t> </w:t>
      </w:r>
      <w:r w:rsidRPr="0036497C">
        <w:rPr>
          <w:rFonts w:ascii="Arial" w:eastAsia="Times New Roman" w:hAnsi="Arial" w:cs="Arial"/>
          <w:color w:val="222222"/>
          <w:sz w:val="23"/>
          <w:szCs w:val="23"/>
          <w:lang w:val="es-ES_tradnl" w:eastAsia="es-ES"/>
        </w:rPr>
        <w:t> </w:t>
      </w:r>
      <w:r w:rsidRPr="0036497C">
        <w:rPr>
          <w:rFonts w:ascii="Arial" w:eastAsia="Times New Roman" w:hAnsi="Arial" w:cs="Arial"/>
          <w:color w:val="222222"/>
          <w:lang w:val="es-ES_tradnl" w:eastAsia="es-ES"/>
        </w:rPr>
        <w:t>Instituciones y organizaciones se reúnen sobre acciones a determinar con el sector pesquero.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333333"/>
          <w:lang w:eastAsia="es-ES"/>
        </w:rPr>
        <w:t>2. </w:t>
      </w:r>
      <w:r w:rsidRPr="0036497C">
        <w:rPr>
          <w:rFonts w:ascii="Arial" w:eastAsia="Times New Roman" w:hAnsi="Arial" w:cs="Arial"/>
          <w:color w:val="222222"/>
          <w:lang w:val="es-ES_tradnl" w:eastAsia="es-ES"/>
        </w:rPr>
        <w:t>CORIDUP preocupada por la paralización del dique de colas de Willa Khollo.</w:t>
      </w:r>
    </w:p>
    <w:p w:rsidR="0036497C" w:rsidRPr="0036497C" w:rsidRDefault="0036497C" w:rsidP="0036497C">
      <w:pPr>
        <w:shd w:val="clear" w:color="auto" w:fill="FFFFFF"/>
        <w:spacing w:after="0" w:line="240" w:lineRule="auto"/>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t>******************************************************</w:t>
      </w:r>
      <w:bookmarkStart w:id="0" w:name="m_-5070409128483641863__GoBack"/>
      <w:bookmarkEnd w:id="0"/>
    </w:p>
    <w:p w:rsidR="0036497C" w:rsidRPr="0036497C" w:rsidRDefault="0036497C" w:rsidP="0036497C">
      <w:pPr>
        <w:shd w:val="clear" w:color="auto" w:fill="FFFFFF"/>
        <w:spacing w:after="240" w:line="240" w:lineRule="auto"/>
        <w:jc w:val="center"/>
        <w:rPr>
          <w:rFonts w:ascii="Arial" w:eastAsia="Times New Roman" w:hAnsi="Arial" w:cs="Arial"/>
          <w:color w:val="222222"/>
          <w:sz w:val="19"/>
          <w:szCs w:val="19"/>
          <w:lang w:eastAsia="es-ES"/>
        </w:rPr>
      </w:pPr>
      <w:r w:rsidRPr="0036497C">
        <w:rPr>
          <w:rFonts w:ascii="Arial" w:eastAsia="Times New Roman" w:hAnsi="Arial" w:cs="Arial"/>
          <w:b/>
          <w:bCs/>
          <w:color w:val="222222"/>
          <w:lang w:val="es-ES_tradnl" w:eastAsia="es-ES"/>
        </w:rPr>
        <w:t>Instituciones y organizaciones se reúnen sobre acciones a determinar con el sector pesquero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t>El pasado 6 de abril el Gobierno Autónomo Departamental de Oruro a través de su  Secretaria Departamental de Desarrollo Productivo y Transformación Industrial y el Servicio Departamental Agropecuario SEDAG convocaron una reunión interinstitucional a la Federación Departamental de Cooperativas Pesqueras del lago Poopó de Oruro,  la CORIDUP, al CEPA, Regantes de El Choro, con la participación de representantes del Ministerio de Medio Ambiente y  Agua, Vice Ministerio de Recursos Hídricos,  Asamblea Departamental y el programa PACU entre otros.</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Se realizaron diferentes intervenciones por parte de los cooperativistas pesqueros, entre ellos el presidente de la  Asociación Pesquero del Sector de Saucari del ayllu Pumasara de la comunidad de Untavi Jhon Mendoza quien indico “Veo con mucha extrañeza esta reunión, desde hace tiempo hemos querido tener una reunión con ustedes y nada. Ahora se da esta reunión y seguimos con lo mismo. Desde el 2014, yo soy el último de los pescadores  que ha sido participe del desastre que hemos tenido en el lago Poopó, hemos hecho muchas representaciones para llegar a esto y en qué tiempo</w:t>
      </w:r>
      <w:proofErr w:type="gramStart"/>
      <w:r w:rsidRPr="0036497C">
        <w:rPr>
          <w:rFonts w:ascii="Arial" w:eastAsia="Times New Roman" w:hAnsi="Arial" w:cs="Arial"/>
          <w:color w:val="222222"/>
          <w:lang w:val="es-ES_tradnl" w:eastAsia="es-ES"/>
        </w:rPr>
        <w:t>?</w:t>
      </w:r>
      <w:proofErr w:type="gramEnd"/>
      <w:r w:rsidRPr="0036497C">
        <w:rPr>
          <w:rFonts w:ascii="Arial" w:eastAsia="Times New Roman" w:hAnsi="Arial" w:cs="Arial"/>
          <w:color w:val="222222"/>
          <w:lang w:val="es-ES_tradnl" w:eastAsia="es-ES"/>
        </w:rPr>
        <w:t xml:space="preserve"> En dos años. Da mucho que desear de las autoridades que están arriba, seguimos en papeleos.</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Gracias a Dios nuestro lago Poopo ha vuelto en una mínima parte, pero con estos vientos y sequía se está volviendo a secar y no hay producto. Hace tres días yo he ido a caminar por el lago,  no hay nivel de agua. Se está secando, otra vez las aves aparecerán muertas nadie está dando importancia a este problema.</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Recién vamos a dragar el río escucho. Pero lamento mucho que recién se preocupen, mi gente, mi población, mis socios pescadores del lugar carecen de fuentes de trabajo vivían de la pesca era su única entrada. Ahora, teníamos algunas pequeñas parcelas que hemos aprovechado pero con este mal tiempo que tenemos, todo se ha ido a la nada, </w:t>
      </w:r>
      <w:r w:rsidRPr="0036497C">
        <w:rPr>
          <w:rFonts w:ascii="Arial" w:eastAsia="Times New Roman" w:hAnsi="Arial" w:cs="Arial"/>
          <w:color w:val="222222"/>
          <w:lang w:val="es-ES_tradnl" w:eastAsia="es-ES"/>
        </w:rPr>
        <w:br/>
        <w:t>mi comunidad está agonizando y nadie dice nada, para estos socios que han sufrido. Al principio nos han ofrecido ayuda y nada ha llegado de ningún  ministerio, cuando el oriente pide ayuda todo se le da todo, se lo llevan, pero para el occidente todo es negativo, más papeleos y papeleos. Ya son dos años de nuestra desgracia,  no sé si creerles o no, por favor la ayuda que se dé a la brevedad posible, nosotros somos los que más hemos vivido y sufrido con este desastre”.</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 xml:space="preserve">Por su parte Juan Toroni presidente de la Federación Departamental de Cooperativas Pesqueras del lago Poopó de Oruro sobre la reunión dijo “Nosotros estamos esperanzados porque se van a ejecutar algunos proyectos en beneficio de los </w:t>
      </w:r>
      <w:r w:rsidRPr="0036497C">
        <w:rPr>
          <w:rFonts w:ascii="Arial" w:eastAsia="Times New Roman" w:hAnsi="Arial" w:cs="Arial"/>
          <w:color w:val="222222"/>
          <w:lang w:val="es-ES_tradnl" w:eastAsia="es-ES"/>
        </w:rPr>
        <w:lastRenderedPageBreak/>
        <w:t>pesqueros, se ha determinado realizar el reencause de la conexión del lago Uru Uru y Poopó, nos han indicado que hay un financiamiento y ese proyecto va a fortalecer el caudal de agua de nuestro lago Poopó. También nos han propuesto un proyecto alternativo, un centro de producción de pejerrey con el programa PACU en los municipios afectados como el Choro y Poopó y la capacitación técnica que se realizará en Argentina junto con los afectados.</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Estamos de acuerdo que estos proyectos se ejecuten y de esta forma nos podríamos restablecer económicamente las familias pesqueras. Hemos pedido que se trabaje con un cronograma, con tiempos y así efectivizar este trabajo y hacer seguimiento, ya que nuestras autoridades se ha olvidado mucho tiempo de nosotros y nos alegra que ya estén empezando a trabajar de nuevo”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t>Se acordó que el día martes 12 de abril se realizara la inspección a Paso Caravi para consensuar con las cooperativas pesqueras del lago Uru Uru y señalar dónde se realizará la limpieza del rio Desaguadero.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r>
      <w:r w:rsidRPr="0036497C">
        <w:rPr>
          <w:rFonts w:ascii="Arial" w:eastAsia="Times New Roman" w:hAnsi="Arial" w:cs="Arial"/>
          <w:b/>
          <w:bCs/>
          <w:color w:val="222222"/>
          <w:lang w:val="es-ES_tradnl" w:eastAsia="es-ES"/>
        </w:rPr>
        <w:t>Norma Mollo Mollo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b/>
          <w:bCs/>
          <w:color w:val="222222"/>
          <w:lang w:val="es-ES_tradnl" w:eastAsia="es-ES"/>
        </w:rPr>
        <w:t>Unidad de Justicia Socio Ambiental - CEPA</w:t>
      </w:r>
    </w:p>
    <w:p w:rsidR="0036497C" w:rsidRPr="0036497C" w:rsidRDefault="0036497C" w:rsidP="0036497C">
      <w:pPr>
        <w:shd w:val="clear" w:color="auto" w:fill="FFFFFF"/>
        <w:spacing w:after="240" w:line="240" w:lineRule="auto"/>
        <w:jc w:val="center"/>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w:t>
      </w:r>
    </w:p>
    <w:p w:rsidR="0036497C" w:rsidRPr="0036497C" w:rsidRDefault="0036497C" w:rsidP="0036497C">
      <w:pPr>
        <w:shd w:val="clear" w:color="auto" w:fill="FFFFFF"/>
        <w:spacing w:after="240" w:line="240" w:lineRule="auto"/>
        <w:jc w:val="center"/>
        <w:rPr>
          <w:rFonts w:ascii="Arial" w:eastAsia="Times New Roman" w:hAnsi="Arial" w:cs="Arial"/>
          <w:color w:val="222222"/>
          <w:sz w:val="19"/>
          <w:szCs w:val="19"/>
          <w:lang w:eastAsia="es-ES"/>
        </w:rPr>
      </w:pPr>
      <w:r w:rsidRPr="0036497C">
        <w:rPr>
          <w:rFonts w:ascii="Arial" w:eastAsia="Times New Roman" w:hAnsi="Arial" w:cs="Arial"/>
          <w:b/>
          <w:bCs/>
          <w:color w:val="222222"/>
          <w:lang w:val="es-ES_tradnl" w:eastAsia="es-ES"/>
        </w:rPr>
        <w:t>CORIDUP preocupada por la paralización del dique de colas de Willa Khollo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t>Después de conocer sobre la paralización de la construcción del dique de colas de la empresa minera Huanuni por más de 80 días aproximadamente, la CORIDUP, organización que agrupa a más de 80 comunidades afectadas por contaminación ambiental minera solicitó a la Comisión Tierra Territorio, Recursos Naturales, Agua y Medio Ambiente de la Brigada Parlamentaria que convoque a una reunión con los involucrados en este problema.</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Dentro ese marco, el pasado 5 de abril en horas de la mañana a convocatoria de la Asambleísta Plurinacional Guadalupe Requena, Presidenta de la Comisión Tierra Territorio Recursos Naturales Agua Medio Ambiente de la Brigada Parlamentaria se realizó una reunión donde participaron representantes de la Empresa Minera Huanuni, la CORIDUP, el CEPA, la subalcaldia de la comunidad de Venta y media del Municipio de Poopó, la Alcaldesa Municipal  de Poopó, representantes de la Asamblea Departamental de la Comisión de Medio Ambiente, técnicos de la Secretaria de Medio Ambiente, Agua y Madre Tierra y representantes del Sindicato  de Trabajadores Mineros de Huanuni.</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Guadalupe Requena Presidenta de la mencionada Comisión manifestó “Se ha convocado a esta reunión ya que el dique de colas Willa Khollo está paralizada en su construcción, lamentablemente hemos tenido la ausencia de la comunidad de Sajsani. En ese sentido se ha solicitado a las partes en conflicto que lleven toda la documentación referente a este problema y asistencia del personal jurídico de sus instituciones. Vamos a hacer llegar cartas de invitación para que participe la Defensoría del Pueblo y Derechos Humanos para la inspección del día sábado 9 de abril. Se ha establecido que este jueves 7 de abril se reúnan los alcaldes de Huanuni y Poopó, junto a los comunarios que obstaculizan la construcción del dique de colas, se reúnan y, el sábado participen todos los representantes de las instituciones en el lugar.</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 xml:space="preserve">Ángel Flores Presidente de la CORIDUP sobre este problema dijo “Los residuos de la empresa  minera han hecho que el lago Poopó desparezca más rápido con su contaminación y ha hecho desaparecer el río Desaguadero gran trecho. Nosotros siempre hemos pedido a la empresa, a la COMIBOL se construya de una vez el dique </w:t>
      </w:r>
      <w:r w:rsidRPr="0036497C">
        <w:rPr>
          <w:rFonts w:ascii="Arial" w:eastAsia="Times New Roman" w:hAnsi="Arial" w:cs="Arial"/>
          <w:color w:val="222222"/>
          <w:lang w:val="es-ES_tradnl" w:eastAsia="es-ES"/>
        </w:rPr>
        <w:lastRenderedPageBreak/>
        <w:t>de colas. ¿Desde cuándo?, desde el 2002 cuando era empresa privada y no nos han escuchado. La empresa prometía y nunca cumplió era  como un circulo vicioso lo mismo, lo mismo. Como ahora están prometiendo nuestras autoridades, ahora tiene que ser la última  reunión para solucionar de una vez este problema estamos siendo desalojados por la contaminación minera, de arriba viene la contaminación, siempre hemos pedido que la minería trabaje responsablemente, estamos preocupados por esta paralización de más de tres meses en la construcción del dique de colas. Nosotros las comunidades río abajo somos los más afectados con este retraso.”</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t>Por tanto se ha determinado efectuar una inspección en el lugar de emplazamiento de las obras del proyecto de construcción del Dique de Colas Willa Khollo de la Empresa Minera Huanuni, a las 08:00 de la mañana del día sábado 9 de abril del presente.</w:t>
      </w:r>
    </w:p>
    <w:p w:rsidR="0036497C" w:rsidRPr="0036497C" w:rsidRDefault="0036497C" w:rsidP="0036497C">
      <w:pPr>
        <w:shd w:val="clear" w:color="auto" w:fill="FFFFFF"/>
        <w:spacing w:after="0" w:line="240" w:lineRule="auto"/>
        <w:jc w:val="both"/>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br/>
      </w:r>
      <w:r w:rsidRPr="0036497C">
        <w:rPr>
          <w:rFonts w:ascii="Arial" w:eastAsia="Times New Roman" w:hAnsi="Arial" w:cs="Arial"/>
          <w:b/>
          <w:bCs/>
          <w:color w:val="222222"/>
          <w:lang w:val="es-ES_tradnl" w:eastAsia="es-ES"/>
        </w:rPr>
        <w:t>Norma Mollo Mollo</w:t>
      </w:r>
    </w:p>
    <w:p w:rsidR="0036497C" w:rsidRPr="0036497C" w:rsidRDefault="0036497C" w:rsidP="0036497C">
      <w:pPr>
        <w:shd w:val="clear" w:color="auto" w:fill="FFFFFF"/>
        <w:spacing w:after="0" w:line="240" w:lineRule="auto"/>
        <w:ind w:left="142" w:right="44"/>
        <w:rPr>
          <w:rFonts w:ascii="Arial" w:eastAsia="Times New Roman" w:hAnsi="Arial" w:cs="Arial"/>
          <w:color w:val="222222"/>
          <w:sz w:val="19"/>
          <w:szCs w:val="19"/>
          <w:lang w:eastAsia="es-ES"/>
        </w:rPr>
      </w:pPr>
      <w:r w:rsidRPr="0036497C">
        <w:rPr>
          <w:rFonts w:ascii="Arial" w:eastAsia="Times New Roman" w:hAnsi="Arial" w:cs="Arial"/>
          <w:b/>
          <w:bCs/>
          <w:color w:val="222222"/>
          <w:lang w:val="es-ES_tradnl" w:eastAsia="es-ES"/>
        </w:rPr>
        <w:t>Unidad de Justicia Socio Ambiental - CEPA</w:t>
      </w:r>
    </w:p>
    <w:p w:rsidR="0036497C" w:rsidRPr="0036497C" w:rsidRDefault="0036497C" w:rsidP="0036497C">
      <w:pPr>
        <w:shd w:val="clear" w:color="auto" w:fill="FFFFFF"/>
        <w:spacing w:after="0" w:line="240" w:lineRule="auto"/>
        <w:ind w:left="142" w:right="44"/>
        <w:jc w:val="center"/>
        <w:rPr>
          <w:rFonts w:ascii="Arial" w:eastAsia="Times New Roman" w:hAnsi="Arial" w:cs="Arial"/>
          <w:color w:val="222222"/>
          <w:sz w:val="19"/>
          <w:szCs w:val="19"/>
          <w:lang w:eastAsia="es-ES"/>
        </w:rPr>
      </w:pPr>
      <w:r w:rsidRPr="0036497C">
        <w:rPr>
          <w:rFonts w:ascii="Arial" w:eastAsia="Times New Roman" w:hAnsi="Arial" w:cs="Arial"/>
          <w:color w:val="222222"/>
          <w:lang w:val="es-ES_tradnl" w:eastAsia="es-ES"/>
        </w:rPr>
        <w:t>******************************************************</w:t>
      </w:r>
    </w:p>
    <w:p w:rsidR="002B0334" w:rsidRDefault="0036497C" w:rsidP="0036497C">
      <w:r w:rsidRPr="0036497C">
        <w:rPr>
          <w:rFonts w:ascii="Arial" w:eastAsia="Times New Roman" w:hAnsi="Arial" w:cs="Arial"/>
          <w:color w:val="222222"/>
          <w:sz w:val="19"/>
          <w:szCs w:val="19"/>
          <w:lang w:eastAsia="es-ES"/>
        </w:rPr>
        <w:br w:type="textWrapping" w:clear="all"/>
      </w:r>
    </w:p>
    <w:sectPr w:rsidR="002B0334" w:rsidSect="002B03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6497C"/>
    <w:rsid w:val="002B0334"/>
    <w:rsid w:val="003649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49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6497C"/>
  </w:style>
  <w:style w:type="character" w:styleId="Hipervnculo">
    <w:name w:val="Hyperlink"/>
    <w:basedOn w:val="Fuentedeprrafopredeter"/>
    <w:uiPriority w:val="99"/>
    <w:semiHidden/>
    <w:unhideWhenUsed/>
    <w:rsid w:val="0036497C"/>
    <w:rPr>
      <w:color w:val="0000FF"/>
      <w:u w:val="single"/>
    </w:rPr>
  </w:style>
</w:styles>
</file>

<file path=word/webSettings.xml><?xml version="1.0" encoding="utf-8"?>
<w:webSettings xmlns:r="http://schemas.openxmlformats.org/officeDocument/2006/relationships" xmlns:w="http://schemas.openxmlformats.org/wordprocessingml/2006/main">
  <w:divs>
    <w:div w:id="39180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uventudandinacepa.blogspot.com/" TargetMode="External"/><Relationship Id="rId4" Type="http://schemas.openxmlformats.org/officeDocument/2006/relationships/hyperlink" Target="http://cepaoru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6565</Characters>
  <Application>Microsoft Office Word</Application>
  <DocSecurity>0</DocSecurity>
  <Lines>54</Lines>
  <Paragraphs>15</Paragraphs>
  <ScaleCrop>false</ScaleCrop>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2016-04-14T12:11:00Z</dcterms:created>
  <dcterms:modified xsi:type="dcterms:W3CDTF">2016-04-14T12:11:00Z</dcterms:modified>
</cp:coreProperties>
</file>