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03D" w:rsidRPr="009D003D" w:rsidRDefault="009D003D" w:rsidP="009D003D">
      <w:pPr>
        <w:shd w:val="clear" w:color="auto" w:fill="FFFFFF"/>
        <w:spacing w:before="100" w:beforeAutospacing="1" w:after="100" w:afterAutospacing="1" w:line="240" w:lineRule="auto"/>
        <w:jc w:val="center"/>
        <w:outlineLvl w:val="0"/>
        <w:rPr>
          <w:rFonts w:ascii="Tahoma" w:eastAsia="Times New Roman" w:hAnsi="Tahoma" w:cs="Tahoma"/>
          <w:b/>
          <w:bCs/>
          <w:color w:val="222222"/>
          <w:kern w:val="36"/>
          <w:sz w:val="48"/>
          <w:szCs w:val="48"/>
          <w:lang w:eastAsia="es-ES"/>
        </w:rPr>
      </w:pPr>
      <w:proofErr w:type="spellStart"/>
      <w:r w:rsidRPr="009D003D">
        <w:rPr>
          <w:rFonts w:ascii="Tahoma" w:eastAsia="Times New Roman" w:hAnsi="Tahoma" w:cs="Tahoma"/>
          <w:b/>
          <w:bCs/>
          <w:color w:val="222222"/>
          <w:kern w:val="36"/>
          <w:sz w:val="48"/>
          <w:szCs w:val="48"/>
          <w:lang w:eastAsia="es-ES"/>
        </w:rPr>
        <w:t>Curuguaty</w:t>
      </w:r>
      <w:proofErr w:type="spellEnd"/>
      <w:r w:rsidRPr="009D003D">
        <w:rPr>
          <w:rFonts w:ascii="Tahoma" w:eastAsia="Times New Roman" w:hAnsi="Tahoma" w:cs="Tahoma"/>
          <w:b/>
          <w:bCs/>
          <w:color w:val="222222"/>
          <w:kern w:val="36"/>
          <w:sz w:val="48"/>
          <w:szCs w:val="48"/>
          <w:lang w:eastAsia="es-ES"/>
        </w:rPr>
        <w:t xml:space="preserve">: </w:t>
      </w:r>
      <w:proofErr w:type="spellStart"/>
      <w:r w:rsidRPr="009D003D">
        <w:rPr>
          <w:rFonts w:ascii="Tahoma" w:eastAsia="Times New Roman" w:hAnsi="Tahoma" w:cs="Tahoma"/>
          <w:b/>
          <w:bCs/>
          <w:color w:val="222222"/>
          <w:kern w:val="36"/>
          <w:sz w:val="48"/>
          <w:szCs w:val="48"/>
          <w:lang w:eastAsia="es-ES"/>
        </w:rPr>
        <w:t>Ijapu</w:t>
      </w:r>
      <w:proofErr w:type="spellEnd"/>
      <w:r w:rsidRPr="009D003D">
        <w:rPr>
          <w:rFonts w:ascii="Tahoma" w:eastAsia="Times New Roman" w:hAnsi="Tahoma" w:cs="Tahoma"/>
          <w:b/>
          <w:bCs/>
          <w:color w:val="222222"/>
          <w:kern w:val="36"/>
          <w:sz w:val="48"/>
          <w:szCs w:val="48"/>
          <w:lang w:eastAsia="es-ES"/>
        </w:rPr>
        <w:t xml:space="preserve"> la Fiscalía - Reflexiones del </w:t>
      </w:r>
      <w:proofErr w:type="spellStart"/>
      <w:r w:rsidRPr="009D003D">
        <w:rPr>
          <w:rFonts w:ascii="Tahoma" w:eastAsia="Times New Roman" w:hAnsi="Tahoma" w:cs="Tahoma"/>
          <w:b/>
          <w:bCs/>
          <w:color w:val="222222"/>
          <w:kern w:val="36"/>
          <w:sz w:val="48"/>
          <w:szCs w:val="48"/>
          <w:lang w:eastAsia="es-ES"/>
        </w:rPr>
        <w:t>Pai</w:t>
      </w:r>
      <w:proofErr w:type="spellEnd"/>
      <w:r w:rsidRPr="009D003D">
        <w:rPr>
          <w:rFonts w:ascii="Tahoma" w:eastAsia="Times New Roman" w:hAnsi="Tahoma" w:cs="Tahoma"/>
          <w:b/>
          <w:bCs/>
          <w:color w:val="222222"/>
          <w:kern w:val="36"/>
          <w:sz w:val="48"/>
          <w:szCs w:val="48"/>
          <w:lang w:eastAsia="es-ES"/>
        </w:rPr>
        <w:t xml:space="preserve"> Oliva</w:t>
      </w:r>
    </w:p>
    <w:p w:rsidR="009D003D" w:rsidRPr="009D003D" w:rsidRDefault="009D003D" w:rsidP="009D003D">
      <w:pPr>
        <w:shd w:val="clear" w:color="auto" w:fill="FFFFFF"/>
        <w:spacing w:after="0" w:line="240" w:lineRule="auto"/>
        <w:jc w:val="both"/>
        <w:rPr>
          <w:rFonts w:ascii="Tahoma" w:eastAsia="Times New Roman" w:hAnsi="Tahoma" w:cs="Tahoma"/>
          <w:color w:val="1F497D" w:themeColor="text2"/>
          <w:lang w:eastAsia="es-ES"/>
        </w:rPr>
      </w:pPr>
      <w:r w:rsidRPr="009D003D">
        <w:rPr>
          <w:rFonts w:ascii="Tahoma" w:eastAsia="Times New Roman" w:hAnsi="Tahoma" w:cs="Tahoma"/>
          <w:color w:val="1F497D" w:themeColor="text2"/>
          <w:lang w:eastAsia="es-ES"/>
        </w:rPr>
        <w:t>Después de presentar la Fiscalía su alegato agravó las penas solicitadas para los acusados. Uno a treinta años más, otros diez por seguridad. Uno a 25 años. Dos a 20 años. Las tres mujeres a 8 años cada una. Y cuatro a 5 años.</w:t>
      </w:r>
    </w:p>
    <w:p w:rsidR="009D003D" w:rsidRPr="009D003D" w:rsidRDefault="009D003D" w:rsidP="009D003D">
      <w:pPr>
        <w:shd w:val="clear" w:color="auto" w:fill="FFFFFF"/>
        <w:spacing w:after="0" w:line="240" w:lineRule="auto"/>
        <w:jc w:val="both"/>
        <w:rPr>
          <w:rFonts w:ascii="Tahoma" w:eastAsia="Times New Roman" w:hAnsi="Tahoma" w:cs="Tahoma"/>
          <w:color w:val="222222"/>
          <w:lang w:eastAsia="es-ES"/>
        </w:rPr>
      </w:pPr>
    </w:p>
    <w:p w:rsidR="009D003D" w:rsidRPr="009D003D" w:rsidRDefault="009D003D" w:rsidP="009D003D">
      <w:pPr>
        <w:jc w:val="both"/>
        <w:rPr>
          <w:rFonts w:ascii="Tahoma" w:eastAsia="Times New Roman" w:hAnsi="Tahoma" w:cs="Tahoma"/>
          <w:color w:val="222222"/>
          <w:shd w:val="clear" w:color="auto" w:fill="FFFFFF"/>
          <w:lang w:eastAsia="es-ES"/>
        </w:rPr>
      </w:pPr>
      <w:r w:rsidRPr="009D003D">
        <w:rPr>
          <w:rFonts w:ascii="Tahoma" w:eastAsia="Times New Roman" w:hAnsi="Tahoma" w:cs="Tahoma"/>
          <w:color w:val="222222"/>
          <w:shd w:val="clear" w:color="auto" w:fill="FFFFFF"/>
          <w:lang w:eastAsia="es-ES"/>
        </w:rPr>
        <w:t>Apenas comenzó su alegato la fiscala asentó su convicción de que este juicio era para disuadir otras futuras invasiones.</w:t>
      </w:r>
    </w:p>
    <w:p w:rsidR="009D003D" w:rsidRPr="009D003D" w:rsidRDefault="009D003D" w:rsidP="009D003D">
      <w:pPr>
        <w:jc w:val="both"/>
        <w:rPr>
          <w:rFonts w:ascii="Tahoma" w:eastAsia="Times New Roman" w:hAnsi="Tahoma" w:cs="Tahoma"/>
          <w:color w:val="222222"/>
          <w:shd w:val="clear" w:color="auto" w:fill="FFFFFF"/>
          <w:lang w:eastAsia="es-ES"/>
        </w:rPr>
      </w:pPr>
      <w:r w:rsidRPr="009D003D">
        <w:rPr>
          <w:rFonts w:ascii="Tahoma" w:eastAsia="Times New Roman" w:hAnsi="Tahoma" w:cs="Tahoma"/>
          <w:color w:val="222222"/>
          <w:shd w:val="clear" w:color="auto" w:fill="FFFFFF"/>
          <w:lang w:eastAsia="es-ES"/>
        </w:rPr>
        <w:t xml:space="preserve">Ignoró todo lo investigado sobre la tierra cedida por la Armada al Estado. Ignoró la controversia entre los forenses sobre las balas de potente calibre en el cuerpo de Lovera. Ignoró la foto de los cuerpos policiales rodeando a los campesinos. Ignoró el comienzo de la balacera y que todos los testigos, todos, dijeron en el juicio que ninguno supo de donde venía. Ignoró que quien llevaba la camisa roja era </w:t>
      </w:r>
      <w:proofErr w:type="spellStart"/>
      <w:r w:rsidRPr="009D003D">
        <w:rPr>
          <w:rFonts w:ascii="Tahoma" w:eastAsia="Times New Roman" w:hAnsi="Tahoma" w:cs="Tahoma"/>
          <w:color w:val="222222"/>
          <w:shd w:val="clear" w:color="auto" w:fill="FFFFFF"/>
          <w:lang w:eastAsia="es-ES"/>
        </w:rPr>
        <w:t>Pindú</w:t>
      </w:r>
      <w:proofErr w:type="spellEnd"/>
      <w:r w:rsidRPr="009D003D">
        <w:rPr>
          <w:rFonts w:ascii="Tahoma" w:eastAsia="Times New Roman" w:hAnsi="Tahoma" w:cs="Tahoma"/>
          <w:color w:val="222222"/>
          <w:shd w:val="clear" w:color="auto" w:fill="FFFFFF"/>
          <w:lang w:eastAsia="es-ES"/>
        </w:rPr>
        <w:t xml:space="preserve"> y no Rubén </w:t>
      </w:r>
      <w:proofErr w:type="spellStart"/>
      <w:r w:rsidRPr="009D003D">
        <w:rPr>
          <w:rFonts w:ascii="Tahoma" w:eastAsia="Times New Roman" w:hAnsi="Tahoma" w:cs="Tahoma"/>
          <w:color w:val="222222"/>
          <w:shd w:val="clear" w:color="auto" w:fill="FFFFFF"/>
          <w:lang w:eastAsia="es-ES"/>
        </w:rPr>
        <w:t>Villalba</w:t>
      </w:r>
      <w:proofErr w:type="spellEnd"/>
      <w:r w:rsidRPr="009D003D">
        <w:rPr>
          <w:rFonts w:ascii="Tahoma" w:eastAsia="Times New Roman" w:hAnsi="Tahoma" w:cs="Tahoma"/>
          <w:color w:val="222222"/>
          <w:shd w:val="clear" w:color="auto" w:fill="FFFFFF"/>
          <w:lang w:eastAsia="es-ES"/>
        </w:rPr>
        <w:t>.</w:t>
      </w:r>
    </w:p>
    <w:p w:rsidR="009D003D" w:rsidRPr="009D003D" w:rsidRDefault="009D003D" w:rsidP="009D003D">
      <w:pPr>
        <w:jc w:val="both"/>
        <w:rPr>
          <w:rFonts w:ascii="Tahoma" w:eastAsia="Times New Roman" w:hAnsi="Tahoma" w:cs="Tahoma"/>
          <w:color w:val="222222"/>
          <w:shd w:val="clear" w:color="auto" w:fill="FFFFFF"/>
          <w:lang w:eastAsia="es-ES"/>
        </w:rPr>
      </w:pPr>
      <w:r w:rsidRPr="009D003D">
        <w:rPr>
          <w:rFonts w:ascii="Tahoma" w:eastAsia="Times New Roman" w:hAnsi="Tahoma" w:cs="Tahoma"/>
          <w:color w:val="222222"/>
          <w:shd w:val="clear" w:color="auto" w:fill="FFFFFF"/>
          <w:lang w:eastAsia="es-ES"/>
        </w:rPr>
        <w:t xml:space="preserve">Ni una sola vez se refirió a Marina </w:t>
      </w:r>
      <w:proofErr w:type="spellStart"/>
      <w:r w:rsidRPr="009D003D">
        <w:rPr>
          <w:rFonts w:ascii="Tahoma" w:eastAsia="Times New Roman" w:hAnsi="Tahoma" w:cs="Tahoma"/>
          <w:color w:val="222222"/>
          <w:shd w:val="clear" w:color="auto" w:fill="FFFFFF"/>
          <w:lang w:eastAsia="es-ES"/>
        </w:rPr>
        <w:t>Kue</w:t>
      </w:r>
      <w:proofErr w:type="spellEnd"/>
      <w:r w:rsidRPr="009D003D">
        <w:rPr>
          <w:rFonts w:ascii="Tahoma" w:eastAsia="Times New Roman" w:hAnsi="Tahoma" w:cs="Tahoma"/>
          <w:color w:val="222222"/>
          <w:shd w:val="clear" w:color="auto" w:fill="FFFFFF"/>
          <w:lang w:eastAsia="es-ES"/>
        </w:rPr>
        <w:t xml:space="preserve"> sino siempre a Campos </w:t>
      </w:r>
      <w:proofErr w:type="spellStart"/>
      <w:r w:rsidRPr="009D003D">
        <w:rPr>
          <w:rFonts w:ascii="Tahoma" w:eastAsia="Times New Roman" w:hAnsi="Tahoma" w:cs="Tahoma"/>
          <w:color w:val="222222"/>
          <w:shd w:val="clear" w:color="auto" w:fill="FFFFFF"/>
          <w:lang w:eastAsia="es-ES"/>
        </w:rPr>
        <w:t>Morombi</w:t>
      </w:r>
      <w:proofErr w:type="spellEnd"/>
      <w:r w:rsidRPr="009D003D">
        <w:rPr>
          <w:rFonts w:ascii="Tahoma" w:eastAsia="Times New Roman" w:hAnsi="Tahoma" w:cs="Tahoma"/>
          <w:color w:val="222222"/>
          <w:shd w:val="clear" w:color="auto" w:fill="FFFFFF"/>
          <w:lang w:eastAsia="es-ES"/>
        </w:rPr>
        <w:t xml:space="preserve">. </w:t>
      </w:r>
    </w:p>
    <w:p w:rsidR="009D003D" w:rsidRPr="009D003D" w:rsidRDefault="009D003D" w:rsidP="009D003D">
      <w:pPr>
        <w:jc w:val="both"/>
        <w:rPr>
          <w:rFonts w:ascii="Tahoma" w:eastAsia="Times New Roman" w:hAnsi="Tahoma" w:cs="Tahoma"/>
          <w:color w:val="222222"/>
          <w:shd w:val="clear" w:color="auto" w:fill="FFFFFF"/>
          <w:lang w:eastAsia="es-ES"/>
        </w:rPr>
      </w:pPr>
      <w:r w:rsidRPr="009D003D">
        <w:rPr>
          <w:rFonts w:ascii="Tahoma" w:eastAsia="Times New Roman" w:hAnsi="Tahoma" w:cs="Tahoma"/>
          <w:color w:val="222222"/>
          <w:shd w:val="clear" w:color="auto" w:fill="FFFFFF"/>
          <w:lang w:eastAsia="es-ES"/>
        </w:rPr>
        <w:t>Presentó a los campesinos como delincuentes dispuestos a matar con tal de conseguir sus objetivos. A cada momento se refería a Rubén como culpable principal, pero no daba pruebas.</w:t>
      </w:r>
    </w:p>
    <w:p w:rsidR="009D003D" w:rsidRPr="009D003D" w:rsidRDefault="009D003D" w:rsidP="009D003D">
      <w:pPr>
        <w:jc w:val="both"/>
        <w:rPr>
          <w:rFonts w:ascii="Tahoma" w:eastAsia="Times New Roman" w:hAnsi="Tahoma" w:cs="Tahoma"/>
          <w:color w:val="222222"/>
          <w:shd w:val="clear" w:color="auto" w:fill="FFFFFF"/>
          <w:lang w:eastAsia="es-ES"/>
        </w:rPr>
      </w:pPr>
      <w:r w:rsidRPr="009D003D">
        <w:rPr>
          <w:rFonts w:ascii="Tahoma" w:eastAsia="Times New Roman" w:hAnsi="Tahoma" w:cs="Tahoma"/>
          <w:color w:val="222222"/>
          <w:shd w:val="clear" w:color="auto" w:fill="FFFFFF"/>
          <w:lang w:eastAsia="es-ES"/>
        </w:rPr>
        <w:t>Sus afirmaciones fueron exageradas. Llamó a los campesinos “exaltados”. Que su propósito “era causar daño a la propiedad privada que es inviolable”. Se refiere a “hechos absolutamente probados a la luz de cualquier mente”. Son “la verdad real”. Y esto lo repetía y repetía a gritos.</w:t>
      </w:r>
    </w:p>
    <w:p w:rsidR="009D003D" w:rsidRPr="009D003D" w:rsidRDefault="009D003D" w:rsidP="009D003D">
      <w:pPr>
        <w:jc w:val="both"/>
        <w:rPr>
          <w:rFonts w:ascii="Tahoma" w:eastAsia="Times New Roman" w:hAnsi="Tahoma" w:cs="Tahoma"/>
          <w:color w:val="222222"/>
          <w:shd w:val="clear" w:color="auto" w:fill="FFFFFF"/>
          <w:lang w:eastAsia="es-ES"/>
        </w:rPr>
      </w:pPr>
      <w:r w:rsidRPr="009D003D">
        <w:rPr>
          <w:rFonts w:ascii="Tahoma" w:eastAsia="Times New Roman" w:hAnsi="Tahoma" w:cs="Tahoma"/>
          <w:color w:val="222222"/>
          <w:shd w:val="clear" w:color="auto" w:fill="FFFFFF"/>
          <w:lang w:eastAsia="es-ES"/>
        </w:rPr>
        <w:t>Los que estuvimos presentes en todos los alegatos de la Fiscalía sufrimos porque vimos la división profunda del Paraguay.</w:t>
      </w:r>
    </w:p>
    <w:p w:rsidR="009D003D" w:rsidRPr="009D003D" w:rsidRDefault="009D003D" w:rsidP="009D003D">
      <w:pPr>
        <w:jc w:val="both"/>
        <w:rPr>
          <w:rFonts w:ascii="Tahoma" w:eastAsia="Times New Roman" w:hAnsi="Tahoma" w:cs="Tahoma"/>
          <w:color w:val="222222"/>
          <w:shd w:val="clear" w:color="auto" w:fill="FFFFFF"/>
          <w:lang w:eastAsia="es-ES"/>
        </w:rPr>
      </w:pPr>
      <w:r w:rsidRPr="009D003D">
        <w:rPr>
          <w:rFonts w:ascii="Tahoma" w:eastAsia="Times New Roman" w:hAnsi="Tahoma" w:cs="Tahoma"/>
          <w:color w:val="222222"/>
          <w:shd w:val="clear" w:color="auto" w:fill="FFFFFF"/>
          <w:lang w:eastAsia="es-ES"/>
        </w:rPr>
        <w:t xml:space="preserve">Por un lado campesinos sin tierra en tratativas con el </w:t>
      </w:r>
      <w:proofErr w:type="spellStart"/>
      <w:r w:rsidRPr="009D003D">
        <w:rPr>
          <w:rFonts w:ascii="Tahoma" w:eastAsia="Times New Roman" w:hAnsi="Tahoma" w:cs="Tahoma"/>
          <w:color w:val="222222"/>
          <w:shd w:val="clear" w:color="auto" w:fill="FFFFFF"/>
          <w:lang w:eastAsia="es-ES"/>
        </w:rPr>
        <w:t>Indert</w:t>
      </w:r>
      <w:proofErr w:type="spellEnd"/>
      <w:r w:rsidRPr="009D003D">
        <w:rPr>
          <w:rFonts w:ascii="Tahoma" w:eastAsia="Times New Roman" w:hAnsi="Tahoma" w:cs="Tahoma"/>
          <w:color w:val="222222"/>
          <w:shd w:val="clear" w:color="auto" w:fill="FFFFFF"/>
          <w:lang w:eastAsia="es-ES"/>
        </w:rPr>
        <w:t xml:space="preserve"> sobre Marina </w:t>
      </w:r>
      <w:proofErr w:type="spellStart"/>
      <w:r w:rsidRPr="009D003D">
        <w:rPr>
          <w:rFonts w:ascii="Tahoma" w:eastAsia="Times New Roman" w:hAnsi="Tahoma" w:cs="Tahoma"/>
          <w:color w:val="222222"/>
          <w:shd w:val="clear" w:color="auto" w:fill="FFFFFF"/>
          <w:lang w:eastAsia="es-ES"/>
        </w:rPr>
        <w:t>Kue</w:t>
      </w:r>
      <w:proofErr w:type="spellEnd"/>
      <w:r w:rsidRPr="009D003D">
        <w:rPr>
          <w:rFonts w:ascii="Tahoma" w:eastAsia="Times New Roman" w:hAnsi="Tahoma" w:cs="Tahoma"/>
          <w:color w:val="222222"/>
          <w:shd w:val="clear" w:color="auto" w:fill="FFFFFF"/>
          <w:lang w:eastAsia="es-ES"/>
        </w:rPr>
        <w:t xml:space="preserve"> y un 15 de junio se ven rodeados de 324 policías, FOPE, GEO, antimotines, montada, inteligencia del Ministerio del Interior, </w:t>
      </w:r>
      <w:proofErr w:type="gramStart"/>
      <w:r w:rsidRPr="009D003D">
        <w:rPr>
          <w:rFonts w:ascii="Tahoma" w:eastAsia="Times New Roman" w:hAnsi="Tahoma" w:cs="Tahoma"/>
          <w:color w:val="222222"/>
          <w:shd w:val="clear" w:color="auto" w:fill="FFFFFF"/>
          <w:lang w:eastAsia="es-ES"/>
        </w:rPr>
        <w:t>etc..</w:t>
      </w:r>
      <w:proofErr w:type="gramEnd"/>
      <w:r w:rsidRPr="009D003D">
        <w:rPr>
          <w:rFonts w:ascii="Tahoma" w:eastAsia="Times New Roman" w:hAnsi="Tahoma" w:cs="Tahoma"/>
          <w:color w:val="222222"/>
          <w:shd w:val="clear" w:color="auto" w:fill="FFFFFF"/>
          <w:lang w:eastAsia="es-ES"/>
        </w:rPr>
        <w:t xml:space="preserve"> </w:t>
      </w:r>
      <w:proofErr w:type="gramStart"/>
      <w:r w:rsidRPr="009D003D">
        <w:rPr>
          <w:rFonts w:ascii="Tahoma" w:eastAsia="Times New Roman" w:hAnsi="Tahoma" w:cs="Tahoma"/>
          <w:color w:val="222222"/>
          <w:shd w:val="clear" w:color="auto" w:fill="FFFFFF"/>
          <w:lang w:eastAsia="es-ES"/>
        </w:rPr>
        <w:t>envueltos</w:t>
      </w:r>
      <w:proofErr w:type="gramEnd"/>
      <w:r w:rsidRPr="009D003D">
        <w:rPr>
          <w:rFonts w:ascii="Tahoma" w:eastAsia="Times New Roman" w:hAnsi="Tahoma" w:cs="Tahoma"/>
          <w:color w:val="222222"/>
          <w:shd w:val="clear" w:color="auto" w:fill="FFFFFF"/>
          <w:lang w:eastAsia="es-ES"/>
        </w:rPr>
        <w:t xml:space="preserve"> en una balacera que ningún testigo sabe quién la comenzó.</w:t>
      </w:r>
    </w:p>
    <w:p w:rsidR="009D003D" w:rsidRPr="009D003D" w:rsidRDefault="009D003D" w:rsidP="009D003D">
      <w:pPr>
        <w:jc w:val="both"/>
        <w:rPr>
          <w:rFonts w:ascii="Tahoma" w:eastAsia="Times New Roman" w:hAnsi="Tahoma" w:cs="Tahoma"/>
          <w:color w:val="222222"/>
          <w:shd w:val="clear" w:color="auto" w:fill="FFFFFF"/>
          <w:lang w:eastAsia="es-ES"/>
        </w:rPr>
      </w:pPr>
      <w:r w:rsidRPr="009D003D">
        <w:rPr>
          <w:rFonts w:ascii="Tahoma" w:eastAsia="Times New Roman" w:hAnsi="Tahoma" w:cs="Tahoma"/>
          <w:color w:val="222222"/>
          <w:lang w:eastAsia="es-ES"/>
        </w:rPr>
        <w:br/>
      </w:r>
      <w:r w:rsidRPr="009D003D">
        <w:rPr>
          <w:rFonts w:ascii="Tahoma" w:eastAsia="Times New Roman" w:hAnsi="Tahoma" w:cs="Tahoma"/>
          <w:color w:val="222222"/>
          <w:shd w:val="clear" w:color="auto" w:fill="FFFFFF"/>
          <w:lang w:eastAsia="es-ES"/>
        </w:rPr>
        <w:t>Por otro, la versión de la Fiscalía que niega todo esto y da condenas desorbitadas a esos campesinos.</w:t>
      </w:r>
    </w:p>
    <w:p w:rsidR="00590F50" w:rsidRPr="009D003D" w:rsidRDefault="009D003D" w:rsidP="009D003D">
      <w:pPr>
        <w:jc w:val="center"/>
      </w:pPr>
      <w:r w:rsidRPr="009D003D">
        <w:rPr>
          <w:rFonts w:ascii="Tahoma" w:eastAsia="Times New Roman" w:hAnsi="Tahoma" w:cs="Tahoma"/>
          <w:color w:val="222222"/>
          <w:lang w:eastAsia="es-ES"/>
        </w:rPr>
        <w:br/>
      </w:r>
      <w:hyperlink r:id="rId4" w:tgtFrame="_blank" w:history="1">
        <w:r w:rsidRPr="009D003D">
          <w:rPr>
            <w:rFonts w:ascii="Tahoma" w:eastAsia="Times New Roman" w:hAnsi="Tahoma" w:cs="Tahoma"/>
            <w:color w:val="1155CC"/>
            <w:u w:val="single"/>
            <w:lang w:eastAsia="es-ES"/>
          </w:rPr>
          <w:t>http://www.ultimahora.com/curuguaty-ijapu-la-fiscalia-n1000390.html</w:t>
        </w:r>
      </w:hyperlink>
    </w:p>
    <w:sectPr w:rsidR="00590F50" w:rsidRPr="009D003D"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003D"/>
    <w:rsid w:val="002956A4"/>
    <w:rsid w:val="00590F50"/>
    <w:rsid w:val="009D00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1">
    <w:name w:val="heading 1"/>
    <w:basedOn w:val="Normal"/>
    <w:link w:val="Ttulo1Car"/>
    <w:uiPriority w:val="9"/>
    <w:qFormat/>
    <w:rsid w:val="009D00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003D"/>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9D003D"/>
    <w:rPr>
      <w:color w:val="0000FF"/>
      <w:u w:val="single"/>
    </w:rPr>
  </w:style>
</w:styles>
</file>

<file path=word/webSettings.xml><?xml version="1.0" encoding="utf-8"?>
<w:webSettings xmlns:r="http://schemas.openxmlformats.org/officeDocument/2006/relationships" xmlns:w="http://schemas.openxmlformats.org/wordprocessingml/2006/main">
  <w:divs>
    <w:div w:id="957569210">
      <w:bodyDiv w:val="1"/>
      <w:marLeft w:val="0"/>
      <w:marRight w:val="0"/>
      <w:marTop w:val="0"/>
      <w:marBottom w:val="0"/>
      <w:divBdr>
        <w:top w:val="none" w:sz="0" w:space="0" w:color="auto"/>
        <w:left w:val="none" w:sz="0" w:space="0" w:color="auto"/>
        <w:bottom w:val="none" w:sz="0" w:space="0" w:color="auto"/>
        <w:right w:val="none" w:sz="0" w:space="0" w:color="auto"/>
      </w:divBdr>
      <w:divsChild>
        <w:div w:id="1350326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ltimahora.com/curuguaty-ijapu-la-fiscalia-n100039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1731</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2016-06-20T12:38:00Z</dcterms:created>
  <dcterms:modified xsi:type="dcterms:W3CDTF">2016-06-20T12:42:00Z</dcterms:modified>
</cp:coreProperties>
</file>