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EA" w:rsidRPr="000A5EEA" w:rsidRDefault="000A5EEA" w:rsidP="000A5EEA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9/17/nunci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9/17/nunci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EA" w:rsidRPr="000A5EEA" w:rsidRDefault="000A5EEA" w:rsidP="000A5EEA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0A5EEA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Francisco, a los nuncios</w:t>
      </w:r>
    </w:p>
    <w:p w:rsidR="000A5EEA" w:rsidRPr="000A5EEA" w:rsidRDefault="000A5EEA" w:rsidP="000A5EEA">
      <w:pPr>
        <w:shd w:val="clear" w:color="auto" w:fill="FFFFFF"/>
        <w:spacing w:before="30" w:after="30" w:line="264" w:lineRule="atLeast"/>
        <w:jc w:val="both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25" name="24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EE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"La Iglesia necesita testimonios del Resucitado y no portadores de currículum"</w:t>
      </w:r>
    </w:p>
    <w:p w:rsidR="000A5EEA" w:rsidRPr="000A5EEA" w:rsidRDefault="000A5EEA" w:rsidP="000A5EEA">
      <w:pPr>
        <w:shd w:val="clear" w:color="auto" w:fill="FFFFFF"/>
        <w:spacing w:before="150" w:after="15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B07300"/>
          <w:sz w:val="55"/>
          <w:szCs w:val="55"/>
          <w:lang w:eastAsia="es-ES"/>
        </w:rPr>
      </w:pPr>
      <w:r w:rsidRPr="000A5EEA">
        <w:rPr>
          <w:rFonts w:ascii="Times New Roman" w:eastAsia="Times New Roman" w:hAnsi="Times New Roman" w:cs="Times New Roman"/>
          <w:b/>
          <w:color w:val="B07300"/>
          <w:sz w:val="55"/>
          <w:szCs w:val="55"/>
          <w:lang w:eastAsia="es-ES"/>
        </w:rPr>
        <w:t>Francisco pide a los nuncios que "huyan de chismosos y arribistas"</w:t>
      </w:r>
    </w:p>
    <w:p w:rsidR="000A5EEA" w:rsidRPr="000A5EEA" w:rsidRDefault="000A5EEA" w:rsidP="000A5EEA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0A5EE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"Vigilen que la Nunciatura no se vuelva refugio de los amigos y de los amigos de amigos"</w:t>
      </w:r>
    </w:p>
    <w:p w:rsidR="000A5EEA" w:rsidRPr="000A5EEA" w:rsidRDefault="000A5EEA" w:rsidP="000A5EEA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0A5EEA">
        <w:rPr>
          <w:rFonts w:ascii="Arial" w:eastAsia="Times New Roman" w:hAnsi="Arial" w:cs="Arial"/>
          <w:color w:val="ABABAB"/>
          <w:sz w:val="18"/>
          <w:lang w:eastAsia="es-ES"/>
        </w:rPr>
        <w:t>Redacción, 17 de septiembre de 2016 a las 18:21</w:t>
      </w:r>
    </w:p>
    <w:p w:rsidR="000A5EEA" w:rsidRPr="000A5EEA" w:rsidRDefault="000A5EEA" w:rsidP="000A5EEA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0A5EEA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0A5EEA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Nunca hay que alinearse con batallas ideológicas o políticas porque la vigencia de la Iglesia "no depende de las plazas o salones sino de la </w:t>
      </w:r>
      <w:proofErr w:type="gramStart"/>
      <w:r w:rsidRPr="000A5EEA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fidelidad</w:t>
      </w:r>
      <w:proofErr w:type="gramEnd"/>
      <w:r w:rsidRPr="000A5EEA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 al Señor"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papa Francisco instó este sábado a los embajadores del Vaticano en el mundo a </w:t>
      </w:r>
      <w:proofErr w:type="spellStart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huir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"de</w:t>
      </w:r>
      <w:proofErr w:type="spellEnd"/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chismosos y arribistas"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al tiempo que les pidió "hacer de la nunciatura apostólica la casa del Papa" y les dijo que la vigencia de la Iglesia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"no depende de las plazas o salones sino de la fidelidad al Señor".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"La sede de la Nunciatura Apostólica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debe ser verdaderamente la Casa del Papa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no sólo per la tradicional fiesta anual, sino como lugar permanente, donde toda la compañía eclesial pueda encontrar apoyo y consejo", pidió este sábado el Pontífice a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106 representantes pontificios del Vaticano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entre Nuncios (embajadores) en otros países y representantes ante organismos internacionales.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"Vigilen que la Nunciatura no se vuelva refugio de los amigos y de los amigos de amigos.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Huyan de los chismosos y arribistas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les dijo en el encuentro en la Sala Clementina del Palacio Apostólico, del que participó también el nuncio apostólico en Argentina, </w:t>
      </w:r>
      <w:proofErr w:type="spellStart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Emil</w:t>
      </w:r>
      <w:proofErr w:type="spellEnd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Paul </w:t>
      </w:r>
      <w:proofErr w:type="spellStart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Tscherrig</w:t>
      </w:r>
      <w:proofErr w:type="spellEnd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su discurso, Francisco invitó a los diplomáticos vaticanos a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"perder tiempo" con los obispos, curas, religiosos y fieles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para escuchar, enviar mensajes, conocer problemas, lo que "no es una elaborada estrategia para recoger informaciones y manipular la realidad o las personas" sino una actitud de un diplomático de carrera pero también de un pastor capaz de dar testimonio de Jesús.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Santo Padre precisó también que quien representa a Pedro, "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sobrevive a las prepotencias de las ideologías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 quien reduce la Palabra a la conveniencia, al sometimiento a los poderes de este mundo que pasa".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eso afirmó que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nunca hay que alinearse con batallas ideológicas o </w:t>
      </w:r>
      <w:proofErr w:type="spellStart"/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políticas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porque</w:t>
      </w:r>
      <w:proofErr w:type="spellEnd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vigencia de la Iglesia "no depende de las plazas o salones sino de la fidelidad al Señor".</w:t>
      </w:r>
    </w:p>
    <w:p w:rsidR="000A5EEA" w:rsidRPr="000A5EEA" w:rsidRDefault="000A5EEA" w:rsidP="000A5EEA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590925" cy="2543175"/>
            <wp:effectExtent l="19050" t="0" r="9525" b="0"/>
            <wp:wrapTight wrapText="bothSides">
              <wp:wrapPolygon edited="0">
                <wp:start x="-115" y="0"/>
                <wp:lineTo x="-115" y="21519"/>
                <wp:lineTo x="21657" y="21519"/>
                <wp:lineTo x="21657" y="0"/>
                <wp:lineTo x="-115" y="0"/>
              </wp:wrapPolygon>
            </wp:wrapTight>
            <wp:docPr id="24" name="Imagen 24" descr="http://www.periodistadigital.com/imagenes/2016/09/17/discurso-del-papa-a-los-nunc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eriodistadigital.com/imagenes/2016/09/17/discurso-del-papa-a-los-nunci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 conciencia que lleva a dialogar con todos que lleva "en muchos casos a hacernos la voz profética de los marginados por su fe o condición étnica, económica, social o cultural".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Papa les invitó además a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acompañar a las Iglesias con corazón de pastores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sin distraerse por los problemas cotidianos, "con la mirada del Papa que no es otra cosa que la de Cristo, el Buen Pastor".</w:t>
      </w:r>
    </w:p>
    <w:p w:rsidR="000A5EEA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línea con la exhortación Apostólica </w:t>
      </w:r>
      <w:proofErr w:type="spellStart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Evangelii</w:t>
      </w:r>
      <w:proofErr w:type="spellEnd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Gaudium</w:t>
      </w:r>
      <w:proofErr w:type="spellEnd"/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Francisco los animó a </w:t>
      </w: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"salir para verificar que la Iglesia se encuentre ‘en salida'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ayudando a los obispos, a la cualificación del clero, con presencia concreta".</w:t>
      </w:r>
    </w:p>
    <w:p w:rsidR="00590F50" w:rsidRPr="000A5EEA" w:rsidRDefault="000A5EEA" w:rsidP="000A5EEA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A5E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"La Iglesia necesita testimonios del Resucitado y no portadores de currículum"</w:t>
      </w:r>
      <w:r w:rsidRPr="000A5EE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sean "pastores y no funcionarios", sentenció Francisco.</w:t>
      </w:r>
    </w:p>
    <w:sectPr w:rsidR="00590F50" w:rsidRPr="000A5EEA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FA7"/>
    <w:multiLevelType w:val="multilevel"/>
    <w:tmpl w:val="654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C7E1A"/>
    <w:multiLevelType w:val="multilevel"/>
    <w:tmpl w:val="F67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EEA"/>
    <w:rsid w:val="000A5EEA"/>
    <w:rsid w:val="00590F50"/>
    <w:rsid w:val="00FB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0A5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A5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A5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5EE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A5EE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A5EE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0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0A5EEA"/>
  </w:style>
  <w:style w:type="character" w:styleId="Hipervnculo">
    <w:name w:val="Hyperlink"/>
    <w:basedOn w:val="Fuentedeprrafopredeter"/>
    <w:uiPriority w:val="99"/>
    <w:semiHidden/>
    <w:unhideWhenUsed/>
    <w:rsid w:val="000A5EE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A5EEA"/>
  </w:style>
  <w:style w:type="paragraph" w:styleId="NormalWeb">
    <w:name w:val="Normal (Web)"/>
    <w:basedOn w:val="Normal"/>
    <w:uiPriority w:val="99"/>
    <w:semiHidden/>
    <w:unhideWhenUsed/>
    <w:rsid w:val="000A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4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141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95105989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2016-09-19T21:58:00Z</dcterms:created>
  <dcterms:modified xsi:type="dcterms:W3CDTF">2016-09-19T22:01:00Z</dcterms:modified>
</cp:coreProperties>
</file>