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</w:pPr>
      <w:r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 xml:space="preserve">  </w:t>
      </w:r>
      <w:r w:rsidRPr="00FB2DAE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 xml:space="preserve">O Cristo </w:t>
      </w:r>
      <w:proofErr w:type="spellStart"/>
      <w:r w:rsidRPr="00FB2DAE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>cósmico</w:t>
      </w:r>
      <w:proofErr w:type="gramStart"/>
      <w:r w:rsidRPr="00FB2DAE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>:uma</w:t>
      </w:r>
      <w:proofErr w:type="spellEnd"/>
      <w:proofErr w:type="gramEnd"/>
      <w:r w:rsidRPr="00FB2DAE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>espiritualidade</w:t>
      </w:r>
      <w:proofErr w:type="spellEnd"/>
      <w:r w:rsidRPr="00FB2DAE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ES"/>
        </w:rPr>
        <w:t xml:space="preserve"> do universo</w:t>
      </w:r>
    </w:p>
    <w:p w:rsidR="00FB2DAE" w:rsidRP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</w:p>
    <w:p w:rsidR="00FB2DAE" w:rsidRPr="00FB2DAE" w:rsidRDefault="00FB2DAE" w:rsidP="00FB2DAE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es-ES"/>
        </w:rPr>
      </w:pPr>
      <w:r w:rsidRPr="00FB2DAE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ES"/>
        </w:rPr>
        <w:t>                           </w:t>
      </w:r>
      <w:r w:rsidRPr="00FB2DAE">
        <w:rPr>
          <w:rFonts w:ascii="Cambria" w:eastAsia="Times New Roman" w:hAnsi="Cambria" w:cs="Times New Roman"/>
          <w:b/>
          <w:color w:val="000000"/>
          <w:sz w:val="24"/>
          <w:szCs w:val="24"/>
          <w:lang w:eastAsia="es-ES"/>
        </w:rPr>
        <w:t xml:space="preserve">                                      Leonardo </w:t>
      </w:r>
      <w:proofErr w:type="spellStart"/>
      <w:r w:rsidRPr="00FB2DAE">
        <w:rPr>
          <w:rFonts w:ascii="Cambria" w:eastAsia="Times New Roman" w:hAnsi="Cambria" w:cs="Times New Roman"/>
          <w:b/>
          <w:color w:val="000000"/>
          <w:sz w:val="24"/>
          <w:szCs w:val="24"/>
          <w:lang w:eastAsia="es-ES"/>
        </w:rPr>
        <w:t>Boff</w:t>
      </w:r>
      <w:proofErr w:type="spellEnd"/>
    </w:p>
    <w:p w:rsidR="00FB2DAE" w:rsidRP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FB2DAE" w:rsidRP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das buscas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persistentes entre os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cientistas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geralmente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ciências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Terra e da vida é pela da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unidade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Todo.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Dizem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“precisamos identificar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aquela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fórmula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explica 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assim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captaremos a mente de Deus”. Esta busca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sob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nome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“A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Teoria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Grande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Unificação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”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“A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Teoria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Quântica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 Campos”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pelo pomposo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nome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“A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Teoria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”. Por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esforços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se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tenham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feito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todos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acabam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frustrando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como o grande matemático Stephan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Hawking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abandonando  esta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pretensão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O universo é por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demais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complexo para ser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apreendido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por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única fórmula.</w:t>
      </w:r>
    </w:p>
    <w:p w:rsidR="00FB2DAE" w:rsidRP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Entretanto, pesquisando as partículas sub-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atômicas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e as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enegias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primordiais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chegou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-se 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perceber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todas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elas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remetem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àquilo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se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chamou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de “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vácuo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quântico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” que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vácuo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possui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nada porque é 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plenitude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todas as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potencialiades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Desse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Fundo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fundo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surgiram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todos os seres e 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inteiro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universo. É representado como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vasto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oceano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margens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energia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de virtualidades.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Outros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chamam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“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Fonte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Originária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 Seres”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ou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“Abismo alimentador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”.</w:t>
      </w:r>
    </w:p>
    <w:p w:rsidR="00FB2DAE" w:rsidRP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Curiosamente, cosmólogos como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maiores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deles, Brian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Swimme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denomina-o de 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Inefável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o Misterioso (</w:t>
      </w:r>
      <w:proofErr w:type="spellStart"/>
      <w:r w:rsidRPr="00FB2DA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The</w:t>
      </w:r>
      <w:proofErr w:type="spellEnd"/>
      <w:r w:rsidRPr="00FB2DA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Hidden</w:t>
      </w:r>
      <w:proofErr w:type="spellEnd"/>
      <w:r w:rsidRPr="00FB2DA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Heart</w:t>
      </w:r>
      <w:proofErr w:type="spellEnd"/>
      <w:r w:rsidRPr="00FB2DA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of </w:t>
      </w:r>
      <w:proofErr w:type="spellStart"/>
      <w:r w:rsidRPr="00FB2DA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the</w:t>
      </w:r>
      <w:proofErr w:type="spellEnd"/>
      <w:r w:rsidRPr="00FB2DA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Cosmos,</w:t>
      </w: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1996) Ora, estas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carcaterísticas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as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religiões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atribuem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à Última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Realidade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chamada por mil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nomes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Tao,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Javé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Alá,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Olorum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Deus. 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Vácuo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pregnante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Energia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  Deus (Deus é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sempre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maior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) é 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melhor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metáfora 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representação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FB2DAE" w:rsidRP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Esse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vácuo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repleto é o fundamental 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materia. Esta é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emergências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desta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Fonte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Originária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Thomas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Berry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o grande ecólogo norte-americano,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escreveu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esse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respeito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“Precisamos sentir que somos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carregados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pela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mesma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energia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fez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surgir a Terra, as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estrelas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as galaxias;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essa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mesma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energia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fez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emergir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todas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formas de vida e 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consciência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reflexa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 humanos; é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inspira os poetas, os pensadores e os artistas de todos os tempos; estamos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imersos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num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oceano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energia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vai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além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compreensão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Mas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essa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energia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última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instância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nos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pertence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pela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dominação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mas pela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invocação</w:t>
      </w:r>
      <w:proofErr w:type="spellEnd"/>
      <w:proofErr w:type="gram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”(</w:t>
      </w:r>
      <w:proofErr w:type="spellStart"/>
      <w:proofErr w:type="gramEnd"/>
      <w:r w:rsidRPr="00FB2DA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The</w:t>
      </w:r>
      <w:proofErr w:type="spellEnd"/>
      <w:r w:rsidRPr="00FB2DA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Great Work,</w:t>
      </w: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1999, 175),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quer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dizer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abrindo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-nos 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FB2DAE" w:rsidRP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Se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assim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que existe é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emergência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desta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energia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fontal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as culturas, as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religiões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próprio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cristianismo 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mesmo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as figuras como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Jesus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Moisés, Buda, Sócrates, Francisco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Assis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cada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nós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vinha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sendo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gestado dentro do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processo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evolucionário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media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surgem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ordens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mais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complexas, cada vez interiorizadas e interconectadas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todos os seres 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Todo.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Quando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acontece determinado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nível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  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acumulação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dessa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energia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fundo,  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então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ocorre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emergência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dos fatos históricos e de cada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pessoa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singular.</w:t>
      </w:r>
    </w:p>
    <w:p w:rsidR="00FB2DAE" w:rsidRP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viu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esta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insersão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Cristo no cosmos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foi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paleontólogo e místico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Teilhard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proofErr w:type="gram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Chardin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(</w:t>
      </w:r>
      <w:proofErr w:type="gram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+1955),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aquele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reconciliou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fé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crista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ideia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evolução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ampliada e da nova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cosmologia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 Ele distingue o “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crístico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” do  “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cristão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”. 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crístico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comparece como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dado objetivo dentro do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processo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evolução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: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liga e re-liga. Porque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estava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lá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dentro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pôde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irromper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história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figura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Jesus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Nazaré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FB2DAE" w:rsidRP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lastRenderedPageBreak/>
        <w:t>         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Portanto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quando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este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crístico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reconhecido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subjetivamente, se transforma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conteúdo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consciência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grupo, se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trasnforma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“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cristão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”.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Então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aparece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forma do  cristianismo histórico, fundado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Jesus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o Cristo,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encarnação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crístico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Daí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deriva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suas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raízes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derradeiras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encontram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Palestina do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primeiro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século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mas dentro do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processo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evolução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cósmica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já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existe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há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cerca de 13,7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bilhões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anos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</w:t>
      </w:r>
    </w:p>
    <w:p w:rsidR="00FB2DAE" w:rsidRP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Santo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Agostinho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escrevendo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filosofo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pagão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(</w:t>
      </w:r>
      <w:proofErr w:type="spellStart"/>
      <w:r w:rsidRPr="00FB2DA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Epistola</w:t>
      </w:r>
      <w:proofErr w:type="spellEnd"/>
      <w:r w:rsidRPr="00FB2DA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102)</w:t>
      </w: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intuíu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esta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verdade</w:t>
      </w:r>
      <w:proofErr w:type="spellEnd"/>
      <w:proofErr w:type="gram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: ”</w:t>
      </w:r>
      <w:proofErr w:type="spellStart"/>
      <w:proofErr w:type="gram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Aquela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agora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recebe 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nome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religião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cristã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sempre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existia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anteriormente 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esteve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ausente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origem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gênero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humano, até que Cristo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veio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carne;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foi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então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veradeira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religião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já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existia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começou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 ser chamada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cristã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.”</w:t>
      </w:r>
    </w:p>
    <w:p w:rsidR="00FB2DAE" w:rsidRP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         No budismo se faz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semelhante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raciocínio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Existe 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budeidade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(a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capaciade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iluminação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)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forjando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longo do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processo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evolução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até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irrompe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Sidarta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Gautama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virou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Buda (o iluminado). Esta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só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pôde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se manifestar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pessoa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Gautama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porque antes, 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budeidade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estava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lá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no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processo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evolucionáro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.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Então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virou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Buda, como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Jesus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virou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o Cristo.</w:t>
      </w:r>
    </w:p>
    <w:p w:rsidR="00FB2DAE" w:rsidRP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       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Quando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esta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comprensão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vem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internalizada a ponto de transformar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nossa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percepção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coisas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natureza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, da Terra e no Universo,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então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abre-se 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caminho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experiência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espiritual cósmica, de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comunhão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com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todos. Realizamos por esta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espiritual o que os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cientistas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buscavam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pela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via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da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ciência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:</w:t>
      </w:r>
      <w:proofErr w:type="gram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 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um</w:t>
      </w:r>
      <w:proofErr w:type="spellEnd"/>
      <w:proofErr w:type="gram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elo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tudo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unifica 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atrái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para frente.</w:t>
      </w:r>
    </w:p>
    <w:p w:rsidR="00FB2DAE" w:rsidRP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</w:p>
    <w:p w:rsidR="00FB2DAE" w:rsidRP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Leonardo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Boff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é articulista do JB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on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 xml:space="preserve"> line e </w:t>
      </w:r>
      <w:proofErr w:type="spellStart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escreveu</w:t>
      </w:r>
      <w:proofErr w:type="spellEnd"/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  <w:r w:rsidRPr="00FB2DA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O </w:t>
      </w:r>
      <w:proofErr w:type="spellStart"/>
      <w:r w:rsidRPr="00FB2DA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>Evangelho</w:t>
      </w:r>
      <w:proofErr w:type="spellEnd"/>
      <w:r w:rsidRPr="00FB2DA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ES"/>
        </w:rPr>
        <w:t xml:space="preserve"> do Cristo cósmico</w:t>
      </w: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, Record 2010.</w:t>
      </w:r>
    </w:p>
    <w:p w:rsidR="00FB2DAE" w:rsidRPr="00FB2DAE" w:rsidRDefault="00FB2DAE" w:rsidP="00FB2DA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B2DAE"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  <w:t> </w:t>
      </w:r>
    </w:p>
    <w:p w:rsidR="00590F50" w:rsidRPr="00FB2DAE" w:rsidRDefault="00590F50">
      <w:pPr>
        <w:rPr>
          <w:sz w:val="24"/>
          <w:szCs w:val="24"/>
        </w:rPr>
      </w:pPr>
    </w:p>
    <w:sectPr w:rsidR="00590F50" w:rsidRPr="00FB2DAE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2DAE"/>
    <w:rsid w:val="000525F5"/>
    <w:rsid w:val="00590F50"/>
    <w:rsid w:val="00FB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2016-09-22T13:44:00Z</dcterms:created>
  <dcterms:modified xsi:type="dcterms:W3CDTF">2016-09-22T13:45:00Z</dcterms:modified>
</cp:coreProperties>
</file>