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3D" w:rsidRPr="00720F3D" w:rsidRDefault="00720F3D" w:rsidP="00720F3D">
      <w:pPr>
        <w:shd w:val="clear" w:color="auto" w:fill="FFFFFF"/>
        <w:spacing w:after="240" w:line="540" w:lineRule="atLeast"/>
        <w:jc w:val="center"/>
        <w:rPr>
          <w:rFonts w:ascii="Cambria" w:eastAsia="Times New Roman" w:hAnsi="Cambria" w:cs="Times New Roman"/>
          <w:color w:val="000000"/>
          <w:sz w:val="28"/>
          <w:szCs w:val="28"/>
          <w:lang w:eastAsia="es-ES"/>
        </w:rPr>
      </w:pPr>
      <w:r w:rsidRPr="00720F3D">
        <w:rPr>
          <w:rFonts w:ascii="Cambria" w:eastAsia="Times New Roman" w:hAnsi="Cambria" w:cs="Times New Roman"/>
          <w:b/>
          <w:bCs/>
          <w:color w:val="000000"/>
          <w:sz w:val="28"/>
          <w:szCs w:val="28"/>
          <w:lang w:eastAsia="es-ES"/>
        </w:rPr>
        <w:t>El golpe de la reconquista</w:t>
      </w:r>
    </w:p>
    <w:p w:rsidR="00720F3D" w:rsidRPr="00720F3D" w:rsidRDefault="00720F3D" w:rsidP="00720F3D">
      <w:pPr>
        <w:shd w:val="clear" w:color="auto" w:fill="FFFFFF"/>
        <w:spacing w:after="240" w:line="540" w:lineRule="atLeast"/>
        <w:jc w:val="right"/>
        <w:rPr>
          <w:rFonts w:ascii="Cambria" w:eastAsia="Times New Roman" w:hAnsi="Cambria" w:cs="Times New Roman"/>
          <w:color w:val="000000"/>
          <w:sz w:val="36"/>
          <w:szCs w:val="36"/>
          <w:lang w:eastAsia="es-ES"/>
        </w:rPr>
      </w:pPr>
      <w:r w:rsidRPr="00720F3D">
        <w:rPr>
          <w:rFonts w:ascii="Cambria" w:eastAsia="Times New Roman" w:hAnsi="Cambria" w:cs="Times New Roman"/>
          <w:b/>
          <w:bCs/>
          <w:color w:val="000000"/>
          <w:sz w:val="24"/>
          <w:szCs w:val="24"/>
          <w:lang w:eastAsia="es-ES"/>
        </w:rPr>
        <w:t>                                    </w:t>
      </w:r>
      <w:r w:rsidRPr="00720F3D">
        <w:rPr>
          <w:rFonts w:ascii="Cambria" w:eastAsia="Times New Roman" w:hAnsi="Cambria" w:cs="Times New Roman"/>
          <w:color w:val="000000"/>
          <w:sz w:val="24"/>
          <w:szCs w:val="24"/>
          <w:lang w:eastAsia="es-ES"/>
        </w:rPr>
        <w:t xml:space="preserve"> Leonardo </w:t>
      </w:r>
      <w:proofErr w:type="spellStart"/>
      <w:r w:rsidRPr="00720F3D">
        <w:rPr>
          <w:rFonts w:ascii="Cambria" w:eastAsia="Times New Roman" w:hAnsi="Cambria" w:cs="Times New Roman"/>
          <w:color w:val="000000"/>
          <w:sz w:val="24"/>
          <w:szCs w:val="24"/>
          <w:lang w:eastAsia="es-ES"/>
        </w:rPr>
        <w:t>Boff</w:t>
      </w:r>
      <w:proofErr w:type="spellEnd"/>
    </w:p>
    <w:p w:rsidR="00720F3D" w:rsidRPr="00720F3D" w:rsidRDefault="00720F3D" w:rsidP="00720F3D">
      <w:pPr>
        <w:shd w:val="clear" w:color="auto" w:fill="FFFFFF"/>
        <w:spacing w:after="240" w:line="540" w:lineRule="atLeast"/>
        <w:jc w:val="both"/>
        <w:rPr>
          <w:rFonts w:ascii="Cambria" w:eastAsia="Times New Roman" w:hAnsi="Cambria" w:cs="Times New Roman"/>
          <w:color w:val="000000"/>
          <w:sz w:val="36"/>
          <w:szCs w:val="36"/>
          <w:lang w:eastAsia="es-ES"/>
        </w:rPr>
      </w:pPr>
      <w:r w:rsidRPr="00720F3D">
        <w:rPr>
          <w:rFonts w:ascii="Cambria" w:eastAsia="Times New Roman" w:hAnsi="Cambria" w:cs="Times New Roman"/>
          <w:color w:val="000000"/>
          <w:sz w:val="24"/>
          <w:szCs w:val="24"/>
          <w:lang w:eastAsia="es-ES"/>
        </w:rPr>
        <w:t xml:space="preserve">El golpe de clase a través del parlamento es un proceso que genera una cadena de golpes con </w:t>
      </w:r>
      <w:proofErr w:type="gramStart"/>
      <w:r w:rsidRPr="00720F3D">
        <w:rPr>
          <w:rFonts w:ascii="Cambria" w:eastAsia="Times New Roman" w:hAnsi="Cambria" w:cs="Times New Roman"/>
          <w:color w:val="000000"/>
          <w:sz w:val="24"/>
          <w:szCs w:val="24"/>
          <w:lang w:eastAsia="es-ES"/>
        </w:rPr>
        <w:t>otros pisoteo especial</w:t>
      </w:r>
      <w:proofErr w:type="gramEnd"/>
      <w:r w:rsidRPr="00720F3D">
        <w:rPr>
          <w:rFonts w:ascii="Cambria" w:eastAsia="Times New Roman" w:hAnsi="Cambria" w:cs="Times New Roman"/>
          <w:color w:val="000000"/>
          <w:sz w:val="24"/>
          <w:szCs w:val="24"/>
          <w:lang w:eastAsia="es-ES"/>
        </w:rPr>
        <w:t xml:space="preserve"> del orden legal y constitucional. Las estafas están en contra de la diversidad social y de género, que no están representados en el gobierno, la cultura golpe, golpe de estado de salud, los derechos sociales del golpe, golpe en el retiro, golpe de estado judicial y en última instancia soplan en las elecciones. Estos golpes son detrás de las oligarquías del golpe que utilizaron una estrategia inteligente para ganar el sector de la justicia, el ministerio público, el cuerpo de policía y fiscales federales para lograr sus fines.</w:t>
      </w:r>
    </w:p>
    <w:p w:rsidR="00720F3D" w:rsidRPr="00720F3D" w:rsidRDefault="00720F3D" w:rsidP="00720F3D">
      <w:pPr>
        <w:shd w:val="clear" w:color="auto" w:fill="FFFFFF"/>
        <w:spacing w:after="240" w:line="540" w:lineRule="atLeast"/>
        <w:jc w:val="both"/>
        <w:rPr>
          <w:rFonts w:ascii="Cambria" w:eastAsia="Times New Roman" w:hAnsi="Cambria" w:cs="Times New Roman"/>
          <w:color w:val="000000"/>
          <w:sz w:val="36"/>
          <w:szCs w:val="36"/>
          <w:lang w:eastAsia="es-ES"/>
        </w:rPr>
      </w:pPr>
      <w:r w:rsidRPr="00720F3D">
        <w:rPr>
          <w:rFonts w:ascii="Cambria" w:eastAsia="Times New Roman" w:hAnsi="Cambria" w:cs="Times New Roman"/>
          <w:color w:val="000000"/>
          <w:sz w:val="36"/>
          <w:szCs w:val="36"/>
          <w:lang w:eastAsia="es-ES"/>
        </w:rPr>
        <w:t>Ellos</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24"/>
          <w:szCs w:val="24"/>
          <w:lang w:eastAsia="es-ES"/>
        </w:rPr>
        <w:t xml:space="preserve">encontraron una figura decorativa, formado en el extranjero, para llevar a cabo este nuevo tipo de golpe: un vigilante, primera instancia Sergio Moro y su equipo de jóvenes </w:t>
      </w:r>
      <w:proofErr w:type="spellStart"/>
      <w:r w:rsidRPr="00720F3D">
        <w:rPr>
          <w:rFonts w:ascii="Cambria" w:eastAsia="Times New Roman" w:hAnsi="Cambria" w:cs="Times New Roman"/>
          <w:color w:val="000000"/>
          <w:sz w:val="24"/>
          <w:szCs w:val="24"/>
          <w:lang w:eastAsia="es-ES"/>
        </w:rPr>
        <w:t>peocuradores</w:t>
      </w:r>
      <w:proofErr w:type="spellEnd"/>
      <w:r w:rsidRPr="00720F3D">
        <w:rPr>
          <w:rFonts w:ascii="Cambria" w:eastAsia="Times New Roman" w:hAnsi="Cambria" w:cs="Times New Roman"/>
          <w:color w:val="000000"/>
          <w:sz w:val="24"/>
          <w:szCs w:val="24"/>
          <w:lang w:eastAsia="es-ES"/>
        </w:rPr>
        <w:t xml:space="preserve"> infantilmente exhibicionistas. Imbuida de creencias mesiánicas para limpiar el país de la corrupción - que es digna de elogio - investigaciones directas</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36"/>
          <w:szCs w:val="36"/>
          <w:lang w:eastAsia="es-ES"/>
        </w:rPr>
        <w:t>en</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24"/>
          <w:szCs w:val="24"/>
          <w:lang w:eastAsia="es-ES"/>
        </w:rPr>
        <w:t xml:space="preserve">un solo partido, el PT. El descuido de todas las demás asociaciones, con no menos actos de corrupción, enfoque concentrado en cifras de referencia, como el ex presidente Lula, varios ex ministros y otros. Bien dijo el ministro Marco </w:t>
      </w:r>
      <w:proofErr w:type="spellStart"/>
      <w:r w:rsidRPr="00720F3D">
        <w:rPr>
          <w:rFonts w:ascii="Cambria" w:eastAsia="Times New Roman" w:hAnsi="Cambria" w:cs="Times New Roman"/>
          <w:color w:val="000000"/>
          <w:sz w:val="24"/>
          <w:szCs w:val="24"/>
          <w:lang w:eastAsia="es-ES"/>
        </w:rPr>
        <w:t>Aurélio</w:t>
      </w:r>
      <w:proofErr w:type="spellEnd"/>
      <w:r w:rsidRPr="00720F3D">
        <w:rPr>
          <w:rFonts w:ascii="Cambria" w:eastAsia="Times New Roman" w:hAnsi="Cambria" w:cs="Times New Roman"/>
          <w:color w:val="000000"/>
          <w:sz w:val="24"/>
          <w:szCs w:val="24"/>
          <w:lang w:eastAsia="es-ES"/>
        </w:rPr>
        <w:t xml:space="preserve"> Mello: "Yo vivo a un lado la ley, es muy abierta."</w:t>
      </w:r>
    </w:p>
    <w:p w:rsidR="00720F3D" w:rsidRPr="00720F3D" w:rsidRDefault="00720F3D" w:rsidP="00720F3D">
      <w:pPr>
        <w:shd w:val="clear" w:color="auto" w:fill="FFFFFF"/>
        <w:spacing w:after="240" w:line="540" w:lineRule="atLeast"/>
        <w:jc w:val="both"/>
        <w:rPr>
          <w:rFonts w:ascii="Cambria" w:eastAsia="Times New Roman" w:hAnsi="Cambria" w:cs="Times New Roman"/>
          <w:color w:val="000000"/>
          <w:sz w:val="36"/>
          <w:szCs w:val="36"/>
          <w:lang w:eastAsia="es-ES"/>
        </w:rPr>
      </w:pPr>
      <w:r w:rsidRPr="00720F3D">
        <w:rPr>
          <w:rFonts w:ascii="Cambria" w:eastAsia="Times New Roman" w:hAnsi="Cambria" w:cs="Times New Roman"/>
          <w:color w:val="000000"/>
          <w:sz w:val="24"/>
          <w:szCs w:val="24"/>
          <w:lang w:eastAsia="es-ES"/>
        </w:rPr>
        <w:t xml:space="preserve">La novedad de este teatro político es </w:t>
      </w:r>
      <w:proofErr w:type="spellStart"/>
      <w:r w:rsidRPr="00720F3D">
        <w:rPr>
          <w:rFonts w:ascii="Cambria" w:eastAsia="Times New Roman" w:hAnsi="Cambria" w:cs="Times New Roman"/>
          <w:color w:val="000000"/>
          <w:sz w:val="24"/>
          <w:szCs w:val="24"/>
          <w:lang w:eastAsia="es-ES"/>
        </w:rPr>
        <w:t>desfasatez</w:t>
      </w:r>
      <w:proofErr w:type="spellEnd"/>
      <w:r w:rsidRPr="00720F3D">
        <w:rPr>
          <w:rFonts w:ascii="Cambria" w:eastAsia="Times New Roman" w:hAnsi="Cambria" w:cs="Times New Roman"/>
          <w:color w:val="000000"/>
          <w:sz w:val="24"/>
          <w:szCs w:val="24"/>
          <w:lang w:eastAsia="es-ES"/>
        </w:rPr>
        <w:t xml:space="preserve"> el juez y la policía ir sobre los derechos consagrados en la Constitución y en todo el mundo, como la presunción de inocencia, la aplicación de la prisión preventiva o coercitiva, sin ninguna necesidad, intencional e imprudente filtrarse grabaciones, aun respetando la autoridad suprema del país, como fue el caso del presidente, </w:t>
      </w:r>
      <w:proofErr w:type="spellStart"/>
      <w:r w:rsidRPr="00720F3D">
        <w:rPr>
          <w:rFonts w:ascii="Cambria" w:eastAsia="Times New Roman" w:hAnsi="Cambria" w:cs="Times New Roman"/>
          <w:color w:val="000000"/>
          <w:sz w:val="24"/>
          <w:szCs w:val="24"/>
          <w:lang w:eastAsia="es-ES"/>
        </w:rPr>
        <w:t>Dilma</w:t>
      </w:r>
      <w:proofErr w:type="spellEnd"/>
      <w:r w:rsidRPr="00720F3D">
        <w:rPr>
          <w:rFonts w:ascii="Cambria" w:eastAsia="Times New Roman" w:hAnsi="Cambria" w:cs="Times New Roman"/>
          <w:color w:val="000000"/>
          <w:sz w:val="24"/>
          <w:szCs w:val="24"/>
          <w:lang w:eastAsia="es-ES"/>
        </w:rPr>
        <w:t xml:space="preserve"> </w:t>
      </w:r>
      <w:proofErr w:type="spellStart"/>
      <w:r w:rsidRPr="00720F3D">
        <w:rPr>
          <w:rFonts w:ascii="Cambria" w:eastAsia="Times New Roman" w:hAnsi="Cambria" w:cs="Times New Roman"/>
          <w:color w:val="000000"/>
          <w:sz w:val="24"/>
          <w:szCs w:val="24"/>
          <w:lang w:eastAsia="es-ES"/>
        </w:rPr>
        <w:t>Rousseff</w:t>
      </w:r>
      <w:proofErr w:type="spellEnd"/>
      <w:r w:rsidRPr="00720F3D">
        <w:rPr>
          <w:rFonts w:ascii="Cambria" w:eastAsia="Times New Roman" w:hAnsi="Cambria" w:cs="Times New Roman"/>
          <w:color w:val="000000"/>
          <w:sz w:val="24"/>
          <w:szCs w:val="24"/>
          <w:lang w:eastAsia="es-ES"/>
        </w:rPr>
        <w:t xml:space="preserve">, el galardonado del inicio del partido, logrado bajo una fuerte presión psicológica y el </w:t>
      </w:r>
      <w:r w:rsidRPr="00720F3D">
        <w:rPr>
          <w:rFonts w:ascii="Cambria" w:eastAsia="Times New Roman" w:hAnsi="Cambria" w:cs="Times New Roman"/>
          <w:color w:val="000000"/>
          <w:sz w:val="24"/>
          <w:szCs w:val="24"/>
          <w:lang w:eastAsia="es-ES"/>
        </w:rPr>
        <w:lastRenderedPageBreak/>
        <w:t>espectáculo especialmente perverso de las acciones policiales, informando previamente a los medios de comunicación en connivencia con estos atropellos . Parecería que el juez Moro estudió tanto la mafia italiana que se convirtió en sí mismo un mafioso de la justicia. Confesó que la práctica de la justicia una excepción, algo que suena como el fascismo.</w:t>
      </w:r>
    </w:p>
    <w:p w:rsidR="00720F3D" w:rsidRPr="00720F3D" w:rsidRDefault="00720F3D" w:rsidP="00720F3D">
      <w:pPr>
        <w:shd w:val="clear" w:color="auto" w:fill="FFFFFF"/>
        <w:spacing w:after="240" w:line="540" w:lineRule="atLeast"/>
        <w:jc w:val="both"/>
        <w:rPr>
          <w:rFonts w:ascii="Cambria" w:eastAsia="Times New Roman" w:hAnsi="Cambria" w:cs="Times New Roman"/>
          <w:color w:val="000000"/>
          <w:sz w:val="36"/>
          <w:szCs w:val="36"/>
          <w:lang w:eastAsia="es-ES"/>
        </w:rPr>
      </w:pPr>
      <w:r w:rsidRPr="00720F3D">
        <w:rPr>
          <w:rFonts w:ascii="Cambria" w:eastAsia="Times New Roman" w:hAnsi="Cambria" w:cs="Times New Roman"/>
          <w:color w:val="000000"/>
          <w:sz w:val="24"/>
          <w:szCs w:val="24"/>
          <w:lang w:eastAsia="es-ES"/>
        </w:rPr>
        <w:t>Entre muchas razones para esto subrayo golpe clase sólo dos: el odio que la clase dominante siempre ha tenido y los pobres y negro población. Es</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36"/>
          <w:szCs w:val="36"/>
          <w:lang w:eastAsia="es-ES"/>
        </w:rPr>
        <w:t>'s</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24"/>
          <w:szCs w:val="24"/>
          <w:lang w:eastAsia="es-ES"/>
        </w:rPr>
        <w:t xml:space="preserve">no soy yo quien lo dice. Se refiere a la gran historiador y académico José Honorio </w:t>
      </w:r>
      <w:proofErr w:type="spellStart"/>
      <w:r w:rsidRPr="00720F3D">
        <w:rPr>
          <w:rFonts w:ascii="Cambria" w:eastAsia="Times New Roman" w:hAnsi="Cambria" w:cs="Times New Roman"/>
          <w:color w:val="000000"/>
          <w:sz w:val="24"/>
          <w:szCs w:val="24"/>
          <w:lang w:eastAsia="es-ES"/>
        </w:rPr>
        <w:t>Rodrigues</w:t>
      </w:r>
      <w:proofErr w:type="spellEnd"/>
      <w:r w:rsidRPr="00720F3D">
        <w:rPr>
          <w:rFonts w:ascii="Cambria" w:eastAsia="Times New Roman" w:hAnsi="Cambria" w:cs="Times New Roman"/>
          <w:color w:val="000000"/>
          <w:sz w:val="24"/>
          <w:szCs w:val="24"/>
          <w:lang w:eastAsia="es-ES"/>
        </w:rPr>
        <w:t>, "la mayoría siempre ha sufrido y siempre veía deshecho su esperanza de mejora</w:t>
      </w:r>
      <w:proofErr w:type="gramStart"/>
      <w:r w:rsidRPr="00720F3D">
        <w:rPr>
          <w:rFonts w:ascii="Cambria" w:eastAsia="Times New Roman" w:hAnsi="Cambria" w:cs="Times New Roman"/>
          <w:color w:val="000000"/>
          <w:sz w:val="24"/>
          <w:szCs w:val="24"/>
          <w:lang w:eastAsia="es-ES"/>
        </w:rPr>
        <w:t>; ...</w:t>
      </w:r>
      <w:proofErr w:type="gramEnd"/>
      <w:r w:rsidRPr="00720F3D">
        <w:rPr>
          <w:rFonts w:ascii="Cambria" w:eastAsia="Times New Roman" w:hAnsi="Cambria" w:cs="Times New Roman"/>
          <w:color w:val="000000"/>
          <w:sz w:val="24"/>
          <w:szCs w:val="24"/>
          <w:lang w:eastAsia="es-ES"/>
        </w:rPr>
        <w:t xml:space="preserve"> oligarquías les niega sus derechos, arrasaron su vida, conspiraron para poner de nuevo en la periferia, en su lugar que todavía cree que le pertenece </w:t>
      </w:r>
      <w:r w:rsidRPr="00720F3D">
        <w:rPr>
          <w:rFonts w:ascii="Cambria" w:eastAsia="Times New Roman" w:hAnsi="Cambria" w:cs="Times New Roman"/>
          <w:i/>
          <w:iCs/>
          <w:color w:val="000000"/>
          <w:sz w:val="24"/>
          <w:szCs w:val="24"/>
          <w:lang w:eastAsia="es-ES"/>
        </w:rPr>
        <w:t>"(Reconciliación y Reforma en Brasil,</w:t>
      </w:r>
      <w:r w:rsidRPr="00720F3D">
        <w:rPr>
          <w:rFonts w:ascii="Cambria" w:eastAsia="Times New Roman" w:hAnsi="Cambria" w:cs="Times New Roman"/>
          <w:color w:val="000000"/>
          <w:sz w:val="24"/>
          <w:szCs w:val="24"/>
          <w:lang w:eastAsia="es-ES"/>
        </w:rPr>
        <w:t> en 1965, 14 y 31).</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36"/>
          <w:szCs w:val="36"/>
          <w:lang w:eastAsia="es-ES"/>
        </w:rPr>
        <w:t>Se</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24"/>
          <w:szCs w:val="24"/>
          <w:lang w:eastAsia="es-ES"/>
        </w:rPr>
        <w:t xml:space="preserve">sucede que un representante de éstos despreciado, que no se </w:t>
      </w:r>
      <w:proofErr w:type="spellStart"/>
      <w:r w:rsidRPr="00720F3D">
        <w:rPr>
          <w:rFonts w:ascii="Cambria" w:eastAsia="Times New Roman" w:hAnsi="Cambria" w:cs="Times New Roman"/>
          <w:color w:val="000000"/>
          <w:sz w:val="24"/>
          <w:szCs w:val="24"/>
          <w:lang w:eastAsia="es-ES"/>
        </w:rPr>
        <w:t>hizo</w:t>
      </w:r>
      <w:r w:rsidRPr="00720F3D">
        <w:rPr>
          <w:rFonts w:ascii="Cambria" w:eastAsia="Times New Roman" w:hAnsi="Cambria" w:cs="Times New Roman"/>
          <w:color w:val="000000"/>
          <w:sz w:val="36"/>
          <w:szCs w:val="36"/>
          <w:lang w:eastAsia="es-ES"/>
        </w:rPr>
        <w:t>hasta</w:t>
      </w:r>
      <w:proofErr w:type="spellEnd"/>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24"/>
          <w:szCs w:val="24"/>
          <w:lang w:eastAsia="es-ES"/>
        </w:rPr>
        <w:t>en la escuela del faraón, se convirtió en presidente y transformó profundamente las vidas de millones de pobres.</w:t>
      </w:r>
    </w:p>
    <w:p w:rsidR="00720F3D" w:rsidRPr="00720F3D" w:rsidRDefault="00720F3D" w:rsidP="00720F3D">
      <w:pPr>
        <w:shd w:val="clear" w:color="auto" w:fill="FFFFFF"/>
        <w:spacing w:after="240" w:line="540" w:lineRule="atLeast"/>
        <w:jc w:val="both"/>
        <w:rPr>
          <w:rFonts w:ascii="Cambria" w:eastAsia="Times New Roman" w:hAnsi="Cambria" w:cs="Times New Roman"/>
          <w:color w:val="000000"/>
          <w:sz w:val="36"/>
          <w:szCs w:val="36"/>
          <w:lang w:eastAsia="es-ES"/>
        </w:rPr>
      </w:pPr>
      <w:r w:rsidRPr="00720F3D">
        <w:rPr>
          <w:rFonts w:ascii="Cambria" w:eastAsia="Times New Roman" w:hAnsi="Cambria" w:cs="Times New Roman"/>
          <w:color w:val="000000"/>
          <w:sz w:val="24"/>
          <w:szCs w:val="24"/>
          <w:lang w:eastAsia="es-ES"/>
        </w:rPr>
        <w:t xml:space="preserve">Esto es intolerable para las oligarquías, acostumbrados a ocupar el Estado y sus aparatos no para el bien de todos, pero sus intereses corporativos. Lula y sus homólogos son odiados por ello. Ellos nunca disfrutaron de la democracia pero fuerte y </w:t>
      </w:r>
      <w:proofErr w:type="spellStart"/>
      <w:r w:rsidRPr="00720F3D">
        <w:rPr>
          <w:rFonts w:ascii="Cambria" w:eastAsia="Times New Roman" w:hAnsi="Cambria" w:cs="Times New Roman"/>
          <w:color w:val="000000"/>
          <w:sz w:val="24"/>
          <w:szCs w:val="24"/>
          <w:lang w:eastAsia="es-ES"/>
        </w:rPr>
        <w:t>ditadoriais</w:t>
      </w:r>
      <w:proofErr w:type="spellEnd"/>
      <w:r w:rsidRPr="00720F3D">
        <w:rPr>
          <w:rFonts w:ascii="Cambria" w:eastAsia="Times New Roman" w:hAnsi="Cambria" w:cs="Times New Roman"/>
          <w:color w:val="000000"/>
          <w:sz w:val="24"/>
          <w:szCs w:val="24"/>
          <w:lang w:eastAsia="es-ES"/>
        </w:rPr>
        <w:t xml:space="preserve"> regímenes que facilitan su acumulación, uno de los más altos</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36"/>
          <w:szCs w:val="36"/>
          <w:lang w:eastAsia="es-ES"/>
        </w:rPr>
        <w:t>en</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24"/>
          <w:szCs w:val="24"/>
          <w:lang w:eastAsia="es-ES"/>
        </w:rPr>
        <w:t>el mundo. Nunca entendieron el poder y la soberanía de la expresión legal y política de un pueblo, sino como</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36"/>
          <w:szCs w:val="36"/>
          <w:lang w:eastAsia="es-ES"/>
        </w:rPr>
        <w:t>una</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24"/>
          <w:szCs w:val="24"/>
          <w:lang w:eastAsia="es-ES"/>
        </w:rPr>
        <w:t>regla debido</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36"/>
          <w:szCs w:val="36"/>
          <w:lang w:eastAsia="es-ES"/>
        </w:rPr>
        <w:t>al</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24"/>
          <w:szCs w:val="24"/>
          <w:lang w:eastAsia="es-ES"/>
        </w:rPr>
        <w:t>enriquecimiento. Sergio Moro proporciona el marco legal difícil de manejar para desahogar este odio de clase.</w:t>
      </w:r>
    </w:p>
    <w:p w:rsidR="00720F3D" w:rsidRPr="00720F3D" w:rsidRDefault="00720F3D" w:rsidP="00720F3D">
      <w:pPr>
        <w:shd w:val="clear" w:color="auto" w:fill="FFFFFF"/>
        <w:spacing w:after="240" w:line="540" w:lineRule="atLeast"/>
        <w:jc w:val="both"/>
        <w:rPr>
          <w:rFonts w:ascii="Cambria" w:eastAsia="Times New Roman" w:hAnsi="Cambria" w:cs="Times New Roman"/>
          <w:color w:val="000000"/>
          <w:sz w:val="36"/>
          <w:szCs w:val="36"/>
          <w:lang w:eastAsia="es-ES"/>
        </w:rPr>
      </w:pPr>
      <w:r w:rsidRPr="00720F3D">
        <w:rPr>
          <w:rFonts w:ascii="Cambria" w:eastAsia="Times New Roman" w:hAnsi="Cambria" w:cs="Times New Roman"/>
          <w:color w:val="000000"/>
          <w:sz w:val="24"/>
          <w:szCs w:val="24"/>
          <w:lang w:eastAsia="es-ES"/>
        </w:rPr>
        <w:lastRenderedPageBreak/>
        <w:t>Un segundo factor es</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36"/>
          <w:szCs w:val="36"/>
          <w:lang w:eastAsia="es-ES"/>
        </w:rPr>
        <w:t>que</w:t>
      </w:r>
      <w:r w:rsidRPr="00720F3D">
        <w:rPr>
          <w:rFonts w:ascii="Cambria" w:eastAsia="Times New Roman" w:hAnsi="Cambria" w:cs="Times New Roman"/>
          <w:color w:val="000000"/>
          <w:sz w:val="36"/>
          <w:lang w:eastAsia="es-ES"/>
        </w:rPr>
        <w:t> </w:t>
      </w:r>
      <w:r w:rsidRPr="00720F3D">
        <w:rPr>
          <w:rFonts w:ascii="Cambria" w:eastAsia="Times New Roman" w:hAnsi="Cambria" w:cs="Times New Roman"/>
          <w:color w:val="000000"/>
          <w:sz w:val="24"/>
          <w:szCs w:val="24"/>
          <w:lang w:eastAsia="es-ES"/>
        </w:rPr>
        <w:t xml:space="preserve">se destacan: la estrategia de reconquista por parte de los </w:t>
      </w:r>
      <w:proofErr w:type="spellStart"/>
      <w:r w:rsidRPr="00720F3D">
        <w:rPr>
          <w:rFonts w:ascii="Cambria" w:eastAsia="Times New Roman" w:hAnsi="Cambria" w:cs="Times New Roman"/>
          <w:color w:val="000000"/>
          <w:sz w:val="24"/>
          <w:szCs w:val="24"/>
          <w:lang w:eastAsia="es-ES"/>
        </w:rPr>
        <w:t>oliguarquias</w:t>
      </w:r>
      <w:proofErr w:type="spellEnd"/>
      <w:r w:rsidRPr="00720F3D">
        <w:rPr>
          <w:rFonts w:ascii="Cambria" w:eastAsia="Times New Roman" w:hAnsi="Cambria" w:cs="Times New Roman"/>
          <w:color w:val="000000"/>
          <w:sz w:val="24"/>
          <w:szCs w:val="24"/>
          <w:lang w:eastAsia="es-ES"/>
        </w:rPr>
        <w:t xml:space="preserve">, el puñado de familias súper ricos que controlan gran parte de la renta nacional y tienen un inmenso poder económico, político y mediático. Su objetivo es volver al lugar que ocupaban durante siglos, pero ahora con la situación histórica </w:t>
      </w:r>
      <w:proofErr w:type="gramStart"/>
      <w:r w:rsidRPr="00720F3D">
        <w:rPr>
          <w:rFonts w:ascii="Cambria" w:eastAsia="Times New Roman" w:hAnsi="Cambria" w:cs="Times New Roman"/>
          <w:color w:val="000000"/>
          <w:sz w:val="24"/>
          <w:szCs w:val="24"/>
          <w:lang w:eastAsia="es-ES"/>
        </w:rPr>
        <w:t>cambiado</w:t>
      </w:r>
      <w:proofErr w:type="gramEnd"/>
      <w:r w:rsidRPr="00720F3D">
        <w:rPr>
          <w:rFonts w:ascii="Cambria" w:eastAsia="Times New Roman" w:hAnsi="Cambria" w:cs="Times New Roman"/>
          <w:color w:val="000000"/>
          <w:sz w:val="24"/>
          <w:szCs w:val="24"/>
          <w:lang w:eastAsia="es-ES"/>
        </w:rPr>
        <w:t>, nunca llegaría a una forma democrática, expresada por el voto popular. Pero ver con la trama de un golpe parlamentario vergüenza.</w:t>
      </w:r>
    </w:p>
    <w:p w:rsidR="00720F3D" w:rsidRPr="00720F3D" w:rsidRDefault="00720F3D" w:rsidP="00720F3D">
      <w:pPr>
        <w:shd w:val="clear" w:color="auto" w:fill="FFFFFF"/>
        <w:spacing w:after="240" w:line="540" w:lineRule="atLeast"/>
        <w:jc w:val="both"/>
        <w:rPr>
          <w:rFonts w:ascii="Cambria" w:eastAsia="Times New Roman" w:hAnsi="Cambria" w:cs="Times New Roman"/>
          <w:color w:val="000000"/>
          <w:sz w:val="36"/>
          <w:szCs w:val="36"/>
          <w:lang w:eastAsia="es-ES"/>
        </w:rPr>
      </w:pPr>
      <w:r w:rsidRPr="00720F3D">
        <w:rPr>
          <w:rFonts w:ascii="Cambria" w:eastAsia="Times New Roman" w:hAnsi="Cambria" w:cs="Times New Roman"/>
          <w:color w:val="000000"/>
          <w:sz w:val="24"/>
          <w:szCs w:val="24"/>
          <w:lang w:eastAsia="es-ES"/>
        </w:rPr>
        <w:t xml:space="preserve">Estos oligarcas representan el orden y </w:t>
      </w:r>
      <w:proofErr w:type="spellStart"/>
      <w:r w:rsidRPr="00720F3D">
        <w:rPr>
          <w:rFonts w:ascii="Cambria" w:eastAsia="Times New Roman" w:hAnsi="Cambria" w:cs="Times New Roman"/>
          <w:color w:val="000000"/>
          <w:sz w:val="24"/>
          <w:szCs w:val="24"/>
          <w:lang w:eastAsia="es-ES"/>
        </w:rPr>
        <w:t>acultura</w:t>
      </w:r>
      <w:proofErr w:type="spellEnd"/>
      <w:r w:rsidRPr="00720F3D">
        <w:rPr>
          <w:rFonts w:ascii="Cambria" w:eastAsia="Times New Roman" w:hAnsi="Cambria" w:cs="Times New Roman"/>
          <w:color w:val="000000"/>
          <w:sz w:val="24"/>
          <w:szCs w:val="24"/>
          <w:lang w:eastAsia="es-ES"/>
        </w:rPr>
        <w:t xml:space="preserve"> de capital, cruel e inhumano, que nunca se mostró solidaria con las grandes mayorías que sufren. Practican una economía altamente concentrada y depredador de los bienes y servicios naturales, la producción de factores externos que son altamente injusticias ambientales y sociales graves dañinos, que le exima de responsabilidad y jugando al Estado la carga de la reparación. Un grupo aún funciona prácticas similares a la esclavitud, lo que lleva a los trabajadores a un exterminio físico y psicológico real.</w:t>
      </w:r>
    </w:p>
    <w:p w:rsidR="00720F3D" w:rsidRPr="00720F3D" w:rsidRDefault="00720F3D" w:rsidP="00720F3D">
      <w:pPr>
        <w:shd w:val="clear" w:color="auto" w:fill="FFFFFF"/>
        <w:spacing w:after="240" w:line="540" w:lineRule="atLeast"/>
        <w:jc w:val="both"/>
        <w:rPr>
          <w:rFonts w:ascii="Cambria" w:eastAsia="Times New Roman" w:hAnsi="Cambria" w:cs="Times New Roman"/>
          <w:color w:val="000000"/>
          <w:sz w:val="36"/>
          <w:szCs w:val="36"/>
          <w:lang w:eastAsia="es-ES"/>
        </w:rPr>
      </w:pPr>
      <w:r w:rsidRPr="00720F3D">
        <w:rPr>
          <w:rFonts w:ascii="Cambria" w:eastAsia="Times New Roman" w:hAnsi="Cambria" w:cs="Times New Roman"/>
          <w:color w:val="000000"/>
          <w:sz w:val="24"/>
          <w:szCs w:val="24"/>
          <w:lang w:eastAsia="es-ES"/>
        </w:rPr>
        <w:t xml:space="preserve">Ahora han vuelto a darse cuenta de la reconquista sueño sólo es posible en ausencia de la constitución. Aplicar las medidas neoliberales de los condenados, pisoteando los logros históricos de los trabajadores y </w:t>
      </w:r>
      <w:proofErr w:type="spellStart"/>
      <w:r w:rsidRPr="00720F3D">
        <w:rPr>
          <w:rFonts w:ascii="Cambria" w:eastAsia="Times New Roman" w:hAnsi="Cambria" w:cs="Times New Roman"/>
          <w:color w:val="000000"/>
          <w:sz w:val="24"/>
          <w:szCs w:val="24"/>
          <w:lang w:eastAsia="es-ES"/>
        </w:rPr>
        <w:t>enxovalhando</w:t>
      </w:r>
      <w:proofErr w:type="spellEnd"/>
      <w:r w:rsidRPr="00720F3D">
        <w:rPr>
          <w:rFonts w:ascii="Cambria" w:eastAsia="Times New Roman" w:hAnsi="Cambria" w:cs="Times New Roman"/>
          <w:color w:val="000000"/>
          <w:sz w:val="24"/>
          <w:szCs w:val="24"/>
          <w:lang w:eastAsia="es-ES"/>
        </w:rPr>
        <w:t xml:space="preserve"> la inteligencia brasileña. Lo hacen con furia, con el apoyo de un tribunal especial.</w:t>
      </w:r>
    </w:p>
    <w:p w:rsidR="00720F3D" w:rsidRPr="00720F3D" w:rsidRDefault="00720F3D" w:rsidP="00720F3D">
      <w:pPr>
        <w:shd w:val="clear" w:color="auto" w:fill="FFFFFF"/>
        <w:spacing w:after="240" w:line="540" w:lineRule="atLeast"/>
        <w:jc w:val="both"/>
        <w:rPr>
          <w:rFonts w:ascii="Cambria" w:eastAsia="Times New Roman" w:hAnsi="Cambria" w:cs="Times New Roman"/>
          <w:color w:val="000000"/>
          <w:sz w:val="36"/>
          <w:szCs w:val="36"/>
          <w:lang w:eastAsia="es-ES"/>
        </w:rPr>
      </w:pPr>
      <w:r w:rsidRPr="00720F3D">
        <w:rPr>
          <w:rFonts w:ascii="Cambria" w:eastAsia="Times New Roman" w:hAnsi="Cambria" w:cs="Times New Roman"/>
          <w:color w:val="000000"/>
          <w:sz w:val="24"/>
          <w:szCs w:val="24"/>
          <w:lang w:eastAsia="es-ES"/>
        </w:rPr>
        <w:t>Esperamos que el rechazo de esta reconquista por parte de los movimientos sociales, quizás el único, en las calles y plazas de todo el país, capaz de descarrilar este retroceso histórico infame.</w:t>
      </w:r>
    </w:p>
    <w:p w:rsidR="00720F3D" w:rsidRPr="00720F3D" w:rsidRDefault="00720F3D" w:rsidP="00720F3D">
      <w:pPr>
        <w:shd w:val="clear" w:color="auto" w:fill="FFFFFF"/>
        <w:spacing w:after="240" w:line="540" w:lineRule="atLeast"/>
        <w:jc w:val="both"/>
        <w:rPr>
          <w:rFonts w:ascii="Cambria" w:eastAsia="Times New Roman" w:hAnsi="Cambria" w:cs="Times New Roman"/>
          <w:color w:val="000000"/>
          <w:sz w:val="36"/>
          <w:szCs w:val="36"/>
          <w:lang w:eastAsia="es-ES"/>
        </w:rPr>
      </w:pPr>
      <w:r w:rsidRPr="00720F3D">
        <w:rPr>
          <w:rFonts w:ascii="Cambria" w:eastAsia="Times New Roman" w:hAnsi="Cambria" w:cs="Times New Roman"/>
          <w:color w:val="000000"/>
          <w:sz w:val="24"/>
          <w:szCs w:val="24"/>
          <w:lang w:eastAsia="es-ES"/>
        </w:rPr>
        <w:t xml:space="preserve">Leonardo </w:t>
      </w:r>
      <w:proofErr w:type="spellStart"/>
      <w:r w:rsidRPr="00720F3D">
        <w:rPr>
          <w:rFonts w:ascii="Cambria" w:eastAsia="Times New Roman" w:hAnsi="Cambria" w:cs="Times New Roman"/>
          <w:color w:val="000000"/>
          <w:sz w:val="24"/>
          <w:szCs w:val="24"/>
          <w:lang w:eastAsia="es-ES"/>
        </w:rPr>
        <w:t>Boff</w:t>
      </w:r>
      <w:proofErr w:type="spellEnd"/>
      <w:r w:rsidRPr="00720F3D">
        <w:rPr>
          <w:rFonts w:ascii="Cambria" w:eastAsia="Times New Roman" w:hAnsi="Cambria" w:cs="Times New Roman"/>
          <w:color w:val="000000"/>
          <w:sz w:val="24"/>
          <w:szCs w:val="24"/>
          <w:lang w:eastAsia="es-ES"/>
        </w:rPr>
        <w:t xml:space="preserve"> es escritor JB en línea y escribió </w:t>
      </w:r>
      <w:r w:rsidRPr="00720F3D">
        <w:rPr>
          <w:rFonts w:ascii="Cambria" w:eastAsia="Times New Roman" w:hAnsi="Cambria" w:cs="Times New Roman"/>
          <w:i/>
          <w:iCs/>
          <w:color w:val="000000"/>
          <w:sz w:val="24"/>
          <w:szCs w:val="24"/>
          <w:lang w:eastAsia="es-ES"/>
        </w:rPr>
        <w:t>La gran transformación,</w:t>
      </w:r>
      <w:r w:rsidRPr="00720F3D">
        <w:rPr>
          <w:rFonts w:ascii="Cambria" w:eastAsia="Times New Roman" w:hAnsi="Cambria" w:cs="Times New Roman"/>
          <w:color w:val="000000"/>
          <w:sz w:val="24"/>
          <w:szCs w:val="24"/>
          <w:lang w:eastAsia="es-ES"/>
        </w:rPr>
        <w:t> Voces en 2015.</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0F3D"/>
    <w:rsid w:val="00590F50"/>
    <w:rsid w:val="00720F3D"/>
    <w:rsid w:val="00AF7B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20F3D"/>
  </w:style>
</w:styles>
</file>

<file path=word/webSettings.xml><?xml version="1.0" encoding="utf-8"?>
<w:webSettings xmlns:r="http://schemas.openxmlformats.org/officeDocument/2006/relationships" xmlns:w="http://schemas.openxmlformats.org/wordprocessingml/2006/main">
  <w:divs>
    <w:div w:id="9660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4323</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2016-10-03T10:11:00Z</dcterms:created>
  <dcterms:modified xsi:type="dcterms:W3CDTF">2016-10-03T10:12:00Z</dcterms:modified>
</cp:coreProperties>
</file>