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FB" w:rsidRPr="005705FB" w:rsidRDefault="005705FB" w:rsidP="005705FB">
      <w:pPr>
        <w:shd w:val="clear" w:color="auto" w:fill="FFFFFF"/>
        <w:spacing w:before="100" w:beforeAutospacing="1" w:after="100" w:afterAutospacing="1"/>
        <w:jc w:val="center"/>
        <w:outlineLvl w:val="1"/>
        <w:rPr>
          <w:rFonts w:ascii="Times New Roman" w:eastAsia="Times New Roman" w:hAnsi="Times New Roman" w:cs="Times New Roman"/>
          <w:b/>
          <w:bCs/>
          <w:color w:val="222222"/>
          <w:sz w:val="32"/>
          <w:szCs w:val="32"/>
          <w:lang w:eastAsia="es-UY"/>
        </w:rPr>
      </w:pPr>
      <w:r w:rsidRPr="005705FB">
        <w:rPr>
          <w:rFonts w:ascii="Arial" w:eastAsia="Times New Roman" w:hAnsi="Arial" w:cs="Arial"/>
          <w:b/>
          <w:bCs/>
          <w:color w:val="000000"/>
          <w:sz w:val="32"/>
          <w:szCs w:val="32"/>
          <w:lang w:eastAsia="es-UY"/>
        </w:rPr>
        <w:t>Los amigos… un problema</w:t>
      </w:r>
    </w:p>
    <w:p w:rsidR="005705FB" w:rsidRPr="005705FB" w:rsidRDefault="005705FB" w:rsidP="005705FB">
      <w:pPr>
        <w:shd w:val="clear" w:color="auto" w:fill="FFFFFF"/>
        <w:jc w:val="center"/>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jc w:val="right"/>
        <w:rPr>
          <w:rFonts w:ascii="Times New Roman" w:eastAsia="Times New Roman" w:hAnsi="Times New Roman" w:cs="Times New Roman"/>
          <w:color w:val="222222"/>
          <w:sz w:val="24"/>
          <w:szCs w:val="24"/>
          <w:lang w:eastAsia="es-UY"/>
        </w:rPr>
      </w:pPr>
      <w:r w:rsidRPr="005705FB">
        <w:rPr>
          <w:rFonts w:ascii="Arial" w:eastAsia="Times New Roman" w:hAnsi="Arial" w:cs="Arial"/>
          <w:i/>
          <w:iCs/>
          <w:color w:val="000000"/>
          <w:sz w:val="24"/>
          <w:szCs w:val="24"/>
          <w:lang w:eastAsia="es-UY"/>
        </w:rPr>
        <w:t>Eduardo de la Serna</w:t>
      </w:r>
    </w:p>
    <w:p w:rsidR="005705FB" w:rsidRPr="005705FB" w:rsidRDefault="005705FB" w:rsidP="005705FB">
      <w:pPr>
        <w:shd w:val="clear" w:color="auto" w:fill="FFFFFF"/>
        <w:jc w:val="center"/>
        <w:rPr>
          <w:rFonts w:ascii="Times New Roman" w:eastAsia="Times New Roman" w:hAnsi="Times New Roman" w:cs="Times New Roman"/>
          <w:color w:val="222222"/>
          <w:sz w:val="24"/>
          <w:szCs w:val="24"/>
          <w:lang w:eastAsia="es-UY"/>
        </w:rPr>
      </w:pPr>
      <w:r>
        <w:rPr>
          <w:rFonts w:ascii="Times New Roman" w:eastAsia="Times New Roman" w:hAnsi="Times New Roman" w:cs="Times New Roman"/>
          <w:noProof/>
          <w:color w:val="222222"/>
          <w:sz w:val="24"/>
          <w:szCs w:val="24"/>
          <w:lang w:eastAsia="es-UY"/>
        </w:rPr>
        <w:drawing>
          <wp:inline distT="0" distB="0" distL="0" distR="0">
            <wp:extent cx="3438019" cy="1936750"/>
            <wp:effectExtent l="19050" t="0" r="0" b="0"/>
            <wp:docPr id="1" name="0 Imagen" descr="Margar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arita.jpg"/>
                    <pic:cNvPicPr/>
                  </pic:nvPicPr>
                  <pic:blipFill>
                    <a:blip r:embed="rId5"/>
                    <a:stretch>
                      <a:fillRect/>
                    </a:stretch>
                  </pic:blipFill>
                  <pic:spPr>
                    <a:xfrm>
                      <a:off x="0" y="0"/>
                      <a:ext cx="3444220" cy="1940244"/>
                    </a:xfrm>
                    <a:prstGeom prst="rect">
                      <a:avLst/>
                    </a:prstGeom>
                  </pic:spPr>
                </pic:pic>
              </a:graphicData>
            </a:graphic>
          </wp:inline>
        </w:drawing>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Arial" w:eastAsia="Times New Roman" w:hAnsi="Arial" w:cs="Arial"/>
          <w:color w:val="000000"/>
          <w:sz w:val="24"/>
          <w:szCs w:val="24"/>
          <w:lang w:eastAsia="es-UY"/>
        </w:rPr>
        <w:t>La amistad, creo, sostengo, es uno de los más maravillosos regalos que vamos consiguiendo en la vida.</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Arial" w:eastAsia="Times New Roman" w:hAnsi="Arial" w:cs="Arial"/>
          <w:color w:val="000000"/>
          <w:sz w:val="24"/>
          <w:szCs w:val="24"/>
          <w:lang w:eastAsia="es-UY"/>
        </w:rPr>
        <w:t>Podemos tener en cuenta algunos de los dichos clásicos sobre la amistad, como que</w:t>
      </w:r>
    </w:p>
    <w:p w:rsidR="005705FB" w:rsidRPr="005705FB" w:rsidRDefault="005705FB" w:rsidP="005705FB">
      <w:pPr>
        <w:numPr>
          <w:ilvl w:val="0"/>
          <w:numId w:val="1"/>
        </w:numPr>
        <w:shd w:val="clear" w:color="auto" w:fill="FFFFFF"/>
        <w:ind w:left="870"/>
        <w:jc w:val="left"/>
        <w:rPr>
          <w:rFonts w:ascii="Arial" w:eastAsia="Times New Roman" w:hAnsi="Arial" w:cs="Arial"/>
          <w:color w:val="000000"/>
          <w:lang w:eastAsia="es-UY"/>
        </w:rPr>
      </w:pPr>
      <w:r w:rsidRPr="005705FB">
        <w:rPr>
          <w:rFonts w:ascii="Arial" w:eastAsia="Times New Roman" w:hAnsi="Arial" w:cs="Arial"/>
          <w:color w:val="000000"/>
          <w:lang w:eastAsia="es-UY"/>
        </w:rPr>
        <w:t>·         Los amigos tienen un solo corazón y una sola alma (dicho griego)</w:t>
      </w:r>
    </w:p>
    <w:p w:rsidR="005705FB" w:rsidRPr="005705FB" w:rsidRDefault="005705FB" w:rsidP="005705FB">
      <w:pPr>
        <w:numPr>
          <w:ilvl w:val="0"/>
          <w:numId w:val="1"/>
        </w:numPr>
        <w:shd w:val="clear" w:color="auto" w:fill="FFFFFF"/>
        <w:ind w:left="870"/>
        <w:jc w:val="left"/>
        <w:rPr>
          <w:rFonts w:ascii="Arial" w:eastAsia="Times New Roman" w:hAnsi="Arial" w:cs="Arial"/>
          <w:color w:val="000000"/>
          <w:lang w:eastAsia="es-UY"/>
        </w:rPr>
      </w:pPr>
      <w:r w:rsidRPr="005705FB">
        <w:rPr>
          <w:rFonts w:ascii="Arial" w:eastAsia="Times New Roman" w:hAnsi="Arial" w:cs="Arial"/>
          <w:color w:val="000000"/>
          <w:lang w:eastAsia="es-UY"/>
        </w:rPr>
        <w:t>·         El amigo es como el vino: ¡cuanto más viejo, mejor! (dicho bíblico)</w:t>
      </w:r>
    </w:p>
    <w:p w:rsidR="005705FB" w:rsidRPr="005705FB" w:rsidRDefault="005705FB" w:rsidP="005705FB">
      <w:pPr>
        <w:numPr>
          <w:ilvl w:val="0"/>
          <w:numId w:val="1"/>
        </w:numPr>
        <w:shd w:val="clear" w:color="auto" w:fill="FFFFFF"/>
        <w:ind w:left="870"/>
        <w:rPr>
          <w:rFonts w:ascii="Arial" w:eastAsia="Times New Roman" w:hAnsi="Arial" w:cs="Arial"/>
          <w:color w:val="000000"/>
          <w:lang w:eastAsia="es-UY"/>
        </w:rPr>
      </w:pPr>
      <w:r w:rsidRPr="005705FB">
        <w:rPr>
          <w:rFonts w:ascii="Arial" w:eastAsia="Times New Roman" w:hAnsi="Arial" w:cs="Arial"/>
          <w:color w:val="000000"/>
          <w:lang w:eastAsia="es-UY"/>
        </w:rPr>
        <w:t>·         El amigo es uno mismo con otro cuero (dicho popular argentino)</w:t>
      </w:r>
    </w:p>
    <w:p w:rsidR="005705FB" w:rsidRPr="005705FB" w:rsidRDefault="005705FB" w:rsidP="005705FB">
      <w:pPr>
        <w:shd w:val="clear" w:color="auto" w:fill="FFFFFF"/>
        <w:ind w:left="720"/>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Arial" w:eastAsia="Times New Roman" w:hAnsi="Arial" w:cs="Arial"/>
          <w:color w:val="000000"/>
          <w:sz w:val="24"/>
          <w:szCs w:val="24"/>
          <w:lang w:eastAsia="es-UY"/>
        </w:rPr>
        <w:t>Todos estos, y muchos otros tienen mucha verdad encerrada. Por ejemplo, es evidente que un “amigo nuevo” pega fuerte, moviliza… pero en la prueba, “el amigo probado” es garantía, confianza. Uno no sabe cómo reaccionará el amigo “nuevo” (o la amiga). Basta con pensar en estas circunstancias, mirar un poco retrospectivamente (dejando de lado la cáscara que siempre que “lo nuevo” pica más, entusiasma más, pero…) y es sencillo de entender cuánta verdad encierra el dicho.</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Arial" w:eastAsia="Times New Roman" w:hAnsi="Arial" w:cs="Arial"/>
          <w:color w:val="000000"/>
          <w:sz w:val="24"/>
          <w:szCs w:val="24"/>
          <w:lang w:eastAsia="es-UY"/>
        </w:rPr>
        <w:t xml:space="preserve">Pero quisiera detenerme en otro elemento, un elemento diferente. Un elemento en el que el amigo no importa tanto sino que “el amigo” hasta puede ser una </w:t>
      </w:r>
      <w:proofErr w:type="gramStart"/>
      <w:r w:rsidRPr="005705FB">
        <w:rPr>
          <w:rFonts w:ascii="Arial" w:eastAsia="Times New Roman" w:hAnsi="Arial" w:cs="Arial"/>
          <w:color w:val="000000"/>
          <w:sz w:val="24"/>
          <w:szCs w:val="24"/>
          <w:lang w:eastAsia="es-UY"/>
        </w:rPr>
        <w:t>especie</w:t>
      </w:r>
      <w:proofErr w:type="gramEnd"/>
      <w:r w:rsidRPr="005705FB">
        <w:rPr>
          <w:rFonts w:ascii="Arial" w:eastAsia="Times New Roman" w:hAnsi="Arial" w:cs="Arial"/>
          <w:color w:val="000000"/>
          <w:sz w:val="24"/>
          <w:szCs w:val="24"/>
          <w:lang w:eastAsia="es-UY"/>
        </w:rPr>
        <w:t xml:space="preserve"> de excusa (aunque la amistad sea real, y aunque el amigo no sea “partícipe necesario”, aunque a veces lo es). Me refiero a las circunstancias en las que “el amigo” me sirve.</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Arial" w:eastAsia="Times New Roman" w:hAnsi="Arial" w:cs="Arial"/>
          <w:color w:val="000000"/>
          <w:sz w:val="24"/>
          <w:szCs w:val="24"/>
          <w:lang w:eastAsia="es-UY"/>
        </w:rPr>
        <w:t xml:space="preserve">Para entender esto bien empecemos con un ejemplo que es – a esta altura – absolutamente clásico: ¡el amigo judío! Es sabido que en el ambiente nazi o anti semita hay un visceral odio a lo judío. Pero eso (en especial después de la shoah) tiene “mala prensa”. Entonces “mostrar” al “amigo judío” es una forma de decir “¡ven que no soy anti-semita!” El régimen nazi tenía “hasta” una orquesta judía que tocaba músicos judíos (como </w:t>
      </w:r>
      <w:proofErr w:type="spellStart"/>
      <w:r w:rsidRPr="005705FB">
        <w:rPr>
          <w:rFonts w:ascii="Arial" w:eastAsia="Times New Roman" w:hAnsi="Arial" w:cs="Arial"/>
          <w:color w:val="000000"/>
          <w:sz w:val="24"/>
          <w:szCs w:val="24"/>
          <w:lang w:eastAsia="es-UY"/>
        </w:rPr>
        <w:t>Mahler</w:t>
      </w:r>
      <w:proofErr w:type="spellEnd"/>
      <w:r w:rsidRPr="005705FB">
        <w:rPr>
          <w:rFonts w:ascii="Arial" w:eastAsia="Times New Roman" w:hAnsi="Arial" w:cs="Arial"/>
          <w:color w:val="000000"/>
          <w:sz w:val="24"/>
          <w:szCs w:val="24"/>
          <w:lang w:eastAsia="es-UY"/>
        </w:rPr>
        <w:t xml:space="preserve">). Así, “el amigo judío” en realidad era una pantalla. El tema estaba en todo lo escondido y que el “amigo judío” (con su complicidad o sin ella [me refiero a “complicidad” por </w:t>
      </w:r>
      <w:r w:rsidRPr="005705FB">
        <w:rPr>
          <w:rFonts w:ascii="Arial" w:eastAsia="Times New Roman" w:hAnsi="Arial" w:cs="Arial"/>
          <w:color w:val="000000"/>
          <w:sz w:val="24"/>
          <w:szCs w:val="24"/>
          <w:lang w:eastAsia="es-UY"/>
        </w:rPr>
        <w:lastRenderedPageBreak/>
        <w:t>ejemplo como una manera de sobrevivir, así que no estoy cuestionando la amistad; aunque no quita que también hubiera traiciones].</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Arial" w:eastAsia="Times New Roman" w:hAnsi="Arial" w:cs="Arial"/>
          <w:color w:val="000000"/>
          <w:sz w:val="24"/>
          <w:szCs w:val="24"/>
          <w:lang w:eastAsia="es-UY"/>
        </w:rPr>
        <w:t>Para ilustrarlo mejor, recuerdo cuando a una conocida modelo la acusaron de comentarios homofóbicos… “¡No!, dijo con su habitual superficialidad, ¡si tengo amigos gay!”</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Arial" w:eastAsia="Times New Roman" w:hAnsi="Arial" w:cs="Arial"/>
          <w:color w:val="000000"/>
          <w:sz w:val="24"/>
          <w:szCs w:val="24"/>
          <w:lang w:eastAsia="es-UY"/>
        </w:rPr>
        <w:t>Así, el “amigo” (real o ficticio, los hay creados para la ocasión) con o sin responsabilidad de su parte, se vuelve una excusa para disimular, o negar ante quien elija creerle, algo atroz y repudiable.</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Arial" w:eastAsia="Times New Roman" w:hAnsi="Arial" w:cs="Arial"/>
          <w:color w:val="000000"/>
          <w:sz w:val="24"/>
          <w:szCs w:val="24"/>
          <w:lang w:eastAsia="es-UY"/>
        </w:rPr>
        <w:t>Me sirve toda esta introducción para notar cómo intenta el gobierno de Cambiemos de disimular que es un gobierno “de ricos y para ricos”. ¡Lo disimula mostrando a su amiga pobre!</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Arial" w:eastAsia="Times New Roman" w:hAnsi="Arial" w:cs="Arial"/>
          <w:color w:val="000000"/>
          <w:sz w:val="24"/>
          <w:szCs w:val="24"/>
          <w:lang w:eastAsia="es-UY"/>
        </w:rPr>
        <w:t>Con la sistemática complicidad de los Medios de Comunicación, cada tanto, cada vez que aparecen índices negativos, cuando hay críticas “por izquierda”, los medios sacan declaraciones de Margarita Barrientos, la amiga pobre de Mauricio. No importan tanto sus declaraciones, más o menos felices o más o menos manipuladas, lo que importa es que aparezca, y allí está la cara curtida de Margarita.</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Arial" w:eastAsia="Times New Roman" w:hAnsi="Arial" w:cs="Arial"/>
          <w:color w:val="000000"/>
          <w:sz w:val="24"/>
          <w:szCs w:val="24"/>
          <w:lang w:eastAsia="es-UY"/>
        </w:rPr>
        <w:t xml:space="preserve">Claro que si se consiguen mostrar 2 o 3 “amigos” más, siempre es mejor (como cuando en el acto en Rosario por la 125 </w:t>
      </w:r>
      <w:proofErr w:type="spellStart"/>
      <w:r w:rsidRPr="005705FB">
        <w:rPr>
          <w:rFonts w:ascii="Arial" w:eastAsia="Times New Roman" w:hAnsi="Arial" w:cs="Arial"/>
          <w:color w:val="000000"/>
          <w:sz w:val="24"/>
          <w:szCs w:val="24"/>
          <w:lang w:eastAsia="es-UY"/>
        </w:rPr>
        <w:t>Bussi</w:t>
      </w:r>
      <w:proofErr w:type="spellEnd"/>
      <w:r w:rsidRPr="005705FB">
        <w:rPr>
          <w:rFonts w:ascii="Arial" w:eastAsia="Times New Roman" w:hAnsi="Arial" w:cs="Arial"/>
          <w:color w:val="000000"/>
          <w:sz w:val="24"/>
          <w:szCs w:val="24"/>
          <w:lang w:eastAsia="es-UY"/>
        </w:rPr>
        <w:t xml:space="preserve"> llevó una “madre de la plaza”). Así, si se puede mostrar un cura en barrios pobres en foto con “</w:t>
      </w:r>
      <w:proofErr w:type="spellStart"/>
      <w:r w:rsidRPr="005705FB">
        <w:rPr>
          <w:rFonts w:ascii="Arial" w:eastAsia="Times New Roman" w:hAnsi="Arial" w:cs="Arial"/>
          <w:color w:val="000000"/>
          <w:sz w:val="24"/>
          <w:szCs w:val="24"/>
          <w:lang w:eastAsia="es-UY"/>
        </w:rPr>
        <w:t>Maru</w:t>
      </w:r>
      <w:proofErr w:type="spellEnd"/>
      <w:r w:rsidRPr="005705FB">
        <w:rPr>
          <w:rFonts w:ascii="Arial" w:eastAsia="Times New Roman" w:hAnsi="Arial" w:cs="Arial"/>
          <w:color w:val="000000"/>
          <w:sz w:val="24"/>
          <w:szCs w:val="24"/>
          <w:lang w:eastAsia="es-UY"/>
        </w:rPr>
        <w:t>”, o con Juliana “</w:t>
      </w:r>
      <w:proofErr w:type="spellStart"/>
      <w:r w:rsidRPr="005705FB">
        <w:rPr>
          <w:rFonts w:ascii="Arial" w:eastAsia="Times New Roman" w:hAnsi="Arial" w:cs="Arial"/>
          <w:color w:val="000000"/>
          <w:sz w:val="24"/>
          <w:szCs w:val="24"/>
          <w:lang w:eastAsia="es-UY"/>
        </w:rPr>
        <w:t>tudo</w:t>
      </w:r>
      <w:proofErr w:type="spellEnd"/>
      <w:r w:rsidRPr="005705FB">
        <w:rPr>
          <w:rFonts w:ascii="Arial" w:eastAsia="Times New Roman" w:hAnsi="Arial" w:cs="Arial"/>
          <w:color w:val="000000"/>
          <w:sz w:val="24"/>
          <w:szCs w:val="24"/>
          <w:lang w:eastAsia="es-UY"/>
        </w:rPr>
        <w:t xml:space="preserve"> </w:t>
      </w:r>
      <w:proofErr w:type="spellStart"/>
      <w:r w:rsidRPr="005705FB">
        <w:rPr>
          <w:rFonts w:ascii="Arial" w:eastAsia="Times New Roman" w:hAnsi="Arial" w:cs="Arial"/>
          <w:color w:val="000000"/>
          <w:sz w:val="24"/>
          <w:szCs w:val="24"/>
          <w:lang w:eastAsia="es-UY"/>
        </w:rPr>
        <w:t>joia</w:t>
      </w:r>
      <w:proofErr w:type="spellEnd"/>
      <w:r w:rsidRPr="005705FB">
        <w:rPr>
          <w:rFonts w:ascii="Arial" w:eastAsia="Times New Roman" w:hAnsi="Arial" w:cs="Arial"/>
          <w:color w:val="000000"/>
          <w:sz w:val="24"/>
          <w:szCs w:val="24"/>
          <w:lang w:eastAsia="es-UY"/>
        </w:rPr>
        <w:t>”.</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jc w:val="left"/>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Arial" w:eastAsia="Times New Roman" w:hAnsi="Arial" w:cs="Arial"/>
          <w:color w:val="000000"/>
          <w:sz w:val="24"/>
          <w:szCs w:val="24"/>
          <w:lang w:eastAsia="es-UY"/>
        </w:rPr>
        <w:t xml:space="preserve">Lamento que la imagen del “amigo” sirva de pantalla a atrocidades. Como el gobierno atroz de Cambiemos, obviamente. Lo lamento por los verdaderos amigos, que no merecen su utilización, y – en este caso – lo lamento por los que eligen creer. Porque – aunque sea sin querer – son cómplices de las atrocidades que se cometen. Aunque sea con el silencio o la indiferencia. ¿Cómo va a ser malo con esa cara de bueno? ¿Con esos ojitos? </w:t>
      </w:r>
      <w:proofErr w:type="spellStart"/>
      <w:r w:rsidRPr="005705FB">
        <w:rPr>
          <w:rFonts w:ascii="Arial" w:eastAsia="Times New Roman" w:hAnsi="Arial" w:cs="Arial"/>
          <w:color w:val="000000"/>
          <w:sz w:val="24"/>
          <w:szCs w:val="24"/>
          <w:lang w:eastAsia="es-UY"/>
        </w:rPr>
        <w:t>Mirá</w:t>
      </w:r>
      <w:proofErr w:type="spellEnd"/>
      <w:r w:rsidRPr="005705FB">
        <w:rPr>
          <w:rFonts w:ascii="Arial" w:eastAsia="Times New Roman" w:hAnsi="Arial" w:cs="Arial"/>
          <w:color w:val="000000"/>
          <w:sz w:val="24"/>
          <w:szCs w:val="24"/>
          <w:lang w:eastAsia="es-UY"/>
        </w:rPr>
        <w:t>, ¡¡¡si hasta fue con Antonia a comer al comedor de Margarita!!! Y Margarita dijo que “Antonia se come todo”. Pobre Antonia, que mañana ¿será bestia?, pobre Margarita, que mañana ¿será olvidada? Pobres de nosotros que mañana ¡¡¡seremos más pobres!!!</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000000"/>
          <w:sz w:val="27"/>
          <w:szCs w:val="27"/>
          <w:lang w:eastAsia="es-UY"/>
        </w:rPr>
        <w:t> </w:t>
      </w:r>
    </w:p>
    <w:p w:rsidR="005705FB" w:rsidRPr="005705FB" w:rsidRDefault="005705FB" w:rsidP="005705FB">
      <w:pPr>
        <w:shd w:val="clear" w:color="auto" w:fill="FFFFFF"/>
        <w:rPr>
          <w:rFonts w:ascii="Times New Roman" w:eastAsia="Times New Roman" w:hAnsi="Times New Roman" w:cs="Times New Roman"/>
          <w:color w:val="222222"/>
          <w:sz w:val="24"/>
          <w:szCs w:val="24"/>
          <w:lang w:eastAsia="es-UY"/>
        </w:rPr>
      </w:pPr>
      <w:r w:rsidRPr="005705FB">
        <w:rPr>
          <w:rFonts w:ascii="Arial" w:eastAsia="Times New Roman" w:hAnsi="Arial" w:cs="Arial"/>
          <w:color w:val="000000"/>
          <w:sz w:val="24"/>
          <w:szCs w:val="24"/>
          <w:lang w:eastAsia="es-UY"/>
        </w:rPr>
        <w:t>Foto tomada de </w:t>
      </w:r>
      <w:hyperlink r:id="rId6" w:tgtFrame="_blank" w:history="1">
        <w:r w:rsidRPr="005705FB">
          <w:rPr>
            <w:rFonts w:ascii="Times New Roman" w:eastAsia="Times New Roman" w:hAnsi="Times New Roman" w:cs="Times New Roman"/>
            <w:color w:val="1155CC"/>
            <w:sz w:val="27"/>
            <w:u w:val="single"/>
            <w:lang w:eastAsia="es-UY"/>
          </w:rPr>
          <w:t>losandes.com.ar</w:t>
        </w:r>
      </w:hyperlink>
    </w:p>
    <w:p w:rsidR="005705FB" w:rsidRPr="005705FB" w:rsidRDefault="005705FB" w:rsidP="005705FB">
      <w:pPr>
        <w:shd w:val="clear" w:color="auto" w:fill="FFFFFF"/>
        <w:jc w:val="left"/>
        <w:rPr>
          <w:rFonts w:ascii="Times New Roman" w:eastAsia="Times New Roman" w:hAnsi="Times New Roman" w:cs="Times New Roman"/>
          <w:color w:val="222222"/>
          <w:sz w:val="24"/>
          <w:szCs w:val="24"/>
          <w:lang w:eastAsia="es-UY"/>
        </w:rPr>
      </w:pPr>
      <w:r w:rsidRPr="005705FB">
        <w:rPr>
          <w:rFonts w:ascii="Times New Roman" w:eastAsia="Times New Roman" w:hAnsi="Times New Roman" w:cs="Times New Roman"/>
          <w:color w:val="222222"/>
          <w:sz w:val="24"/>
          <w:szCs w:val="2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71E98"/>
    <w:multiLevelType w:val="multilevel"/>
    <w:tmpl w:val="643A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705FB"/>
    <w:rsid w:val="00221703"/>
    <w:rsid w:val="005705FB"/>
    <w:rsid w:val="009737D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5705FB"/>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705FB"/>
    <w:rPr>
      <w:rFonts w:ascii="Times New Roman" w:eastAsia="Times New Roman" w:hAnsi="Times New Roman" w:cs="Times New Roman"/>
      <w:b/>
      <w:bCs/>
      <w:sz w:val="36"/>
      <w:szCs w:val="36"/>
      <w:lang w:eastAsia="es-UY"/>
    </w:rPr>
  </w:style>
  <w:style w:type="paragraph" w:styleId="NormalWeb">
    <w:name w:val="Normal (Web)"/>
    <w:basedOn w:val="Normal"/>
    <w:uiPriority w:val="99"/>
    <w:semiHidden/>
    <w:unhideWhenUsed/>
    <w:rsid w:val="005705FB"/>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5705FB"/>
    <w:rPr>
      <w:color w:val="0000FF"/>
      <w:u w:val="single"/>
    </w:rPr>
  </w:style>
  <w:style w:type="character" w:customStyle="1" w:styleId="m937398273101230529apple-converted-space">
    <w:name w:val="m_937398273101230529apple-converted-space"/>
    <w:basedOn w:val="Fuentedeprrafopredeter"/>
    <w:rsid w:val="005705FB"/>
  </w:style>
  <w:style w:type="paragraph" w:styleId="Textodeglobo">
    <w:name w:val="Balloon Text"/>
    <w:basedOn w:val="Normal"/>
    <w:link w:val="TextodegloboCar"/>
    <w:uiPriority w:val="99"/>
    <w:semiHidden/>
    <w:unhideWhenUsed/>
    <w:rsid w:val="005705FB"/>
    <w:rPr>
      <w:rFonts w:ascii="Tahoma" w:hAnsi="Tahoma" w:cs="Tahoma"/>
      <w:sz w:val="16"/>
      <w:szCs w:val="16"/>
    </w:rPr>
  </w:style>
  <w:style w:type="character" w:customStyle="1" w:styleId="TextodegloboCar">
    <w:name w:val="Texto de globo Car"/>
    <w:basedOn w:val="Fuentedeprrafopredeter"/>
    <w:link w:val="Textodeglobo"/>
    <w:uiPriority w:val="99"/>
    <w:semiHidden/>
    <w:rsid w:val="005705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65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i&amp;rct=j&amp;q=&amp;esrc=s&amp;source=images&amp;cd=&amp;cad=rja&amp;uact=8&amp;ved=0ahUKEwjf1PW2gcTPAhWFmh4KHaekDSYQjB0IBg&amp;url=http%3A%2F%2Flosandes.com.ar%2Farticle%2Fmacri-visito-el-comedor-comunitario-los-piletones-que-dirige-margarita-barrientos-883510&amp;psig=AFQjCNGpYOrnZ6bgv-avGvjEqX8dHJPPIA&amp;ust=147576881667084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3637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2016-10-06T11:48:00Z</dcterms:created>
  <dcterms:modified xsi:type="dcterms:W3CDTF">2016-10-06T11:50:00Z</dcterms:modified>
</cp:coreProperties>
</file>