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F1" w:rsidRDefault="00382EF1" w:rsidP="00382EF1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</w:pPr>
      <w:r w:rsidRPr="00382EF1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  <w:t xml:space="preserve">Hace cuatro años y cuatro meses REFLEXION sobre la Masacre de </w:t>
      </w:r>
      <w:proofErr w:type="spellStart"/>
      <w:r w:rsidRPr="00382EF1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  <w:t>Curuguaty</w:t>
      </w:r>
      <w:proofErr w:type="spellEnd"/>
      <w:r w:rsidRPr="00382EF1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  <w:t xml:space="preserve"> del </w:t>
      </w:r>
      <w:proofErr w:type="spellStart"/>
      <w:r w:rsidRPr="00382EF1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  <w:t>Pai</w:t>
      </w:r>
      <w:proofErr w:type="spellEnd"/>
      <w:r w:rsidRPr="00382EF1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  <w:t xml:space="preserve"> Oliva </w:t>
      </w:r>
    </w:p>
    <w:p w:rsidR="00382EF1" w:rsidRDefault="00382EF1" w:rsidP="00382EF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ES"/>
        </w:rPr>
      </w:pPr>
      <w:r>
        <w:rPr>
          <w:rFonts w:ascii="Tahoma" w:eastAsia="Times New Roman" w:hAnsi="Tahoma" w:cs="Tahoma"/>
          <w:b/>
          <w:bCs/>
          <w:noProof/>
          <w:color w:val="000000"/>
          <w:kern w:val="36"/>
          <w:sz w:val="48"/>
          <w:szCs w:val="48"/>
          <w:lang w:eastAsia="es-ES"/>
        </w:rPr>
        <w:drawing>
          <wp:inline distT="0" distB="0" distL="0" distR="0">
            <wp:extent cx="5400040" cy="2921635"/>
            <wp:effectExtent l="19050" t="0" r="0" b="0"/>
            <wp:docPr id="1" name="0 Imagen" descr="Curugua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uguat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EF1" w:rsidRPr="00382EF1" w:rsidRDefault="00382EF1" w:rsidP="00382EF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Otro aniversario y otro avanzar en un camino con mucha esperanza. La masacre de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Curuguaty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es como haber golpeado fuertemente un panal y de allí salieran </w:t>
      </w:r>
      <w:proofErr w:type="gram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todos</w:t>
      </w:r>
      <w:proofErr w:type="gram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las abejas furiosas a defender sus derechos. Y esto se ha extendido hasta ser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Curuguaty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una causa nacional.</w:t>
      </w: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Crece el sentimiento en el pueblo paraguayo de que en la sentencia condenatoria ha sido totalmente injusta. Lo escucho de todas clases de personas y me duele mucho. Pero todavía más, la expresión de no tener remedio porque me afirman que la Justicia es ave que voló lejos del Paraguay.</w:t>
      </w: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Sin embargo, cada día hay más personas que repiten que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Curuguaty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es una punta de lanza que va a herir de muerte al sistema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clientelístico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de un partido que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engañadamente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cree confundirse con el Estado.</w:t>
      </w: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Punta de lanza contra el latifundio que caerá por su peso cuando haya un Gobierno patrio que limite la cantidad de hectáreas con un gravamen de impuestos crecientes de acuerdo a su tamaño. Punta de lanza contra el Palacio de la injusticia que padecemos.</w:t>
      </w: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Curuguaty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representa también lo que representa la Bastilla para la revolución francesa: el punto de cambio que señala el comienzo de un Paraguay nuevo donde no haya más desalojos de campesinos sin tierras.</w:t>
      </w: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lastRenderedPageBreak/>
        <w:t xml:space="preserve">Ayer, día 12, fue muy importante el encuentro de líderes campesinos de todo el Paraguay que se tuvo en Marina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Cué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. En aquella tierra regada con sangre paraguaya nos reunimos como en un santuario patrio.</w:t>
      </w: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Estuvimos presentes casi mil quinientos campesinos y asuncenos debajo de una inmensa carpa de techo de hule muy bien hecha. Arquitectura campesina perfecta.</w:t>
      </w: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Comenzó con el himno nacional y un homenaje a los mártires y presos en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Curuguaty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en Marina </w:t>
      </w:r>
      <w:proofErr w:type="spellStart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Cué</w:t>
      </w:r>
      <w:proofErr w:type="spellEnd"/>
      <w:r w:rsidRPr="00382EF1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por el coordinador de la FNC. Luego dos conferencias sobre la tierra y casi tres horas de intervenciones campesinas. El almuerzo y continuaron las intervenciones. Una gran fiesta.</w:t>
      </w:r>
    </w:p>
    <w:p w:rsid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Pr="00382EF1" w:rsidRDefault="00382EF1" w:rsidP="00382EF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s-ES"/>
        </w:rPr>
      </w:pPr>
    </w:p>
    <w:p w:rsidR="00382EF1" w:rsidRPr="00382EF1" w:rsidRDefault="00382EF1" w:rsidP="00382EF1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5" w:tgtFrame="_blank" w:history="1">
        <w:r w:rsidRPr="00382EF1">
          <w:rPr>
            <w:rFonts w:ascii="Georgia" w:eastAsia="Times New Roman" w:hAnsi="Georgia" w:cs="Arial"/>
            <w:color w:val="1155CC"/>
            <w:sz w:val="27"/>
            <w:u w:val="single"/>
            <w:lang w:eastAsia="es-ES"/>
          </w:rPr>
          <w:t>http://www.ultimahora.com/hace-cuatro-anos-y-cuatro-meses-n1031776.html</w:t>
        </w:r>
      </w:hyperlink>
      <w:r w:rsidRPr="00382EF1">
        <w:rPr>
          <w:rFonts w:ascii="Georgia" w:eastAsia="Times New Roman" w:hAnsi="Georgia" w:cs="Arial"/>
          <w:color w:val="000000"/>
          <w:sz w:val="27"/>
          <w:szCs w:val="27"/>
          <w:lang w:eastAsia="es-ES"/>
        </w:rPr>
        <w:br/>
      </w:r>
      <w:r w:rsidRPr="00382EF1">
        <w:rPr>
          <w:rFonts w:ascii="Georgia" w:eastAsia="Times New Roman" w:hAnsi="Georgia" w:cs="Arial"/>
          <w:color w:val="000000"/>
          <w:sz w:val="27"/>
          <w:szCs w:val="27"/>
          <w:lang w:eastAsia="es-ES"/>
        </w:rPr>
        <w:br/>
      </w:r>
      <w:r w:rsidRPr="00382EF1">
        <w:rPr>
          <w:rFonts w:ascii="Georgia" w:eastAsia="Times New Roman" w:hAnsi="Georgia" w:cs="Arial"/>
          <w:color w:val="000000"/>
          <w:sz w:val="27"/>
          <w:szCs w:val="27"/>
          <w:lang w:eastAsia="es-ES"/>
        </w:rPr>
        <w:br/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EF1"/>
    <w:rsid w:val="00382EF1"/>
    <w:rsid w:val="00590F50"/>
    <w:rsid w:val="00F2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38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2EF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382EF1"/>
  </w:style>
  <w:style w:type="paragraph" w:styleId="NormalWeb">
    <w:name w:val="Normal (Web)"/>
    <w:basedOn w:val="Normal"/>
    <w:uiPriority w:val="99"/>
    <w:semiHidden/>
    <w:unhideWhenUsed/>
    <w:rsid w:val="0038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82EF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553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97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684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5580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41540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85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0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6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6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13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39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5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01716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ltimahora.com/hace-cuatro-anos-y-cuatro-meses-n1031776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2016-10-18T22:22:00Z</dcterms:created>
  <dcterms:modified xsi:type="dcterms:W3CDTF">2016-10-18T22:24:00Z</dcterms:modified>
</cp:coreProperties>
</file>