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06" w:rsidRDefault="00E16906" w:rsidP="00E169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Cs/>
          <w:color w:val="000000"/>
          <w:sz w:val="36"/>
          <w:szCs w:val="36"/>
          <w:lang w:eastAsia="es-ES"/>
        </w:rPr>
      </w:pPr>
      <w:r w:rsidRPr="00E16906">
        <w:rPr>
          <w:rFonts w:ascii="Calibri" w:eastAsia="Times New Roman" w:hAnsi="Calibri" w:cs="Times New Roman"/>
          <w:bCs/>
          <w:color w:val="000000"/>
          <w:sz w:val="36"/>
          <w:szCs w:val="36"/>
          <w:lang w:eastAsia="es-ES"/>
        </w:rPr>
        <w:t>¿QUÉ SUCEDIÓ EN EL AÑO DE LA MISERICORDIA?</w:t>
      </w:r>
    </w:p>
    <w:p w:rsidR="00E16906" w:rsidRPr="00E16906" w:rsidRDefault="00E16906" w:rsidP="00E169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es-ES"/>
        </w:rPr>
      </w:pPr>
      <w:r w:rsidRPr="00E16906">
        <w:rPr>
          <w:rFonts w:ascii="Calibri" w:eastAsia="Times New Roman" w:hAnsi="Calibri" w:cs="Times New Roman"/>
          <w:bCs/>
          <w:color w:val="000000"/>
          <w:sz w:val="28"/>
          <w:szCs w:val="28"/>
          <w:lang w:eastAsia="es-ES"/>
        </w:rPr>
        <w:t>Padre Oliva</w:t>
      </w:r>
    </w:p>
    <w:p w:rsidR="00E16906" w:rsidRDefault="00E16906" w:rsidP="00E169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</w:pPr>
    </w:p>
    <w:p w:rsidR="00E16906" w:rsidRDefault="00E16906" w:rsidP="00E169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</w:pPr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 xml:space="preserve">El domingo se tuvo  en Asunción otro acto del año de la </w:t>
      </w:r>
      <w:proofErr w:type="spellStart"/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MIsericordia</w:t>
      </w:r>
      <w:proofErr w:type="spellEnd"/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. Junto a la Puerta Santa, donde el Arzobispo bendecía a los fieles que entraban, estábamos con algunos campesinos con su pancarta “GUAHORY  ES PARAGUAY”.</w:t>
      </w:r>
    </w:p>
    <w:p w:rsidR="00E16906" w:rsidRPr="00E16906" w:rsidRDefault="00E16906" w:rsidP="00E169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</w:p>
    <w:p w:rsidR="00E16906" w:rsidRDefault="00E16906" w:rsidP="00E169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</w:pPr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Un contraste de personas buenas rezando y una realidad que exigía  justicia. Pero dos mundos. No juntos, sino paralelos.</w:t>
      </w:r>
    </w:p>
    <w:p w:rsidR="00E16906" w:rsidRPr="00E16906" w:rsidRDefault="00E16906" w:rsidP="00E169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</w:p>
    <w:p w:rsidR="00E16906" w:rsidRDefault="00E16906" w:rsidP="00E169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</w:pPr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¿Qué nos está pasando</w:t>
      </w:r>
      <w:proofErr w:type="gramStart"/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?.</w:t>
      </w:r>
      <w:proofErr w:type="gramEnd"/>
    </w:p>
    <w:p w:rsidR="00E16906" w:rsidRDefault="00E16906" w:rsidP="00E169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</w:pPr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El Papa Francisco instituyó este Año de  la Misericordia para mostrar a todos el amor insondable de Dios, comenzando por los que no tienen nada. Y quiere que nuestra respuesta sea luchar por la paz y la justicia.</w:t>
      </w:r>
    </w:p>
    <w:p w:rsidR="00E16906" w:rsidRPr="00E16906" w:rsidRDefault="00E16906" w:rsidP="00E169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</w:p>
    <w:p w:rsidR="00E16906" w:rsidRDefault="00E16906" w:rsidP="00E169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</w:pPr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Sin embargo, en este año ha bajado aún más el índice del “buen vivir” en  la clase media y empobrecidos. Y, sin embargo,  ha subido con ganancias exorbitantes  en los que ya eran antes millonarios en dólares.</w:t>
      </w:r>
    </w:p>
    <w:p w:rsidR="00E16906" w:rsidRPr="00E16906" w:rsidRDefault="00E16906" w:rsidP="00E169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</w:p>
    <w:p w:rsidR="00E16906" w:rsidRPr="00E16906" w:rsidRDefault="00E16906" w:rsidP="00E169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¿Qué nos está pasando?</w:t>
      </w:r>
    </w:p>
    <w:p w:rsidR="00E16906" w:rsidRDefault="00E16906" w:rsidP="00E169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</w:pPr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 Somos un Pueblo mayoritariamente cristiano Pero, el ejercicio práctico  de la Misericordia parece estar lejos de nosotros.</w:t>
      </w:r>
    </w:p>
    <w:p w:rsidR="00E16906" w:rsidRPr="00E16906" w:rsidRDefault="00E16906" w:rsidP="00E169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</w:p>
    <w:p w:rsidR="00E16906" w:rsidRDefault="00E16906" w:rsidP="00E169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</w:pPr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 xml:space="preserve">La </w:t>
      </w:r>
      <w:proofErr w:type="gramStart"/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masacre ,</w:t>
      </w:r>
      <w:proofErr w:type="gramEnd"/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 xml:space="preserve"> desalojo y juicio de </w:t>
      </w:r>
      <w:proofErr w:type="spellStart"/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Curuguaty</w:t>
      </w:r>
      <w:proofErr w:type="spellEnd"/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 xml:space="preserve"> en Marina, </w:t>
      </w:r>
      <w:proofErr w:type="spellStart"/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kue</w:t>
      </w:r>
      <w:proofErr w:type="spellEnd"/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 xml:space="preserve"> no han sido solucionados.  Los campesinos de GUAHORY han sido desalojados después de pagar varios años las cuotas por </w:t>
      </w:r>
      <w:proofErr w:type="gramStart"/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la tierras</w:t>
      </w:r>
      <w:proofErr w:type="gramEnd"/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 xml:space="preserve"> del INDERT, por títulos falsos dados por la Regional del </w:t>
      </w:r>
      <w:proofErr w:type="spellStart"/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Indert</w:t>
      </w:r>
      <w:proofErr w:type="spellEnd"/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 xml:space="preserve"> de Caaguazú. Los indígenas </w:t>
      </w:r>
      <w:proofErr w:type="spellStart"/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Ava</w:t>
      </w:r>
      <w:proofErr w:type="spellEnd"/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 xml:space="preserve"> Guaraní, desalojados de sus tierras ancestrales por el lago de </w:t>
      </w:r>
      <w:proofErr w:type="spellStart"/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Itaipú</w:t>
      </w:r>
      <w:proofErr w:type="spellEnd"/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, de nuevo han sido desalojados de las tierras a donde fueron en Minga Guazú.</w:t>
      </w:r>
    </w:p>
    <w:p w:rsidR="00E16906" w:rsidRPr="00E16906" w:rsidRDefault="00E16906" w:rsidP="00E169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</w:p>
    <w:p w:rsidR="00E16906" w:rsidRDefault="00E16906" w:rsidP="00E169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</w:pPr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Cumplimos el rito del Año de la Misericordia pero no hacemos casi nada para vivir la misericordia de Dios.</w:t>
      </w:r>
    </w:p>
    <w:p w:rsidR="00E16906" w:rsidRPr="00E16906" w:rsidRDefault="00E16906" w:rsidP="00E169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</w:p>
    <w:p w:rsidR="00E16906" w:rsidRPr="00E16906" w:rsidRDefault="00E16906" w:rsidP="00E169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E16906"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  <w:t>El domingo, al lado del Arzobispo, nos dimos cuenta de que cristianos fervorosos por vez primera escuchaban algo  de GUAHORY. Y tuvimos que escuchar de la Jerarquía  cómo se nos decía que rezáramos por su solución. Nada de que Dios ha encomendado a sus creyentes que la justicia en la tierra era el fruto de nuestra lucha, Fe y compromiso cristiano.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906"/>
    <w:rsid w:val="0034190C"/>
    <w:rsid w:val="00590F50"/>
    <w:rsid w:val="00E1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2016-10-26T16:48:00Z</dcterms:created>
  <dcterms:modified xsi:type="dcterms:W3CDTF">2016-10-26T16:49:00Z</dcterms:modified>
</cp:coreProperties>
</file>