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14" w:rsidRPr="003D2B14" w:rsidRDefault="003D2B14" w:rsidP="003D2B14">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3D2B14">
        <w:rPr>
          <w:rFonts w:ascii="Arial" w:eastAsia="Times New Roman" w:hAnsi="Arial" w:cs="Arial"/>
          <w:b/>
          <w:bCs/>
          <w:color w:val="222222"/>
          <w:sz w:val="24"/>
          <w:szCs w:val="24"/>
          <w:lang w:eastAsia="es-ES"/>
        </w:rPr>
        <w:t>Una palabra sobre la “grieta”</w:t>
      </w:r>
    </w:p>
    <w:p w:rsidR="003D2B14" w:rsidRPr="003D2B14" w:rsidRDefault="003D2B14" w:rsidP="003D2B14">
      <w:pPr>
        <w:shd w:val="clear" w:color="auto" w:fill="FFFFFF"/>
        <w:spacing w:after="0" w:line="240" w:lineRule="auto"/>
        <w:jc w:val="center"/>
        <w:rPr>
          <w:rFonts w:ascii="Arial" w:eastAsia="Times New Roman" w:hAnsi="Arial" w:cs="Arial"/>
          <w:color w:val="222222"/>
          <w:sz w:val="19"/>
          <w:szCs w:val="19"/>
          <w:lang w:eastAsia="es-ES"/>
        </w:rPr>
      </w:pPr>
      <w:r w:rsidRPr="003D2B14">
        <w:rPr>
          <w:rFonts w:ascii="Arial" w:eastAsia="Times New Roman" w:hAnsi="Arial" w:cs="Arial"/>
          <w:i/>
          <w:iCs/>
          <w:color w:val="222222"/>
          <w:sz w:val="24"/>
          <w:szCs w:val="24"/>
          <w:lang w:eastAsia="es-ES"/>
        </w:rPr>
        <w:t>“Quien disimula (</w:t>
      </w:r>
      <w:proofErr w:type="spellStart"/>
      <w:r w:rsidRPr="003D2B14">
        <w:rPr>
          <w:rFonts w:ascii="Arial" w:eastAsia="Times New Roman" w:hAnsi="Arial" w:cs="Arial"/>
          <w:color w:val="222222"/>
          <w:sz w:val="24"/>
          <w:szCs w:val="24"/>
          <w:lang w:eastAsia="es-ES"/>
        </w:rPr>
        <w:t>kryptei</w:t>
      </w:r>
      <w:proofErr w:type="spellEnd"/>
      <w:r w:rsidRPr="003D2B14">
        <w:rPr>
          <w:rFonts w:ascii="Arial" w:eastAsia="Times New Roman" w:hAnsi="Arial" w:cs="Arial"/>
          <w:i/>
          <w:iCs/>
          <w:color w:val="222222"/>
          <w:sz w:val="24"/>
          <w:szCs w:val="24"/>
          <w:lang w:eastAsia="es-ES"/>
        </w:rPr>
        <w:t>) la ofensa busca un amigo, quien rechaza el disimulo (</w:t>
      </w:r>
      <w:proofErr w:type="spellStart"/>
      <w:r w:rsidRPr="003D2B14">
        <w:rPr>
          <w:rFonts w:ascii="Arial" w:eastAsia="Times New Roman" w:hAnsi="Arial" w:cs="Arial"/>
          <w:color w:val="222222"/>
          <w:sz w:val="24"/>
          <w:szCs w:val="24"/>
          <w:lang w:eastAsia="es-ES"/>
        </w:rPr>
        <w:t>kryptein</w:t>
      </w:r>
      <w:proofErr w:type="spellEnd"/>
      <w:r w:rsidRPr="003D2B14">
        <w:rPr>
          <w:rFonts w:ascii="Arial" w:eastAsia="Times New Roman" w:hAnsi="Arial" w:cs="Arial"/>
          <w:i/>
          <w:iCs/>
          <w:color w:val="222222"/>
          <w:sz w:val="24"/>
          <w:szCs w:val="24"/>
          <w:lang w:eastAsia="es-ES"/>
        </w:rPr>
        <w:t>), aleja la amistad y su casa” (Pro 17:9 LXX)</w:t>
      </w:r>
    </w:p>
    <w:p w:rsidR="003D2B14" w:rsidRPr="003D2B14" w:rsidRDefault="003D2B14" w:rsidP="003D2B14">
      <w:pPr>
        <w:shd w:val="clear" w:color="auto" w:fill="FFFFFF"/>
        <w:spacing w:after="0" w:line="240" w:lineRule="auto"/>
        <w:jc w:val="center"/>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right"/>
        <w:rPr>
          <w:rFonts w:ascii="Arial" w:eastAsia="Times New Roman" w:hAnsi="Arial" w:cs="Arial"/>
          <w:color w:val="222222"/>
          <w:sz w:val="19"/>
          <w:szCs w:val="19"/>
          <w:lang w:eastAsia="es-ES"/>
        </w:rPr>
      </w:pPr>
      <w:r w:rsidRPr="003D2B14">
        <w:rPr>
          <w:rFonts w:ascii="Arial" w:eastAsia="Times New Roman" w:hAnsi="Arial" w:cs="Arial"/>
          <w:i/>
          <w:iCs/>
          <w:color w:val="222222"/>
          <w:sz w:val="24"/>
          <w:szCs w:val="24"/>
          <w:lang w:eastAsia="es-ES"/>
        </w:rPr>
        <w:t>Eduardo de la Serna</w:t>
      </w:r>
    </w:p>
    <w:p w:rsidR="003D2B14" w:rsidRPr="003D2B14" w:rsidRDefault="003D2B14" w:rsidP="003D2B14">
      <w:pPr>
        <w:shd w:val="clear" w:color="auto" w:fill="FFFFFF"/>
        <w:spacing w:after="0" w:line="240" w:lineRule="auto"/>
        <w:jc w:val="right"/>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133600"/>
            <wp:effectExtent l="19050" t="0" r="0" b="0"/>
            <wp:docPr id="1" name="Imagen 1" descr="https://4.bp.blogspot.com/-X1_W7WJ6CZE/WAvDsqpnIeI/AAAAAAAAAZE/K_1R3bJcT6UtO6cEqhfLr0fdmT51dm2awCLcB/s320/Romero%2By%2BJuan%2BPablo%2BII.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X1_W7WJ6CZE/WAvDsqpnIeI/AAAAAAAAAZE/K_1R3bJcT6UtO6cEqhfLr0fdmT51dm2awCLcB/s320/Romero%2By%2BJuan%2BPablo%2BII.jpg">
                      <a:hlinkClick r:id="rId5" tgtFrame="&quot;_blank&quot;"/>
                    </pic:cNvPr>
                    <pic:cNvPicPr>
                      <a:picLocks noChangeAspect="1" noChangeArrowheads="1"/>
                    </pic:cNvPicPr>
                  </pic:nvPicPr>
                  <pic:blipFill>
                    <a:blip r:embed="rId6"/>
                    <a:srcRect/>
                    <a:stretch>
                      <a:fillRect/>
                    </a:stretch>
                  </pic:blipFill>
                  <pic:spPr bwMode="auto">
                    <a:xfrm>
                      <a:off x="0" y="0"/>
                      <a:ext cx="3048000" cy="2133600"/>
                    </a:xfrm>
                    <a:prstGeom prst="rect">
                      <a:avLst/>
                    </a:prstGeom>
                    <a:noFill/>
                    <a:ln w="9525">
                      <a:noFill/>
                      <a:miter lim="800000"/>
                      <a:headEnd/>
                      <a:tailEnd/>
                    </a:ln>
                  </pic:spPr>
                </pic:pic>
              </a:graphicData>
            </a:graphic>
          </wp:inline>
        </w:drawing>
      </w:r>
    </w:p>
    <w:p w:rsidR="003D2B14" w:rsidRPr="003D2B14" w:rsidRDefault="003D2B14" w:rsidP="003D2B14">
      <w:pPr>
        <w:shd w:val="clear" w:color="auto" w:fill="FFFFFF"/>
        <w:spacing w:after="0" w:line="240" w:lineRule="auto"/>
        <w:jc w:val="right"/>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right"/>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En la comunicación entre personas lo más frecuente (aunque no lo único) es recurrir a palabras. La palabra, oral o escrita, “dice”, comunica, expresa un universo de cosas. Las palabras, aún las más sencillas y cotidianas, frecuentes y recurrentes tienen un universo que las implica. Decir “</w:t>
      </w:r>
      <w:r w:rsidRPr="003D2B14">
        <w:rPr>
          <w:rFonts w:ascii="Arial" w:eastAsia="Times New Roman" w:hAnsi="Arial" w:cs="Arial"/>
          <w:i/>
          <w:iCs/>
          <w:color w:val="222222"/>
          <w:sz w:val="24"/>
          <w:szCs w:val="24"/>
          <w:lang w:eastAsia="es-ES"/>
        </w:rPr>
        <w:t>casa</w:t>
      </w:r>
      <w:r w:rsidRPr="003D2B14">
        <w:rPr>
          <w:rFonts w:ascii="Arial" w:eastAsia="Times New Roman" w:hAnsi="Arial" w:cs="Arial"/>
          <w:color w:val="222222"/>
          <w:sz w:val="24"/>
          <w:szCs w:val="24"/>
          <w:lang w:eastAsia="es-ES"/>
        </w:rPr>
        <w:t xml:space="preserve">” no es una idea arquitectónica –aunque puede serlo – es decir calidez, cobijo, alimento, amor (o no), familia, seguridad (o no) y muchísimas “palabras” más. Incluso, con muchísimo frecuencia, en una palabra se encierran tantos sentidos que en ocasiones es preciso precisarlos, o – en otros casos – éstos son </w:t>
      </w:r>
      <w:proofErr w:type="gramStart"/>
      <w:r w:rsidRPr="003D2B14">
        <w:rPr>
          <w:rFonts w:ascii="Arial" w:eastAsia="Times New Roman" w:hAnsi="Arial" w:cs="Arial"/>
          <w:color w:val="222222"/>
          <w:sz w:val="24"/>
          <w:szCs w:val="24"/>
          <w:lang w:eastAsia="es-ES"/>
        </w:rPr>
        <w:t>utilizadas</w:t>
      </w:r>
      <w:proofErr w:type="gramEnd"/>
      <w:r w:rsidRPr="003D2B14">
        <w:rPr>
          <w:rFonts w:ascii="Arial" w:eastAsia="Times New Roman" w:hAnsi="Arial" w:cs="Arial"/>
          <w:color w:val="222222"/>
          <w:sz w:val="24"/>
          <w:szCs w:val="24"/>
          <w:lang w:eastAsia="es-ES"/>
        </w:rPr>
        <w:t xml:space="preserve"> tramposamente para que los oyentes “escuchen” una cosa cuando en realidad el dicente está “diciendo” otra.</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Me permito poner un ejemplo antes de avanzar en la idea. El término “</w:t>
      </w:r>
      <w:r w:rsidRPr="003D2B14">
        <w:rPr>
          <w:rFonts w:ascii="Arial" w:eastAsia="Times New Roman" w:hAnsi="Arial" w:cs="Arial"/>
          <w:i/>
          <w:iCs/>
          <w:color w:val="222222"/>
          <w:sz w:val="24"/>
          <w:szCs w:val="24"/>
          <w:lang w:eastAsia="es-ES"/>
        </w:rPr>
        <w:t>paz</w:t>
      </w:r>
      <w:r w:rsidRPr="003D2B14">
        <w:rPr>
          <w:rFonts w:ascii="Arial" w:eastAsia="Times New Roman" w:hAnsi="Arial" w:cs="Arial"/>
          <w:color w:val="222222"/>
          <w:sz w:val="24"/>
          <w:szCs w:val="24"/>
          <w:lang w:eastAsia="es-ES"/>
        </w:rPr>
        <w:t>” es – qué duda cabe – un término maravilloso, pero como tiene un universo diferente de sentidos (la semiótica lo llama “polisémico”) se vuelve necesario de explicar. Esto lo aprendí en las calles de Bolivia cuando al slogan del partido del dictador Banzer, “</w:t>
      </w:r>
      <w:r w:rsidRPr="003D2B14">
        <w:rPr>
          <w:rFonts w:ascii="Arial" w:eastAsia="Times New Roman" w:hAnsi="Arial" w:cs="Arial"/>
          <w:i/>
          <w:iCs/>
          <w:color w:val="222222"/>
          <w:sz w:val="24"/>
          <w:szCs w:val="24"/>
          <w:lang w:eastAsia="es-ES"/>
        </w:rPr>
        <w:t>orden, paz y trabajo</w:t>
      </w:r>
      <w:r w:rsidRPr="003D2B14">
        <w:rPr>
          <w:rFonts w:ascii="Arial" w:eastAsia="Times New Roman" w:hAnsi="Arial" w:cs="Arial"/>
          <w:color w:val="222222"/>
          <w:sz w:val="24"/>
          <w:szCs w:val="24"/>
          <w:lang w:eastAsia="es-ES"/>
        </w:rPr>
        <w:t>” algún ‘sabio y experto en sentidos de las palabras’ había acotado con aerosol: orden “de los cuarteles”, paz “de los cementerios” y trabajo “de los campos de concentración”. En el reciente plebiscito en Colombia para rubricar o no los acuerdos de paz entre el gobierno y la guerrilla de las FARC, obviamente – debidamente asesorados – los promotores del “no” insistieron en que no aceptaban los acuerdos, pero sí querían “la paz”. Esto puede ser válido para algunos, pero cualquier lector de la realidad colombiana sabe que la “paz” que quiere el ex presidente Álvaro Uribe es, precisamente, la de los cementerios. Así lo dijo una de las más brutales voceras de su partido, el Centro Democrático (doble sic), María Fernanda Cabal, el ejército no está para acuerdos sino para matar. Sólo un ingenuo (o un cómplice) puede creer que Uribe puede querer otra paz que no sea acabar con cada guerrillero de las FARC. Sólo así llegará la paz, es su idea.</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lastRenderedPageBreak/>
        <w:t>En este sentido, el Imperio romano – a partir de su “oficina de prensa” – insistía por todos los medios de publicidad de entonces (monedas, monumentos, estelas, templos…) en que Roma desea la “</w:t>
      </w:r>
      <w:proofErr w:type="spellStart"/>
      <w:r w:rsidRPr="003D2B14">
        <w:rPr>
          <w:rFonts w:ascii="Arial" w:eastAsia="Times New Roman" w:hAnsi="Arial" w:cs="Arial"/>
          <w:i/>
          <w:iCs/>
          <w:color w:val="222222"/>
          <w:sz w:val="24"/>
          <w:szCs w:val="24"/>
          <w:lang w:eastAsia="es-ES"/>
        </w:rPr>
        <w:t>pax</w:t>
      </w:r>
      <w:proofErr w:type="spellEnd"/>
      <w:r w:rsidRPr="003D2B14">
        <w:rPr>
          <w:rFonts w:ascii="Arial" w:eastAsia="Times New Roman" w:hAnsi="Arial" w:cs="Arial"/>
          <w:color w:val="222222"/>
          <w:sz w:val="24"/>
          <w:szCs w:val="24"/>
          <w:lang w:eastAsia="es-ES"/>
        </w:rPr>
        <w:t xml:space="preserve">”. Esa </w:t>
      </w:r>
      <w:proofErr w:type="spellStart"/>
      <w:r w:rsidRPr="003D2B14">
        <w:rPr>
          <w:rFonts w:ascii="Arial" w:eastAsia="Times New Roman" w:hAnsi="Arial" w:cs="Arial"/>
          <w:color w:val="222222"/>
          <w:sz w:val="24"/>
          <w:szCs w:val="24"/>
          <w:lang w:eastAsia="es-ES"/>
        </w:rPr>
        <w:t>pax</w:t>
      </w:r>
      <w:proofErr w:type="spellEnd"/>
      <w:r w:rsidRPr="003D2B14">
        <w:rPr>
          <w:rFonts w:ascii="Arial" w:eastAsia="Times New Roman" w:hAnsi="Arial" w:cs="Arial"/>
          <w:color w:val="222222"/>
          <w:sz w:val="24"/>
          <w:szCs w:val="24"/>
          <w:lang w:eastAsia="es-ES"/>
        </w:rPr>
        <w:t xml:space="preserve"> era, como se sabe, impedir todo levantamiento, tumulto, resistencia a lo largo de todo el imperio. Para eso estaba el ejército y para eso estaban las vías romanas, ya que “</w:t>
      </w:r>
      <w:r w:rsidRPr="003D2B14">
        <w:rPr>
          <w:rFonts w:ascii="Arial" w:eastAsia="Times New Roman" w:hAnsi="Arial" w:cs="Arial"/>
          <w:i/>
          <w:iCs/>
          <w:color w:val="222222"/>
          <w:sz w:val="24"/>
          <w:szCs w:val="24"/>
          <w:lang w:eastAsia="es-ES"/>
        </w:rPr>
        <w:t>si quieres la paz, prepárate para la guerra</w:t>
      </w:r>
      <w:r w:rsidRPr="003D2B14">
        <w:rPr>
          <w:rFonts w:ascii="Arial" w:eastAsia="Times New Roman" w:hAnsi="Arial" w:cs="Arial"/>
          <w:color w:val="222222"/>
          <w:sz w:val="24"/>
          <w:szCs w:val="24"/>
          <w:lang w:eastAsia="es-ES"/>
        </w:rPr>
        <w:t>” (</w:t>
      </w:r>
      <w:r w:rsidRPr="003D2B14">
        <w:rPr>
          <w:rFonts w:ascii="Arial" w:eastAsia="Times New Roman" w:hAnsi="Arial" w:cs="Arial"/>
          <w:i/>
          <w:iCs/>
          <w:color w:val="222222"/>
          <w:sz w:val="24"/>
          <w:szCs w:val="24"/>
          <w:lang w:eastAsia="es-ES"/>
        </w:rPr>
        <w:t xml:space="preserve">si vis </w:t>
      </w:r>
      <w:proofErr w:type="spellStart"/>
      <w:r w:rsidRPr="003D2B14">
        <w:rPr>
          <w:rFonts w:ascii="Arial" w:eastAsia="Times New Roman" w:hAnsi="Arial" w:cs="Arial"/>
          <w:i/>
          <w:iCs/>
          <w:color w:val="222222"/>
          <w:sz w:val="24"/>
          <w:szCs w:val="24"/>
          <w:lang w:eastAsia="es-ES"/>
        </w:rPr>
        <w:t>pacem</w:t>
      </w:r>
      <w:proofErr w:type="spellEnd"/>
      <w:r w:rsidRPr="003D2B14">
        <w:rPr>
          <w:rFonts w:ascii="Arial" w:eastAsia="Times New Roman" w:hAnsi="Arial" w:cs="Arial"/>
          <w:i/>
          <w:iCs/>
          <w:color w:val="222222"/>
          <w:sz w:val="24"/>
          <w:szCs w:val="24"/>
          <w:lang w:eastAsia="es-ES"/>
        </w:rPr>
        <w:t xml:space="preserve"> para </w:t>
      </w:r>
      <w:proofErr w:type="spellStart"/>
      <w:r w:rsidRPr="003D2B14">
        <w:rPr>
          <w:rFonts w:ascii="Arial" w:eastAsia="Times New Roman" w:hAnsi="Arial" w:cs="Arial"/>
          <w:i/>
          <w:iCs/>
          <w:color w:val="222222"/>
          <w:sz w:val="24"/>
          <w:szCs w:val="24"/>
          <w:lang w:eastAsia="es-ES"/>
        </w:rPr>
        <w:t>bellum</w:t>
      </w:r>
      <w:proofErr w:type="spellEnd"/>
      <w:r w:rsidRPr="003D2B14">
        <w:rPr>
          <w:rFonts w:ascii="Arial" w:eastAsia="Times New Roman" w:hAnsi="Arial" w:cs="Arial"/>
          <w:color w:val="222222"/>
          <w:sz w:val="24"/>
          <w:szCs w:val="24"/>
          <w:lang w:eastAsia="es-ES"/>
        </w:rPr>
        <w:t xml:space="preserve">). Otros creemos que la mejor forma de conseguir la paz es desarmar las manos, las mentes, los corazones (siguiendo a grandes hombres del </w:t>
      </w:r>
      <w:proofErr w:type="spellStart"/>
      <w:r w:rsidRPr="003D2B14">
        <w:rPr>
          <w:rFonts w:ascii="Arial" w:eastAsia="Times New Roman" w:hAnsi="Arial" w:cs="Arial"/>
          <w:color w:val="222222"/>
          <w:sz w:val="24"/>
          <w:szCs w:val="24"/>
          <w:lang w:eastAsia="es-ES"/>
        </w:rPr>
        <w:t>s.XX</w:t>
      </w:r>
      <w:proofErr w:type="spellEnd"/>
      <w:r w:rsidRPr="003D2B14">
        <w:rPr>
          <w:rFonts w:ascii="Arial" w:eastAsia="Times New Roman" w:hAnsi="Arial" w:cs="Arial"/>
          <w:color w:val="222222"/>
          <w:sz w:val="24"/>
          <w:szCs w:val="24"/>
          <w:lang w:eastAsia="es-ES"/>
        </w:rPr>
        <w:t xml:space="preserve"> como </w:t>
      </w:r>
      <w:proofErr w:type="spellStart"/>
      <w:r w:rsidRPr="003D2B14">
        <w:rPr>
          <w:rFonts w:ascii="Arial" w:eastAsia="Times New Roman" w:hAnsi="Arial" w:cs="Arial"/>
          <w:color w:val="222222"/>
          <w:sz w:val="24"/>
          <w:szCs w:val="24"/>
          <w:lang w:eastAsia="es-ES"/>
        </w:rPr>
        <w:t>Ghandi</w:t>
      </w:r>
      <w:proofErr w:type="spellEnd"/>
      <w:r w:rsidRPr="003D2B14">
        <w:rPr>
          <w:rFonts w:ascii="Arial" w:eastAsia="Times New Roman" w:hAnsi="Arial" w:cs="Arial"/>
          <w:color w:val="222222"/>
          <w:sz w:val="24"/>
          <w:szCs w:val="24"/>
          <w:lang w:eastAsia="es-ES"/>
        </w:rPr>
        <w:t xml:space="preserve">, Romero, </w:t>
      </w:r>
      <w:proofErr w:type="spellStart"/>
      <w:r w:rsidRPr="003D2B14">
        <w:rPr>
          <w:rFonts w:ascii="Arial" w:eastAsia="Times New Roman" w:hAnsi="Arial" w:cs="Arial"/>
          <w:color w:val="222222"/>
          <w:sz w:val="24"/>
          <w:szCs w:val="24"/>
          <w:lang w:eastAsia="es-ES"/>
        </w:rPr>
        <w:t>Helder</w:t>
      </w:r>
      <w:proofErr w:type="spellEnd"/>
      <w:r w:rsidRPr="003D2B14">
        <w:rPr>
          <w:rFonts w:ascii="Arial" w:eastAsia="Times New Roman" w:hAnsi="Arial" w:cs="Arial"/>
          <w:color w:val="222222"/>
          <w:sz w:val="24"/>
          <w:szCs w:val="24"/>
          <w:lang w:eastAsia="es-ES"/>
        </w:rPr>
        <w:t xml:space="preserve"> </w:t>
      </w:r>
      <w:proofErr w:type="spellStart"/>
      <w:r w:rsidRPr="003D2B14">
        <w:rPr>
          <w:rFonts w:ascii="Arial" w:eastAsia="Times New Roman" w:hAnsi="Arial" w:cs="Arial"/>
          <w:color w:val="222222"/>
          <w:sz w:val="24"/>
          <w:szCs w:val="24"/>
          <w:lang w:eastAsia="es-ES"/>
        </w:rPr>
        <w:t>Camara</w:t>
      </w:r>
      <w:proofErr w:type="spellEnd"/>
      <w:r w:rsidRPr="003D2B14">
        <w:rPr>
          <w:rFonts w:ascii="Arial" w:eastAsia="Times New Roman" w:hAnsi="Arial" w:cs="Arial"/>
          <w:color w:val="222222"/>
          <w:sz w:val="24"/>
          <w:szCs w:val="24"/>
          <w:lang w:eastAsia="es-ES"/>
        </w:rPr>
        <w:t>…). Pero lo que acá importa es que la palabra “paz” (buena palabra) era la excusa para preparar la “guerra” (mala palabra). Así la guerra era una suerte de “mal necesario” en aras a conseguir un “bien superior”.</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En general hay consenso entre los estudiosos de la Biblia, para ilustrar esto, en afirmar que la “segunda bestia” a la que alude el libro del Apocalipsis se refiere, precisamente, a esta oficina de prensa y publicidad (obvio que no era ese su nombre) del imperio romano:</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10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w:t>
      </w:r>
      <w:r w:rsidRPr="003D2B14">
        <w:rPr>
          <w:rFonts w:ascii="Arial" w:eastAsia="Times New Roman" w:hAnsi="Arial" w:cs="Arial"/>
          <w:i/>
          <w:iCs/>
          <w:color w:val="222222"/>
          <w:sz w:val="24"/>
          <w:szCs w:val="24"/>
          <w:lang w:eastAsia="es-ES"/>
        </w:rPr>
        <w:t>Vi luego otra Bestia que surgía de la tierra y tenía dos cuernos como de cordero, pero hablaba como una serpiente. Ejerce todo el poder de la primera Bestia en servicio de ésta, haciendo que la tierra y sus habitantes adoren a la primera Bestia, cuya herida mortal había sido curada. Realiza grandes señales, hasta hacer bajar ante la gente fuego del cielo a la tierra; y seduce a los habitantes de la tierra con las señales que le ha sido concedido obrar al servicio de la Bestia, diciendo a los habitantes de la tierra que hagan una imagen en honor de la Bestia que, teniendo la herida de la espada, revivió. Se le concedió infundir el aliento a la imagen de la Bestia, de suerte que pudiera incluso hablar la imagen de la Bestia y hacer que fueran exterminados cuantos no adoraran la imagen de la Bestia. Y hace que todos, pequeños y grandes, ricos y pobres, libres y esclavos, se hagan una marca en la mano derecha o en la frente, y que nadie pueda comprar nada ni vender, sino el que lleve la marca con el nombre de la Bestia o con la cifra de su nombre. ¡Aquí está la sabiduría! Que el inteligente calcule la cifra de la Bestia; pues es la cifra de un hombre. </w:t>
      </w:r>
      <w:proofErr w:type="gramStart"/>
      <w:r w:rsidRPr="003D2B14">
        <w:rPr>
          <w:rFonts w:ascii="Arial" w:eastAsia="Times New Roman" w:hAnsi="Arial" w:cs="Arial"/>
          <w:i/>
          <w:iCs/>
          <w:color w:val="222222"/>
          <w:sz w:val="24"/>
          <w:szCs w:val="24"/>
          <w:lang w:val="en-US" w:eastAsia="es-ES"/>
        </w:rPr>
        <w:t xml:space="preserve">Su </w:t>
      </w:r>
      <w:proofErr w:type="spellStart"/>
      <w:r w:rsidRPr="003D2B14">
        <w:rPr>
          <w:rFonts w:ascii="Arial" w:eastAsia="Times New Roman" w:hAnsi="Arial" w:cs="Arial"/>
          <w:i/>
          <w:iCs/>
          <w:color w:val="222222"/>
          <w:sz w:val="24"/>
          <w:szCs w:val="24"/>
          <w:lang w:val="en-US" w:eastAsia="es-ES"/>
        </w:rPr>
        <w:t>cifra</w:t>
      </w:r>
      <w:proofErr w:type="spellEnd"/>
      <w:r w:rsidRPr="003D2B14">
        <w:rPr>
          <w:rFonts w:ascii="Arial" w:eastAsia="Times New Roman" w:hAnsi="Arial" w:cs="Arial"/>
          <w:i/>
          <w:iCs/>
          <w:color w:val="222222"/>
          <w:sz w:val="24"/>
          <w:szCs w:val="24"/>
          <w:lang w:val="en-US" w:eastAsia="es-ES"/>
        </w:rPr>
        <w:t xml:space="preserve"> </w:t>
      </w:r>
      <w:proofErr w:type="spellStart"/>
      <w:r w:rsidRPr="003D2B14">
        <w:rPr>
          <w:rFonts w:ascii="Arial" w:eastAsia="Times New Roman" w:hAnsi="Arial" w:cs="Arial"/>
          <w:i/>
          <w:iCs/>
          <w:color w:val="222222"/>
          <w:sz w:val="24"/>
          <w:szCs w:val="24"/>
          <w:lang w:val="en-US" w:eastAsia="es-ES"/>
        </w:rPr>
        <w:t>es</w:t>
      </w:r>
      <w:proofErr w:type="spellEnd"/>
      <w:r w:rsidRPr="003D2B14">
        <w:rPr>
          <w:rFonts w:ascii="Arial" w:eastAsia="Times New Roman" w:hAnsi="Arial" w:cs="Arial"/>
          <w:i/>
          <w:iCs/>
          <w:color w:val="222222"/>
          <w:sz w:val="24"/>
          <w:szCs w:val="24"/>
          <w:lang w:val="en-US" w:eastAsia="es-ES"/>
        </w:rPr>
        <w:t xml:space="preserve"> 666</w:t>
      </w:r>
      <w:r w:rsidRPr="003D2B14">
        <w:rPr>
          <w:rFonts w:ascii="Arial" w:eastAsia="Times New Roman" w:hAnsi="Arial" w:cs="Arial"/>
          <w:color w:val="222222"/>
          <w:sz w:val="24"/>
          <w:szCs w:val="24"/>
          <w:lang w:val="en-US" w:eastAsia="es-ES"/>
        </w:rPr>
        <w:t>».</w:t>
      </w:r>
      <w:proofErr w:type="gramEnd"/>
      <w:r w:rsidRPr="003D2B14">
        <w:rPr>
          <w:rFonts w:ascii="Arial" w:eastAsia="Times New Roman" w:hAnsi="Arial" w:cs="Arial"/>
          <w:color w:val="222222"/>
          <w:sz w:val="24"/>
          <w:szCs w:val="24"/>
          <w:lang w:val="en-US" w:eastAsia="es-ES"/>
        </w:rPr>
        <w:t xml:space="preserve"> (</w:t>
      </w:r>
      <w:proofErr w:type="spellStart"/>
      <w:proofErr w:type="gramStart"/>
      <w:r w:rsidRPr="003D2B14">
        <w:rPr>
          <w:rFonts w:ascii="Arial" w:eastAsia="Times New Roman" w:hAnsi="Arial" w:cs="Arial"/>
          <w:color w:val="222222"/>
          <w:sz w:val="24"/>
          <w:szCs w:val="24"/>
          <w:lang w:val="en-US" w:eastAsia="es-ES"/>
        </w:rPr>
        <w:t>Ap</w:t>
      </w:r>
      <w:proofErr w:type="spellEnd"/>
      <w:proofErr w:type="gramEnd"/>
      <w:r w:rsidRPr="003D2B14">
        <w:rPr>
          <w:rFonts w:ascii="Arial" w:eastAsia="Times New Roman" w:hAnsi="Arial" w:cs="Arial"/>
          <w:color w:val="222222"/>
          <w:sz w:val="24"/>
          <w:szCs w:val="24"/>
          <w:lang w:val="en-US" w:eastAsia="es-ES"/>
        </w:rPr>
        <w:t xml:space="preserve"> 13:11-18)</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Es evidente que las “oficinas de prensa” se ocupan de decir “palabras” para “seducir”, sea en un sentido o en otro, es decir utilizando “buenas palabras” para decir lo contrario, o atribuir “malas palabras” a los enemigos / adversarios / contrincantes para desacreditarlos. Y es sobre esto que quisiera decir “una palabra”.</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 xml:space="preserve">La oficina de prensa del </w:t>
      </w:r>
      <w:proofErr w:type="spellStart"/>
      <w:r w:rsidRPr="003D2B14">
        <w:rPr>
          <w:rFonts w:ascii="Arial" w:eastAsia="Times New Roman" w:hAnsi="Arial" w:cs="Arial"/>
          <w:color w:val="222222"/>
          <w:sz w:val="24"/>
          <w:szCs w:val="24"/>
          <w:lang w:eastAsia="es-ES"/>
        </w:rPr>
        <w:t>establishment</w:t>
      </w:r>
      <w:proofErr w:type="spellEnd"/>
      <w:r w:rsidRPr="003D2B14">
        <w:rPr>
          <w:rFonts w:ascii="Arial" w:eastAsia="Times New Roman" w:hAnsi="Arial" w:cs="Arial"/>
          <w:color w:val="222222"/>
          <w:sz w:val="24"/>
          <w:szCs w:val="24"/>
          <w:lang w:eastAsia="es-ES"/>
        </w:rPr>
        <w:t xml:space="preserve"> utiliza con frecuencia la palabra “grieta” (mala palabra) para atribuirla a los adversarios. Grieta que “nosotros” queremos cerrar, dicen. Es verdad que – como en el caso de Uribe – nadie que no sea cómplice o muy distraído puede pensar que, por ejemplo, Jorge </w:t>
      </w:r>
      <w:proofErr w:type="spellStart"/>
      <w:r w:rsidRPr="003D2B14">
        <w:rPr>
          <w:rFonts w:ascii="Arial" w:eastAsia="Times New Roman" w:hAnsi="Arial" w:cs="Arial"/>
          <w:color w:val="222222"/>
          <w:sz w:val="24"/>
          <w:szCs w:val="24"/>
          <w:lang w:eastAsia="es-ES"/>
        </w:rPr>
        <w:t>Lanata</w:t>
      </w:r>
      <w:proofErr w:type="spellEnd"/>
      <w:r w:rsidRPr="003D2B14">
        <w:rPr>
          <w:rFonts w:ascii="Arial" w:eastAsia="Times New Roman" w:hAnsi="Arial" w:cs="Arial"/>
          <w:color w:val="222222"/>
          <w:sz w:val="24"/>
          <w:szCs w:val="24"/>
          <w:lang w:eastAsia="es-ES"/>
        </w:rPr>
        <w:t xml:space="preserve"> está “en contra de la grieta” y quiere cerrarla: alguien que exhibe impúdicamente su dedo medio, que insulta a todo sujeto que no comparte sus ideas, que ultraja ofensivamente a la ex presidenta y su equipo, no parece muy amigo de cerrar la susodicha grieta sino por el contrario agrandarla.</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 xml:space="preserve">Pero, además, debemos decir que el término “grieta” connota una serie de términos en el imaginario: desencuentro, conflicto, pelea, discordia y una serie </w:t>
      </w:r>
      <w:r w:rsidRPr="003D2B14">
        <w:rPr>
          <w:rFonts w:ascii="Arial" w:eastAsia="Times New Roman" w:hAnsi="Arial" w:cs="Arial"/>
          <w:color w:val="222222"/>
          <w:sz w:val="24"/>
          <w:szCs w:val="24"/>
          <w:lang w:eastAsia="es-ES"/>
        </w:rPr>
        <w:lastRenderedPageBreak/>
        <w:t>de remedios (reales o aparentes) diálogo, concordia, encuentro, “amor y paz”, felicidad…</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Así como nadie sensato diría “estoy en contra de la paz”, “quiero la guerra”, nadie diría quiero el conflicto, o la discordia, o rechazo el diálogo, o el encuentro. Pero, antes de posicionarnos, miremos con atención la palabra y su universo…</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Una grieta, una zanja, un abismo es – ciertamente – algo que separa. Veamos brevemente… en la Biblia de Jerusalén (2da ed.) el término grietas (en plural) se encuentra 4 veces, traduciendo diferentes términos hebreos; en la Biblia de Nuestro Pueblo se encuentra también 4 veces, pero no en los mismos textos (se omite Job y se añade Isaías 57); la 3ª edición de la Biblia de Jerusalén a los 4 textos agrega Abdías… Puesto que en ocasiones el término alude a quebradas, grutas o cuevas, por ejemplo (en la Biblia de Jerusalén en francés, entonces, el término polisémico “</w:t>
      </w:r>
      <w:proofErr w:type="spellStart"/>
      <w:r w:rsidRPr="003D2B14">
        <w:rPr>
          <w:rFonts w:ascii="Arial" w:eastAsia="Times New Roman" w:hAnsi="Arial" w:cs="Arial"/>
          <w:color w:val="222222"/>
          <w:sz w:val="24"/>
          <w:szCs w:val="24"/>
          <w:lang w:eastAsia="es-ES"/>
        </w:rPr>
        <w:t>creux</w:t>
      </w:r>
      <w:proofErr w:type="spellEnd"/>
      <w:r w:rsidRPr="003D2B14">
        <w:rPr>
          <w:rFonts w:ascii="Arial" w:eastAsia="Times New Roman" w:hAnsi="Arial" w:cs="Arial"/>
          <w:color w:val="222222"/>
          <w:sz w:val="24"/>
          <w:szCs w:val="24"/>
          <w:lang w:eastAsia="es-ES"/>
        </w:rPr>
        <w:t>” lo encontramos 28 veces) veamos más en detalle. El término bíblico más semejante al castellano “grieta” es el hebreo </w:t>
      </w:r>
      <w:proofErr w:type="spellStart"/>
      <w:r w:rsidRPr="003D2B14">
        <w:rPr>
          <w:rFonts w:ascii="Arial" w:eastAsia="Times New Roman" w:hAnsi="Arial" w:cs="Arial"/>
          <w:i/>
          <w:iCs/>
          <w:color w:val="222222"/>
          <w:sz w:val="24"/>
          <w:szCs w:val="24"/>
          <w:lang w:eastAsia="es-ES"/>
        </w:rPr>
        <w:t>s’</w:t>
      </w:r>
      <w:r w:rsidRPr="003D2B14">
        <w:rPr>
          <w:rFonts w:ascii="Arial" w:eastAsia="Times New Roman" w:hAnsi="Arial" w:cs="Arial"/>
          <w:i/>
          <w:iCs/>
          <w:color w:val="222222"/>
          <w:sz w:val="24"/>
          <w:szCs w:val="24"/>
          <w:vertAlign w:val="superscript"/>
          <w:lang w:eastAsia="es-ES"/>
        </w:rPr>
        <w:t>a</w:t>
      </w:r>
      <w:r w:rsidRPr="003D2B14">
        <w:rPr>
          <w:rFonts w:ascii="Arial" w:eastAsia="Times New Roman" w:hAnsi="Arial" w:cs="Arial"/>
          <w:i/>
          <w:iCs/>
          <w:color w:val="222222"/>
          <w:sz w:val="24"/>
          <w:szCs w:val="24"/>
          <w:lang w:eastAsia="es-ES"/>
        </w:rPr>
        <w:t>îp</w:t>
      </w:r>
      <w:proofErr w:type="spellEnd"/>
      <w:r w:rsidRPr="003D2B14">
        <w:rPr>
          <w:rFonts w:ascii="Arial" w:eastAsia="Times New Roman" w:hAnsi="Arial" w:cs="Arial"/>
          <w:color w:val="222222"/>
          <w:sz w:val="24"/>
          <w:szCs w:val="24"/>
          <w:lang w:eastAsia="es-ES"/>
        </w:rPr>
        <w:t>, que puede significar “gruta” (</w:t>
      </w:r>
      <w:proofErr w:type="spellStart"/>
      <w:r w:rsidRPr="003D2B14">
        <w:rPr>
          <w:rFonts w:ascii="Arial" w:eastAsia="Times New Roman" w:hAnsi="Arial" w:cs="Arial"/>
          <w:color w:val="222222"/>
          <w:sz w:val="24"/>
          <w:szCs w:val="24"/>
          <w:lang w:eastAsia="es-ES"/>
        </w:rPr>
        <w:t>Jue</w:t>
      </w:r>
      <w:proofErr w:type="spellEnd"/>
      <w:r w:rsidRPr="003D2B14">
        <w:rPr>
          <w:rFonts w:ascii="Arial" w:eastAsia="Times New Roman" w:hAnsi="Arial" w:cs="Arial"/>
          <w:color w:val="222222"/>
          <w:sz w:val="24"/>
          <w:szCs w:val="24"/>
          <w:lang w:eastAsia="es-ES"/>
        </w:rPr>
        <w:t xml:space="preserve"> 15,8.11), hendidura de la roca (</w:t>
      </w:r>
      <w:proofErr w:type="spellStart"/>
      <w:r w:rsidRPr="003D2B14">
        <w:rPr>
          <w:rFonts w:ascii="Arial" w:eastAsia="Times New Roman" w:hAnsi="Arial" w:cs="Arial"/>
          <w:color w:val="222222"/>
          <w:sz w:val="24"/>
          <w:szCs w:val="24"/>
          <w:lang w:eastAsia="es-ES"/>
        </w:rPr>
        <w:t>Is</w:t>
      </w:r>
      <w:proofErr w:type="spellEnd"/>
      <w:r w:rsidRPr="003D2B14">
        <w:rPr>
          <w:rFonts w:ascii="Arial" w:eastAsia="Times New Roman" w:hAnsi="Arial" w:cs="Arial"/>
          <w:color w:val="222222"/>
          <w:sz w:val="24"/>
          <w:szCs w:val="24"/>
          <w:lang w:eastAsia="es-ES"/>
        </w:rPr>
        <w:t xml:space="preserve"> 2,21; 57,5) o también ramas (</w:t>
      </w:r>
      <w:proofErr w:type="spellStart"/>
      <w:r w:rsidRPr="003D2B14">
        <w:rPr>
          <w:rFonts w:ascii="Arial" w:eastAsia="Times New Roman" w:hAnsi="Arial" w:cs="Arial"/>
          <w:color w:val="222222"/>
          <w:sz w:val="24"/>
          <w:szCs w:val="24"/>
          <w:lang w:eastAsia="es-ES"/>
        </w:rPr>
        <w:t>Is</w:t>
      </w:r>
      <w:proofErr w:type="spellEnd"/>
      <w:r w:rsidRPr="003D2B14">
        <w:rPr>
          <w:rFonts w:ascii="Arial" w:eastAsia="Times New Roman" w:hAnsi="Arial" w:cs="Arial"/>
          <w:color w:val="222222"/>
          <w:sz w:val="24"/>
          <w:szCs w:val="24"/>
          <w:lang w:eastAsia="es-ES"/>
        </w:rPr>
        <w:t xml:space="preserve"> 17,6; 27,10) y sobre todo </w:t>
      </w:r>
      <w:proofErr w:type="spellStart"/>
      <w:r w:rsidRPr="003D2B14">
        <w:rPr>
          <w:rFonts w:ascii="Arial" w:eastAsia="Times New Roman" w:hAnsi="Arial" w:cs="Arial"/>
          <w:i/>
          <w:iCs/>
          <w:color w:val="222222"/>
          <w:sz w:val="24"/>
          <w:szCs w:val="24"/>
          <w:lang w:eastAsia="es-ES"/>
        </w:rPr>
        <w:t>n</w:t>
      </w:r>
      <w:r w:rsidRPr="003D2B14">
        <w:rPr>
          <w:rFonts w:ascii="Arial" w:eastAsia="Times New Roman" w:hAnsi="Arial" w:cs="Arial"/>
          <w:i/>
          <w:iCs/>
          <w:color w:val="222222"/>
          <w:sz w:val="24"/>
          <w:szCs w:val="24"/>
          <w:vertAlign w:val="superscript"/>
          <w:lang w:eastAsia="es-ES"/>
        </w:rPr>
        <w:t>e</w:t>
      </w:r>
      <w:r w:rsidRPr="003D2B14">
        <w:rPr>
          <w:rFonts w:ascii="Arial" w:eastAsia="Times New Roman" w:hAnsi="Arial" w:cs="Arial"/>
          <w:i/>
          <w:iCs/>
          <w:color w:val="222222"/>
          <w:sz w:val="24"/>
          <w:szCs w:val="24"/>
          <w:lang w:eastAsia="es-ES"/>
        </w:rPr>
        <w:t>qîq</w:t>
      </w:r>
      <w:proofErr w:type="spellEnd"/>
      <w:r w:rsidRPr="003D2B14">
        <w:rPr>
          <w:rFonts w:ascii="Arial" w:eastAsia="Times New Roman" w:hAnsi="Arial" w:cs="Arial"/>
          <w:color w:val="222222"/>
          <w:sz w:val="24"/>
          <w:szCs w:val="24"/>
          <w:lang w:eastAsia="es-ES"/>
        </w:rPr>
        <w:t>, que puede traducirse por hendidura (</w:t>
      </w:r>
      <w:proofErr w:type="spellStart"/>
      <w:r w:rsidRPr="003D2B14">
        <w:rPr>
          <w:rFonts w:ascii="Arial" w:eastAsia="Times New Roman" w:hAnsi="Arial" w:cs="Arial"/>
          <w:color w:val="222222"/>
          <w:sz w:val="24"/>
          <w:szCs w:val="24"/>
          <w:lang w:eastAsia="es-ES"/>
        </w:rPr>
        <w:t>Is</w:t>
      </w:r>
      <w:proofErr w:type="spellEnd"/>
      <w:r w:rsidRPr="003D2B14">
        <w:rPr>
          <w:rFonts w:ascii="Arial" w:eastAsia="Times New Roman" w:hAnsi="Arial" w:cs="Arial"/>
          <w:color w:val="222222"/>
          <w:sz w:val="24"/>
          <w:szCs w:val="24"/>
          <w:lang w:eastAsia="es-ES"/>
        </w:rPr>
        <w:t xml:space="preserve"> 7,19; </w:t>
      </w:r>
      <w:proofErr w:type="spellStart"/>
      <w:r w:rsidRPr="003D2B14">
        <w:rPr>
          <w:rFonts w:ascii="Arial" w:eastAsia="Times New Roman" w:hAnsi="Arial" w:cs="Arial"/>
          <w:color w:val="222222"/>
          <w:sz w:val="24"/>
          <w:szCs w:val="24"/>
          <w:lang w:eastAsia="es-ES"/>
        </w:rPr>
        <w:t>Jer</w:t>
      </w:r>
      <w:proofErr w:type="spellEnd"/>
      <w:r w:rsidRPr="003D2B14">
        <w:rPr>
          <w:rFonts w:ascii="Arial" w:eastAsia="Times New Roman" w:hAnsi="Arial" w:cs="Arial"/>
          <w:color w:val="222222"/>
          <w:sz w:val="24"/>
          <w:szCs w:val="24"/>
          <w:lang w:eastAsia="es-ES"/>
        </w:rPr>
        <w:t xml:space="preserve"> 13,4) que son las grietas de la roca, pero en </w:t>
      </w:r>
      <w:proofErr w:type="spellStart"/>
      <w:r w:rsidRPr="003D2B14">
        <w:rPr>
          <w:rFonts w:ascii="Arial" w:eastAsia="Times New Roman" w:hAnsi="Arial" w:cs="Arial"/>
          <w:color w:val="222222"/>
          <w:sz w:val="24"/>
          <w:szCs w:val="24"/>
          <w:lang w:eastAsia="es-ES"/>
        </w:rPr>
        <w:t>Jer</w:t>
      </w:r>
      <w:proofErr w:type="spellEnd"/>
      <w:r w:rsidRPr="003D2B14">
        <w:rPr>
          <w:rFonts w:ascii="Arial" w:eastAsia="Times New Roman" w:hAnsi="Arial" w:cs="Arial"/>
          <w:color w:val="222222"/>
          <w:sz w:val="24"/>
          <w:szCs w:val="24"/>
          <w:lang w:eastAsia="es-ES"/>
        </w:rPr>
        <w:t xml:space="preserve"> 16,16 se asemeja también a “gruta”. </w:t>
      </w:r>
      <w:r w:rsidRPr="003D2B14">
        <w:rPr>
          <w:rFonts w:ascii="Arial" w:eastAsia="Times New Roman" w:hAnsi="Arial" w:cs="Arial"/>
          <w:color w:val="222222"/>
          <w:sz w:val="24"/>
          <w:szCs w:val="24"/>
          <w:lang w:val="es-ES_tradnl" w:eastAsia="es-ES"/>
        </w:rPr>
        <w:t>De hecho, la Biblia griega (LXX) traduce estos términos por </w:t>
      </w:r>
      <w:proofErr w:type="spellStart"/>
      <w:r w:rsidRPr="003D2B14">
        <w:rPr>
          <w:rFonts w:ascii="Arial" w:eastAsia="Times New Roman" w:hAnsi="Arial" w:cs="Arial"/>
          <w:i/>
          <w:iCs/>
          <w:color w:val="222222"/>
          <w:sz w:val="24"/>
          <w:szCs w:val="24"/>
          <w:lang w:val="es-ES_tradnl" w:eastAsia="es-ES"/>
        </w:rPr>
        <w:t>trôglê</w:t>
      </w:r>
      <w:proofErr w:type="spellEnd"/>
      <w:r w:rsidRPr="003D2B14">
        <w:rPr>
          <w:rFonts w:ascii="Arial" w:eastAsia="Times New Roman" w:hAnsi="Arial" w:cs="Arial"/>
          <w:color w:val="222222"/>
          <w:sz w:val="24"/>
          <w:szCs w:val="24"/>
          <w:lang w:val="es-ES_tradnl" w:eastAsia="es-ES"/>
        </w:rPr>
        <w:t> </w:t>
      </w:r>
      <w:proofErr w:type="spellStart"/>
      <w:r w:rsidRPr="003D2B14">
        <w:rPr>
          <w:rFonts w:ascii="Arial" w:eastAsia="Times New Roman" w:hAnsi="Arial" w:cs="Arial"/>
          <w:color w:val="222222"/>
          <w:sz w:val="24"/>
          <w:szCs w:val="24"/>
          <w:lang w:val="es-ES_tradnl" w:eastAsia="es-ES"/>
        </w:rPr>
        <w:t>o</w:t>
      </w:r>
      <w:r w:rsidRPr="003D2B14">
        <w:rPr>
          <w:rFonts w:ascii="Arial" w:eastAsia="Times New Roman" w:hAnsi="Arial" w:cs="Arial"/>
          <w:i/>
          <w:iCs/>
          <w:color w:val="222222"/>
          <w:sz w:val="24"/>
          <w:szCs w:val="24"/>
          <w:lang w:val="es-ES_tradnl" w:eastAsia="es-ES"/>
        </w:rPr>
        <w:t>trymalía</w:t>
      </w:r>
      <w:proofErr w:type="spellEnd"/>
      <w:r w:rsidRPr="003D2B14">
        <w:rPr>
          <w:rFonts w:ascii="Arial" w:eastAsia="Times New Roman" w:hAnsi="Arial" w:cs="Arial"/>
          <w:color w:val="222222"/>
          <w:sz w:val="24"/>
          <w:szCs w:val="24"/>
          <w:lang w:val="es-ES_tradnl" w:eastAsia="es-ES"/>
        </w:rPr>
        <w:t> que se asemeja a un ojo (de una aguja, por ejemplo, Mc 10,25), pero en el caso de Isaías 2,19 utiliza </w:t>
      </w:r>
      <w:proofErr w:type="spellStart"/>
      <w:r w:rsidRPr="003D2B14">
        <w:rPr>
          <w:rFonts w:ascii="Arial" w:eastAsia="Times New Roman" w:hAnsi="Arial" w:cs="Arial"/>
          <w:i/>
          <w:iCs/>
          <w:color w:val="222222"/>
          <w:sz w:val="24"/>
          <w:szCs w:val="24"/>
          <w:lang w:val="es-ES_tradnl" w:eastAsia="es-ES"/>
        </w:rPr>
        <w:t>sjisma</w:t>
      </w:r>
      <w:proofErr w:type="spellEnd"/>
      <w:r w:rsidRPr="003D2B14">
        <w:rPr>
          <w:rFonts w:ascii="Arial" w:eastAsia="Times New Roman" w:hAnsi="Arial" w:cs="Arial"/>
          <w:color w:val="222222"/>
          <w:sz w:val="24"/>
          <w:szCs w:val="24"/>
          <w:lang w:val="es-ES_tradnl" w:eastAsia="es-ES"/>
        </w:rPr>
        <w:t> (de donde viene el castellano “cisma”). Es mucho más lo que se podría decir, sin duda, y más términos podríamos analizar o comentar, pero esto nos permite una primera idea, la imagen (como en castellano) de la grieta no necesariamente es una imagen negativa. Además del término simplemente natural, su uso puede ser positivo o negativo según el caso. De hecho, el término castellano “</w:t>
      </w:r>
      <w:r w:rsidRPr="003D2B14">
        <w:rPr>
          <w:rFonts w:ascii="Arial" w:eastAsia="Times New Roman" w:hAnsi="Arial" w:cs="Arial"/>
          <w:i/>
          <w:iCs/>
          <w:color w:val="222222"/>
          <w:sz w:val="24"/>
          <w:szCs w:val="24"/>
          <w:lang w:val="es-ES_tradnl" w:eastAsia="es-ES"/>
        </w:rPr>
        <w:t>grieta</w:t>
      </w:r>
      <w:r w:rsidRPr="003D2B14">
        <w:rPr>
          <w:rFonts w:ascii="Arial" w:eastAsia="Times New Roman" w:hAnsi="Arial" w:cs="Arial"/>
          <w:color w:val="222222"/>
          <w:sz w:val="24"/>
          <w:szCs w:val="24"/>
          <w:lang w:val="es-ES_tradnl" w:eastAsia="es-ES"/>
        </w:rPr>
        <w:t>” proviene del latín “</w:t>
      </w:r>
      <w:proofErr w:type="spellStart"/>
      <w:r w:rsidRPr="003D2B14">
        <w:rPr>
          <w:rFonts w:ascii="Arial" w:eastAsia="Times New Roman" w:hAnsi="Arial" w:cs="Arial"/>
          <w:i/>
          <w:iCs/>
          <w:color w:val="222222"/>
          <w:sz w:val="24"/>
          <w:szCs w:val="24"/>
          <w:lang w:val="es-ES_tradnl" w:eastAsia="es-ES"/>
        </w:rPr>
        <w:t>crepta</w:t>
      </w:r>
      <w:proofErr w:type="spellEnd"/>
      <w:r w:rsidRPr="003D2B14">
        <w:rPr>
          <w:rFonts w:ascii="Arial" w:eastAsia="Times New Roman" w:hAnsi="Arial" w:cs="Arial"/>
          <w:color w:val="222222"/>
          <w:sz w:val="24"/>
          <w:szCs w:val="24"/>
          <w:lang w:val="es-ES_tradnl" w:eastAsia="es-ES"/>
        </w:rPr>
        <w:t>” (o crepitar, crujir) de donde también proviene “</w:t>
      </w:r>
      <w:r w:rsidRPr="003D2B14">
        <w:rPr>
          <w:rFonts w:ascii="Arial" w:eastAsia="Times New Roman" w:hAnsi="Arial" w:cs="Arial"/>
          <w:i/>
          <w:iCs/>
          <w:color w:val="222222"/>
          <w:sz w:val="24"/>
          <w:szCs w:val="24"/>
          <w:lang w:val="es-ES_tradnl" w:eastAsia="es-ES"/>
        </w:rPr>
        <w:t>gruta</w:t>
      </w:r>
      <w:r w:rsidRPr="003D2B14">
        <w:rPr>
          <w:rFonts w:ascii="Arial" w:eastAsia="Times New Roman" w:hAnsi="Arial" w:cs="Arial"/>
          <w:color w:val="222222"/>
          <w:sz w:val="24"/>
          <w:szCs w:val="24"/>
          <w:lang w:val="es-ES_tradnl" w:eastAsia="es-ES"/>
        </w:rPr>
        <w:t>” y “</w:t>
      </w:r>
      <w:r w:rsidRPr="003D2B14">
        <w:rPr>
          <w:rFonts w:ascii="Arial" w:eastAsia="Times New Roman" w:hAnsi="Arial" w:cs="Arial"/>
          <w:i/>
          <w:iCs/>
          <w:color w:val="222222"/>
          <w:sz w:val="24"/>
          <w:szCs w:val="24"/>
          <w:lang w:val="es-ES_tradnl" w:eastAsia="es-ES"/>
        </w:rPr>
        <w:t>cripta</w:t>
      </w:r>
      <w:r w:rsidRPr="003D2B14">
        <w:rPr>
          <w:rFonts w:ascii="Arial" w:eastAsia="Times New Roman" w:hAnsi="Arial" w:cs="Arial"/>
          <w:color w:val="222222"/>
          <w:sz w:val="24"/>
          <w:szCs w:val="24"/>
          <w:lang w:val="es-ES_tradnl" w:eastAsia="es-ES"/>
        </w:rPr>
        <w:t>”. </w:t>
      </w:r>
      <w:r w:rsidRPr="003D2B14">
        <w:rPr>
          <w:rFonts w:ascii="Arial" w:eastAsia="Times New Roman" w:hAnsi="Arial" w:cs="Arial"/>
          <w:color w:val="222222"/>
          <w:sz w:val="24"/>
          <w:szCs w:val="24"/>
          <w:lang w:eastAsia="es-ES"/>
        </w:rPr>
        <w:t>La raíz griega </w:t>
      </w:r>
      <w:proofErr w:type="spellStart"/>
      <w:r w:rsidRPr="003D2B14">
        <w:rPr>
          <w:rFonts w:ascii="Arial" w:eastAsia="Times New Roman" w:hAnsi="Arial" w:cs="Arial"/>
          <w:i/>
          <w:iCs/>
          <w:color w:val="222222"/>
          <w:sz w:val="24"/>
          <w:szCs w:val="24"/>
          <w:lang w:eastAsia="es-ES"/>
        </w:rPr>
        <w:t>krypt</w:t>
      </w:r>
      <w:proofErr w:type="spellEnd"/>
      <w:r w:rsidRPr="003D2B14">
        <w:rPr>
          <w:rFonts w:ascii="Arial" w:eastAsia="Times New Roman" w:hAnsi="Arial" w:cs="Arial"/>
          <w:color w:val="222222"/>
          <w:sz w:val="24"/>
          <w:szCs w:val="24"/>
          <w:lang w:eastAsia="es-ES"/>
        </w:rPr>
        <w:t>— se encuentra 58 veces en la Biblia griega, pero puede significar “escondido”, “secreto”·, “oculto” (como en una cueva). Es evidente que lo oculto, o lo secreto no es necesariamente algo malo, uno puede ocultar o mantener en el secreto cosas negativas o también positivas. El término “</w:t>
      </w:r>
      <w:proofErr w:type="spellStart"/>
      <w:r w:rsidRPr="003D2B14">
        <w:rPr>
          <w:rFonts w:ascii="Arial" w:eastAsia="Times New Roman" w:hAnsi="Arial" w:cs="Arial"/>
          <w:i/>
          <w:iCs/>
          <w:color w:val="222222"/>
          <w:sz w:val="24"/>
          <w:szCs w:val="24"/>
          <w:lang w:eastAsia="es-ES"/>
        </w:rPr>
        <w:t>sjisma</w:t>
      </w:r>
      <w:proofErr w:type="spellEnd"/>
      <w:r w:rsidRPr="003D2B14">
        <w:rPr>
          <w:rFonts w:ascii="Arial" w:eastAsia="Times New Roman" w:hAnsi="Arial" w:cs="Arial"/>
          <w:color w:val="222222"/>
          <w:sz w:val="24"/>
          <w:szCs w:val="24"/>
          <w:lang w:eastAsia="es-ES"/>
        </w:rPr>
        <w:t xml:space="preserve">”, ruptura no es un término frecuente. En la Biblia griega sólo se encuentra 3 veces (Jon 2,6; </w:t>
      </w:r>
      <w:proofErr w:type="spellStart"/>
      <w:r w:rsidRPr="003D2B14">
        <w:rPr>
          <w:rFonts w:ascii="Arial" w:eastAsia="Times New Roman" w:hAnsi="Arial" w:cs="Arial"/>
          <w:color w:val="222222"/>
          <w:sz w:val="24"/>
          <w:szCs w:val="24"/>
          <w:lang w:eastAsia="es-ES"/>
        </w:rPr>
        <w:t>Is</w:t>
      </w:r>
      <w:proofErr w:type="spellEnd"/>
      <w:r w:rsidRPr="003D2B14">
        <w:rPr>
          <w:rFonts w:ascii="Arial" w:eastAsia="Times New Roman" w:hAnsi="Arial" w:cs="Arial"/>
          <w:color w:val="222222"/>
          <w:sz w:val="24"/>
          <w:szCs w:val="24"/>
          <w:lang w:eastAsia="es-ES"/>
        </w:rPr>
        <w:t xml:space="preserve"> 2,19.21 y en las Odas de Salomón 6,6 = Jonás) en el sentido de “abismo” el primero y de “gruta” los segundos. En el Nuevo Testamento, el término se encuentra 8 veces (3 en Juan, 3 en 1 Corintios y uno en Mateo y Marcos). En los dos sinópticos alude a la ruptura de una prenda remendada insensatamente con una tela nueva. En 1 Corintios la fractura de la comunidad es un tema característico de la carta (1,10; 11,18; 12,25) y se trata de la actitud que tienen los de cierta elite social frente a los “débiles” de la comunidad despreciándolos, desvalorándolos. Pablo, que se presenta “</w:t>
      </w:r>
      <w:r w:rsidRPr="003D2B14">
        <w:rPr>
          <w:rFonts w:ascii="Arial" w:eastAsia="Times New Roman" w:hAnsi="Arial" w:cs="Arial"/>
          <w:i/>
          <w:iCs/>
          <w:color w:val="222222"/>
          <w:sz w:val="24"/>
          <w:szCs w:val="24"/>
          <w:lang w:eastAsia="es-ES"/>
        </w:rPr>
        <w:t>del lado de los débiles</w:t>
      </w:r>
      <w:r w:rsidRPr="003D2B14">
        <w:rPr>
          <w:rFonts w:ascii="Arial" w:eastAsia="Times New Roman" w:hAnsi="Arial" w:cs="Arial"/>
          <w:color w:val="222222"/>
          <w:sz w:val="24"/>
          <w:szCs w:val="24"/>
          <w:lang w:eastAsia="es-ES"/>
        </w:rPr>
        <w:t>” cuestiona esa actitud de los “fuertes” aunque afirma que “</w:t>
      </w:r>
      <w:r w:rsidRPr="003D2B14">
        <w:rPr>
          <w:rFonts w:ascii="Arial" w:eastAsia="Times New Roman" w:hAnsi="Arial" w:cs="Arial"/>
          <w:i/>
          <w:iCs/>
          <w:color w:val="222222"/>
          <w:sz w:val="24"/>
          <w:szCs w:val="24"/>
          <w:lang w:eastAsia="es-ES"/>
        </w:rPr>
        <w:t xml:space="preserve">desde luego, tiene que haber entre ustedes también </w:t>
      </w:r>
      <w:proofErr w:type="gramStart"/>
      <w:r w:rsidRPr="003D2B14">
        <w:rPr>
          <w:rFonts w:ascii="Arial" w:eastAsia="Times New Roman" w:hAnsi="Arial" w:cs="Arial"/>
          <w:i/>
          <w:iCs/>
          <w:color w:val="222222"/>
          <w:sz w:val="24"/>
          <w:szCs w:val="24"/>
          <w:lang w:eastAsia="es-ES"/>
        </w:rPr>
        <w:t>disensiones</w:t>
      </w:r>
      <w:r w:rsidRPr="003D2B14">
        <w:rPr>
          <w:rFonts w:ascii="Arial" w:eastAsia="Times New Roman" w:hAnsi="Arial" w:cs="Arial"/>
          <w:color w:val="222222"/>
          <w:sz w:val="24"/>
          <w:szCs w:val="24"/>
          <w:lang w:eastAsia="es-ES"/>
        </w:rPr>
        <w:t>(</w:t>
      </w:r>
      <w:proofErr w:type="gramEnd"/>
      <w:r w:rsidRPr="003D2B14">
        <w:rPr>
          <w:rFonts w:ascii="Arial" w:eastAsia="Times New Roman" w:hAnsi="Arial" w:cs="Arial"/>
          <w:color w:val="222222"/>
          <w:sz w:val="24"/>
          <w:szCs w:val="24"/>
          <w:lang w:eastAsia="es-ES"/>
        </w:rPr>
        <w:t>aquí utiliza </w:t>
      </w:r>
      <w:proofErr w:type="spellStart"/>
      <w:r w:rsidRPr="003D2B14">
        <w:rPr>
          <w:rFonts w:ascii="Arial" w:eastAsia="Times New Roman" w:hAnsi="Arial" w:cs="Arial"/>
          <w:i/>
          <w:iCs/>
          <w:color w:val="222222"/>
          <w:sz w:val="24"/>
          <w:szCs w:val="24"/>
          <w:lang w:eastAsia="es-ES"/>
        </w:rPr>
        <w:t>aireseis</w:t>
      </w:r>
      <w:proofErr w:type="spellEnd"/>
      <w:r w:rsidRPr="003D2B14">
        <w:rPr>
          <w:rFonts w:ascii="Arial" w:eastAsia="Times New Roman" w:hAnsi="Arial" w:cs="Arial"/>
          <w:color w:val="222222"/>
          <w:sz w:val="24"/>
          <w:szCs w:val="24"/>
          <w:lang w:eastAsia="es-ES"/>
        </w:rPr>
        <w:t>, de donde viene herejías), </w:t>
      </w:r>
      <w:r w:rsidRPr="003D2B14">
        <w:rPr>
          <w:rFonts w:ascii="Arial" w:eastAsia="Times New Roman" w:hAnsi="Arial" w:cs="Arial"/>
          <w:i/>
          <w:iCs/>
          <w:color w:val="222222"/>
          <w:sz w:val="24"/>
          <w:szCs w:val="24"/>
          <w:lang w:eastAsia="es-ES"/>
        </w:rPr>
        <w:t>para que se ponga de manifiesto quiénes son de probada virtud entre ustedes</w:t>
      </w:r>
      <w:r w:rsidRPr="003D2B14">
        <w:rPr>
          <w:rFonts w:ascii="Arial" w:eastAsia="Times New Roman" w:hAnsi="Arial" w:cs="Arial"/>
          <w:color w:val="222222"/>
          <w:sz w:val="24"/>
          <w:szCs w:val="24"/>
          <w:lang w:eastAsia="es-ES"/>
        </w:rPr>
        <w:t>” (11:19). En este caso, Pablo señala que la “ruptura” – que no es buena – sirve, al menos, para saber qué actitud toman frente a ella los miembros de la comunidad. Pablo sabe de qué lado debe quedar.</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lastRenderedPageBreak/>
        <w:t>En el Evangelio de Juan, en cambio las tres veces que se utiliza el término “</w:t>
      </w:r>
      <w:proofErr w:type="spellStart"/>
      <w:r w:rsidRPr="003D2B14">
        <w:rPr>
          <w:rFonts w:ascii="Arial" w:eastAsia="Times New Roman" w:hAnsi="Arial" w:cs="Arial"/>
          <w:i/>
          <w:iCs/>
          <w:color w:val="222222"/>
          <w:sz w:val="24"/>
          <w:szCs w:val="24"/>
          <w:lang w:eastAsia="es-ES"/>
        </w:rPr>
        <w:t>sjisma</w:t>
      </w:r>
      <w:proofErr w:type="spellEnd"/>
      <w:r w:rsidRPr="003D2B14">
        <w:rPr>
          <w:rFonts w:ascii="Arial" w:eastAsia="Times New Roman" w:hAnsi="Arial" w:cs="Arial"/>
          <w:color w:val="222222"/>
          <w:sz w:val="24"/>
          <w:szCs w:val="24"/>
          <w:lang w:eastAsia="es-ES"/>
        </w:rPr>
        <w:t>” viene provocado por Jesús (7,43; 9,16; 10,19; aunque la idea es común en Juan, cf. 11,36-37. 45-46): todo el Evangelio parece una suerte de “juicio” y los lectores están invitados a creer en Jesús y quien no cree se excluye a sí mismo (queda del otro lado de la zanja).</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Una idea semejante encontramos (sin recurrir a estos términos) en los evangelios Sinópticos en un texto que proviene de la fuente de dichos (Q):</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Mateo dice: “</w:t>
      </w:r>
      <w:r w:rsidRPr="003D2B14">
        <w:rPr>
          <w:rFonts w:ascii="Arial" w:eastAsia="Times New Roman" w:hAnsi="Arial" w:cs="Arial"/>
          <w:i/>
          <w:iCs/>
          <w:color w:val="222222"/>
          <w:sz w:val="24"/>
          <w:szCs w:val="24"/>
          <w:lang w:eastAsia="es-ES"/>
        </w:rPr>
        <w:t>No piensen que he venido a traer paz a la tierra. No vine a traer paz, sino espada</w:t>
      </w:r>
      <w:r w:rsidRPr="003D2B14">
        <w:rPr>
          <w:rFonts w:ascii="Arial" w:eastAsia="Times New Roman" w:hAnsi="Arial" w:cs="Arial"/>
          <w:color w:val="222222"/>
          <w:sz w:val="24"/>
          <w:szCs w:val="24"/>
          <w:lang w:eastAsia="es-ES"/>
        </w:rPr>
        <w:t>” (10:34) mientras Lucas dice “¿Piensan que vine a traer paz a la tierra? No he venido a traer la paz sino la división” (12:51). Aquí Lucas utiliza </w:t>
      </w:r>
      <w:proofErr w:type="spellStart"/>
      <w:r w:rsidRPr="003D2B14">
        <w:rPr>
          <w:rFonts w:ascii="Arial" w:eastAsia="Times New Roman" w:hAnsi="Arial" w:cs="Arial"/>
          <w:i/>
          <w:iCs/>
          <w:color w:val="222222"/>
          <w:sz w:val="24"/>
          <w:szCs w:val="24"/>
          <w:lang w:eastAsia="es-ES"/>
        </w:rPr>
        <w:t>diamerismós</w:t>
      </w:r>
      <w:proofErr w:type="spellEnd"/>
      <w:r w:rsidRPr="003D2B14">
        <w:rPr>
          <w:rFonts w:ascii="Arial" w:eastAsia="Times New Roman" w:hAnsi="Arial" w:cs="Arial"/>
          <w:color w:val="222222"/>
          <w:sz w:val="24"/>
          <w:szCs w:val="24"/>
          <w:lang w:eastAsia="es-ES"/>
        </w:rPr>
        <w:t>, 2 veces en LXX [</w:t>
      </w:r>
      <w:proofErr w:type="spellStart"/>
      <w:r w:rsidRPr="003D2B14">
        <w:rPr>
          <w:rFonts w:ascii="Arial" w:eastAsia="Times New Roman" w:hAnsi="Arial" w:cs="Arial"/>
          <w:color w:val="222222"/>
          <w:sz w:val="24"/>
          <w:szCs w:val="24"/>
          <w:lang w:eastAsia="es-ES"/>
        </w:rPr>
        <w:t>Mic</w:t>
      </w:r>
      <w:proofErr w:type="spellEnd"/>
      <w:r w:rsidRPr="003D2B14">
        <w:rPr>
          <w:rFonts w:ascii="Arial" w:eastAsia="Times New Roman" w:hAnsi="Arial" w:cs="Arial"/>
          <w:color w:val="222222"/>
          <w:sz w:val="24"/>
          <w:szCs w:val="24"/>
          <w:lang w:eastAsia="es-ES"/>
        </w:rPr>
        <w:t xml:space="preserve"> 7,2, “partido, fracturado” y Ez 48,29, “porciones”] y sólo aquí en el NT. El verbo es más frecuente [20 en LXX y 11 en NT, 8 veces en Lucas/Hechos] entendido como partir, repartir y compartir. La raíz “</w:t>
      </w:r>
      <w:proofErr w:type="spellStart"/>
      <w:r w:rsidRPr="003D2B14">
        <w:rPr>
          <w:rFonts w:ascii="Arial" w:eastAsia="Times New Roman" w:hAnsi="Arial" w:cs="Arial"/>
          <w:i/>
          <w:iCs/>
          <w:color w:val="222222"/>
          <w:sz w:val="24"/>
          <w:szCs w:val="24"/>
          <w:lang w:eastAsia="es-ES"/>
        </w:rPr>
        <w:t>merismós</w:t>
      </w:r>
      <w:proofErr w:type="spellEnd"/>
      <w:r w:rsidRPr="003D2B14">
        <w:rPr>
          <w:rFonts w:ascii="Arial" w:eastAsia="Times New Roman" w:hAnsi="Arial" w:cs="Arial"/>
          <w:color w:val="222222"/>
          <w:sz w:val="24"/>
          <w:szCs w:val="24"/>
          <w:lang w:eastAsia="es-ES"/>
        </w:rPr>
        <w:t>” es partir, repartir (</w:t>
      </w:r>
      <w:proofErr w:type="spellStart"/>
      <w:r w:rsidRPr="003D2B14">
        <w:rPr>
          <w:rFonts w:ascii="Arial" w:eastAsia="Times New Roman" w:hAnsi="Arial" w:cs="Arial"/>
          <w:color w:val="222222"/>
          <w:sz w:val="24"/>
          <w:szCs w:val="24"/>
          <w:lang w:eastAsia="es-ES"/>
        </w:rPr>
        <w:t>Jos</w:t>
      </w:r>
      <w:proofErr w:type="spellEnd"/>
      <w:r w:rsidRPr="003D2B14">
        <w:rPr>
          <w:rFonts w:ascii="Arial" w:eastAsia="Times New Roman" w:hAnsi="Arial" w:cs="Arial"/>
          <w:color w:val="222222"/>
          <w:sz w:val="24"/>
          <w:szCs w:val="24"/>
          <w:lang w:eastAsia="es-ES"/>
        </w:rPr>
        <w:t xml:space="preserve"> 11,23; </w:t>
      </w:r>
      <w:proofErr w:type="spellStart"/>
      <w:r w:rsidRPr="003D2B14">
        <w:rPr>
          <w:rFonts w:ascii="Arial" w:eastAsia="Times New Roman" w:hAnsi="Arial" w:cs="Arial"/>
          <w:color w:val="222222"/>
          <w:sz w:val="24"/>
          <w:szCs w:val="24"/>
          <w:lang w:eastAsia="es-ES"/>
        </w:rPr>
        <w:t>Esd</w:t>
      </w:r>
      <w:proofErr w:type="spellEnd"/>
      <w:r w:rsidRPr="003D2B14">
        <w:rPr>
          <w:rFonts w:ascii="Arial" w:eastAsia="Times New Roman" w:hAnsi="Arial" w:cs="Arial"/>
          <w:color w:val="222222"/>
          <w:sz w:val="24"/>
          <w:szCs w:val="24"/>
          <w:lang w:eastAsia="es-ES"/>
        </w:rPr>
        <w:t xml:space="preserve"> 6,18; </w:t>
      </w:r>
      <w:proofErr w:type="spellStart"/>
      <w:r w:rsidRPr="003D2B14">
        <w:rPr>
          <w:rFonts w:ascii="Arial" w:eastAsia="Times New Roman" w:hAnsi="Arial" w:cs="Arial"/>
          <w:color w:val="222222"/>
          <w:sz w:val="24"/>
          <w:szCs w:val="24"/>
          <w:lang w:eastAsia="es-ES"/>
        </w:rPr>
        <w:t>Heb</w:t>
      </w:r>
      <w:proofErr w:type="spellEnd"/>
      <w:r w:rsidRPr="003D2B14">
        <w:rPr>
          <w:rFonts w:ascii="Arial" w:eastAsia="Times New Roman" w:hAnsi="Arial" w:cs="Arial"/>
          <w:color w:val="222222"/>
          <w:sz w:val="24"/>
          <w:szCs w:val="24"/>
          <w:lang w:eastAsia="es-ES"/>
        </w:rPr>
        <w:t xml:space="preserve"> 2,24) o “</w:t>
      </w:r>
      <w:r w:rsidRPr="003D2B14">
        <w:rPr>
          <w:rFonts w:ascii="Arial" w:eastAsia="Times New Roman" w:hAnsi="Arial" w:cs="Arial"/>
          <w:i/>
          <w:iCs/>
          <w:color w:val="222222"/>
          <w:sz w:val="24"/>
          <w:szCs w:val="24"/>
          <w:lang w:eastAsia="es-ES"/>
        </w:rPr>
        <w:t>separación</w:t>
      </w:r>
      <w:r w:rsidRPr="003D2B14">
        <w:rPr>
          <w:rFonts w:ascii="Arial" w:eastAsia="Times New Roman" w:hAnsi="Arial" w:cs="Arial"/>
          <w:color w:val="222222"/>
          <w:sz w:val="24"/>
          <w:szCs w:val="24"/>
          <w:lang w:eastAsia="es-ES"/>
        </w:rPr>
        <w:t>” (</w:t>
      </w:r>
      <w:proofErr w:type="spellStart"/>
      <w:r w:rsidRPr="003D2B14">
        <w:rPr>
          <w:rFonts w:ascii="Arial" w:eastAsia="Times New Roman" w:hAnsi="Arial" w:cs="Arial"/>
          <w:color w:val="222222"/>
          <w:sz w:val="24"/>
          <w:szCs w:val="24"/>
          <w:lang w:eastAsia="es-ES"/>
        </w:rPr>
        <w:t>Heb</w:t>
      </w:r>
      <w:proofErr w:type="spellEnd"/>
      <w:r w:rsidRPr="003D2B14">
        <w:rPr>
          <w:rFonts w:ascii="Arial" w:eastAsia="Times New Roman" w:hAnsi="Arial" w:cs="Arial"/>
          <w:color w:val="222222"/>
          <w:sz w:val="24"/>
          <w:szCs w:val="24"/>
          <w:lang w:eastAsia="es-ES"/>
        </w:rPr>
        <w:t xml:space="preserve"> 4,12), en </w:t>
      </w:r>
      <w:proofErr w:type="spellStart"/>
      <w:r w:rsidRPr="003D2B14">
        <w:rPr>
          <w:rFonts w:ascii="Arial" w:eastAsia="Times New Roman" w:hAnsi="Arial" w:cs="Arial"/>
          <w:color w:val="222222"/>
          <w:sz w:val="24"/>
          <w:szCs w:val="24"/>
          <w:lang w:eastAsia="es-ES"/>
        </w:rPr>
        <w:t>Jos</w:t>
      </w:r>
      <w:proofErr w:type="spellEnd"/>
      <w:r w:rsidRPr="003D2B14">
        <w:rPr>
          <w:rFonts w:ascii="Arial" w:eastAsia="Times New Roman" w:hAnsi="Arial" w:cs="Arial"/>
          <w:color w:val="222222"/>
          <w:sz w:val="24"/>
          <w:szCs w:val="24"/>
          <w:lang w:eastAsia="es-ES"/>
        </w:rPr>
        <w:t xml:space="preserve"> 13,14 es la “separación” (</w:t>
      </w:r>
      <w:proofErr w:type="spellStart"/>
      <w:r w:rsidRPr="003D2B14">
        <w:rPr>
          <w:rFonts w:ascii="Arial" w:eastAsia="Times New Roman" w:hAnsi="Arial" w:cs="Arial"/>
          <w:i/>
          <w:iCs/>
          <w:color w:val="222222"/>
          <w:sz w:val="24"/>
          <w:szCs w:val="24"/>
          <w:lang w:eastAsia="es-ES"/>
        </w:rPr>
        <w:t>katamerismós</w:t>
      </w:r>
      <w:proofErr w:type="spellEnd"/>
      <w:r w:rsidRPr="003D2B14">
        <w:rPr>
          <w:rFonts w:ascii="Arial" w:eastAsia="Times New Roman" w:hAnsi="Arial" w:cs="Arial"/>
          <w:color w:val="222222"/>
          <w:sz w:val="24"/>
          <w:szCs w:val="24"/>
          <w:lang w:eastAsia="es-ES"/>
        </w:rPr>
        <w:t xml:space="preserve">) en partes de la herencia de Dios. El uso del verbo, en Mt, Mc, </w:t>
      </w:r>
      <w:proofErr w:type="spellStart"/>
      <w:r w:rsidRPr="003D2B14">
        <w:rPr>
          <w:rFonts w:ascii="Arial" w:eastAsia="Times New Roman" w:hAnsi="Arial" w:cs="Arial"/>
          <w:color w:val="222222"/>
          <w:sz w:val="24"/>
          <w:szCs w:val="24"/>
          <w:lang w:eastAsia="es-ES"/>
        </w:rPr>
        <w:t>Jn</w:t>
      </w:r>
      <w:proofErr w:type="spellEnd"/>
      <w:r w:rsidRPr="003D2B14">
        <w:rPr>
          <w:rFonts w:ascii="Arial" w:eastAsia="Times New Roman" w:hAnsi="Arial" w:cs="Arial"/>
          <w:color w:val="222222"/>
          <w:sz w:val="24"/>
          <w:szCs w:val="24"/>
          <w:lang w:eastAsia="es-ES"/>
        </w:rPr>
        <w:t xml:space="preserve"> y también </w:t>
      </w:r>
      <w:proofErr w:type="spellStart"/>
      <w:r w:rsidRPr="003D2B14">
        <w:rPr>
          <w:rFonts w:ascii="Arial" w:eastAsia="Times New Roman" w:hAnsi="Arial" w:cs="Arial"/>
          <w:color w:val="222222"/>
          <w:sz w:val="24"/>
          <w:szCs w:val="24"/>
          <w:lang w:eastAsia="es-ES"/>
        </w:rPr>
        <w:t>Lc</w:t>
      </w:r>
      <w:proofErr w:type="spellEnd"/>
      <w:r w:rsidRPr="003D2B14">
        <w:rPr>
          <w:rFonts w:ascii="Arial" w:eastAsia="Times New Roman" w:hAnsi="Arial" w:cs="Arial"/>
          <w:color w:val="222222"/>
          <w:sz w:val="24"/>
          <w:szCs w:val="24"/>
          <w:lang w:eastAsia="es-ES"/>
        </w:rPr>
        <w:t xml:space="preserve"> alude a los vestidos del crucificado que se “reparten”. En </w:t>
      </w:r>
      <w:proofErr w:type="spellStart"/>
      <w:r w:rsidRPr="003D2B14">
        <w:rPr>
          <w:rFonts w:ascii="Arial" w:eastAsia="Times New Roman" w:hAnsi="Arial" w:cs="Arial"/>
          <w:color w:val="222222"/>
          <w:sz w:val="24"/>
          <w:szCs w:val="24"/>
          <w:lang w:eastAsia="es-ES"/>
        </w:rPr>
        <w:t>Lc</w:t>
      </w:r>
      <w:proofErr w:type="spellEnd"/>
      <w:r w:rsidRPr="003D2B14">
        <w:rPr>
          <w:rFonts w:ascii="Arial" w:eastAsia="Times New Roman" w:hAnsi="Arial" w:cs="Arial"/>
          <w:color w:val="222222"/>
          <w:sz w:val="24"/>
          <w:szCs w:val="24"/>
          <w:lang w:eastAsia="es-ES"/>
        </w:rPr>
        <w:t xml:space="preserve"> el Reino de Satanás no está </w:t>
      </w:r>
      <w:r w:rsidRPr="003D2B14">
        <w:rPr>
          <w:rFonts w:ascii="Arial" w:eastAsia="Times New Roman" w:hAnsi="Arial" w:cs="Arial"/>
          <w:i/>
          <w:iCs/>
          <w:color w:val="222222"/>
          <w:sz w:val="24"/>
          <w:szCs w:val="24"/>
          <w:lang w:eastAsia="es-ES"/>
        </w:rPr>
        <w:t>dividido</w:t>
      </w:r>
      <w:r w:rsidRPr="003D2B14">
        <w:rPr>
          <w:rFonts w:ascii="Arial" w:eastAsia="Times New Roman" w:hAnsi="Arial" w:cs="Arial"/>
          <w:color w:val="222222"/>
          <w:sz w:val="24"/>
          <w:szCs w:val="24"/>
          <w:lang w:eastAsia="es-ES"/>
        </w:rPr>
        <w:t> (11,17.18) afirma Jesús para resaltar que él pertenece a “otro reino”, el de Dios. La división que Jesús trae se da en el seno de una misma familia (12,52.53), las palabras en la Última Cena invitan a “</w:t>
      </w:r>
      <w:r w:rsidRPr="003D2B14">
        <w:rPr>
          <w:rFonts w:ascii="Arial" w:eastAsia="Times New Roman" w:hAnsi="Arial" w:cs="Arial"/>
          <w:i/>
          <w:iCs/>
          <w:color w:val="222222"/>
          <w:sz w:val="24"/>
          <w:szCs w:val="24"/>
          <w:lang w:eastAsia="es-ES"/>
        </w:rPr>
        <w:t>partir</w:t>
      </w:r>
      <w:r w:rsidRPr="003D2B14">
        <w:rPr>
          <w:rFonts w:ascii="Arial" w:eastAsia="Times New Roman" w:hAnsi="Arial" w:cs="Arial"/>
          <w:color w:val="222222"/>
          <w:sz w:val="24"/>
          <w:szCs w:val="24"/>
          <w:lang w:eastAsia="es-ES"/>
        </w:rPr>
        <w:t>” (= compartir) la copa (22,17), las lenguas de fuego “</w:t>
      </w:r>
      <w:proofErr w:type="spellStart"/>
      <w:r w:rsidRPr="003D2B14">
        <w:rPr>
          <w:rFonts w:ascii="Arial" w:eastAsia="Times New Roman" w:hAnsi="Arial" w:cs="Arial"/>
          <w:color w:val="222222"/>
          <w:sz w:val="24"/>
          <w:szCs w:val="24"/>
          <w:lang w:eastAsia="es-ES"/>
        </w:rPr>
        <w:t>se</w:t>
      </w:r>
      <w:r w:rsidRPr="003D2B14">
        <w:rPr>
          <w:rFonts w:ascii="Arial" w:eastAsia="Times New Roman" w:hAnsi="Arial" w:cs="Arial"/>
          <w:i/>
          <w:iCs/>
          <w:color w:val="222222"/>
          <w:sz w:val="24"/>
          <w:szCs w:val="24"/>
          <w:lang w:eastAsia="es-ES"/>
        </w:rPr>
        <w:t>reparten</w:t>
      </w:r>
      <w:proofErr w:type="spellEnd"/>
      <w:r w:rsidRPr="003D2B14">
        <w:rPr>
          <w:rFonts w:ascii="Arial" w:eastAsia="Times New Roman" w:hAnsi="Arial" w:cs="Arial"/>
          <w:color w:val="222222"/>
          <w:sz w:val="24"/>
          <w:szCs w:val="24"/>
          <w:lang w:eastAsia="es-ES"/>
        </w:rPr>
        <w:t>” entre los presentes (</w:t>
      </w:r>
      <w:proofErr w:type="spellStart"/>
      <w:r w:rsidRPr="003D2B14">
        <w:rPr>
          <w:rFonts w:ascii="Arial" w:eastAsia="Times New Roman" w:hAnsi="Arial" w:cs="Arial"/>
          <w:color w:val="222222"/>
          <w:sz w:val="24"/>
          <w:szCs w:val="24"/>
          <w:lang w:eastAsia="es-ES"/>
        </w:rPr>
        <w:t>Hch</w:t>
      </w:r>
      <w:proofErr w:type="spellEnd"/>
      <w:r w:rsidRPr="003D2B14">
        <w:rPr>
          <w:rFonts w:ascii="Arial" w:eastAsia="Times New Roman" w:hAnsi="Arial" w:cs="Arial"/>
          <w:color w:val="222222"/>
          <w:sz w:val="24"/>
          <w:szCs w:val="24"/>
          <w:lang w:eastAsia="es-ES"/>
        </w:rPr>
        <w:t xml:space="preserve"> 2,3) y los que tienen posesiones, en la primera comunidad, venden todo para “</w:t>
      </w:r>
      <w:r w:rsidRPr="003D2B14">
        <w:rPr>
          <w:rFonts w:ascii="Arial" w:eastAsia="Times New Roman" w:hAnsi="Arial" w:cs="Arial"/>
          <w:i/>
          <w:iCs/>
          <w:color w:val="222222"/>
          <w:sz w:val="24"/>
          <w:szCs w:val="24"/>
          <w:lang w:eastAsia="es-ES"/>
        </w:rPr>
        <w:t>repartirlo</w:t>
      </w:r>
      <w:r w:rsidRPr="003D2B14">
        <w:rPr>
          <w:rFonts w:ascii="Arial" w:eastAsia="Times New Roman" w:hAnsi="Arial" w:cs="Arial"/>
          <w:color w:val="222222"/>
          <w:sz w:val="24"/>
          <w:szCs w:val="24"/>
          <w:lang w:eastAsia="es-ES"/>
        </w:rPr>
        <w:t>” entre los necesitados (</w:t>
      </w:r>
      <w:proofErr w:type="spellStart"/>
      <w:r w:rsidRPr="003D2B14">
        <w:rPr>
          <w:rFonts w:ascii="Arial" w:eastAsia="Times New Roman" w:hAnsi="Arial" w:cs="Arial"/>
          <w:color w:val="222222"/>
          <w:sz w:val="24"/>
          <w:szCs w:val="24"/>
          <w:lang w:eastAsia="es-ES"/>
        </w:rPr>
        <w:t>Hch</w:t>
      </w:r>
      <w:proofErr w:type="spellEnd"/>
      <w:r w:rsidRPr="003D2B14">
        <w:rPr>
          <w:rFonts w:ascii="Arial" w:eastAsia="Times New Roman" w:hAnsi="Arial" w:cs="Arial"/>
          <w:color w:val="222222"/>
          <w:sz w:val="24"/>
          <w:szCs w:val="24"/>
          <w:lang w:eastAsia="es-ES"/>
        </w:rPr>
        <w:t xml:space="preserve"> 2,45).</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De todo esto, algo extenso y técnico, podemos sacar algunas conclusiones: en la Biblia la fractura, división no es necesariamente algo negativo. Lo que cuenta o vale radica en aquello que la provoca. Si la división está provocada por la vida y palabras de Jesús, por las actitudes negativas de unos – la élite – en la cena, los discípulos “</w:t>
      </w:r>
      <w:r w:rsidRPr="003D2B14">
        <w:rPr>
          <w:rFonts w:ascii="Arial" w:eastAsia="Times New Roman" w:hAnsi="Arial" w:cs="Arial"/>
          <w:i/>
          <w:iCs/>
          <w:color w:val="222222"/>
          <w:sz w:val="24"/>
          <w:szCs w:val="24"/>
          <w:lang w:eastAsia="es-ES"/>
        </w:rPr>
        <w:t>deben quedar del lado correcto</w:t>
      </w:r>
      <w:r w:rsidRPr="003D2B14">
        <w:rPr>
          <w:rFonts w:ascii="Arial" w:eastAsia="Times New Roman" w:hAnsi="Arial" w:cs="Arial"/>
          <w:color w:val="222222"/>
          <w:sz w:val="24"/>
          <w:szCs w:val="24"/>
          <w:lang w:eastAsia="es-ES"/>
        </w:rPr>
        <w:t xml:space="preserve">”, de eso se </w:t>
      </w:r>
      <w:proofErr w:type="gramStart"/>
      <w:r w:rsidRPr="003D2B14">
        <w:rPr>
          <w:rFonts w:ascii="Arial" w:eastAsia="Times New Roman" w:hAnsi="Arial" w:cs="Arial"/>
          <w:color w:val="222222"/>
          <w:sz w:val="24"/>
          <w:szCs w:val="24"/>
          <w:lang w:eastAsia="es-ES"/>
        </w:rPr>
        <w:t>trata</w:t>
      </w:r>
      <w:proofErr w:type="gramEnd"/>
      <w:r w:rsidRPr="003D2B14">
        <w:rPr>
          <w:rFonts w:ascii="Arial" w:eastAsia="Times New Roman" w:hAnsi="Arial" w:cs="Arial"/>
          <w:color w:val="222222"/>
          <w:sz w:val="24"/>
          <w:szCs w:val="24"/>
          <w:lang w:eastAsia="es-ES"/>
        </w:rPr>
        <w:t>. Obviamente que no se afirma que el conflicto, la división sea buena. No lo es. Pero no es esa “grieta” el tema primero; el tema es la opción, el “</w:t>
      </w:r>
      <w:r w:rsidRPr="003D2B14">
        <w:rPr>
          <w:rFonts w:ascii="Arial" w:eastAsia="Times New Roman" w:hAnsi="Arial" w:cs="Arial"/>
          <w:i/>
          <w:iCs/>
          <w:color w:val="222222"/>
          <w:sz w:val="24"/>
          <w:szCs w:val="24"/>
          <w:lang w:eastAsia="es-ES"/>
        </w:rPr>
        <w:t>dónde estamos</w:t>
      </w:r>
      <w:r w:rsidRPr="003D2B14">
        <w:rPr>
          <w:rFonts w:ascii="Arial" w:eastAsia="Times New Roman" w:hAnsi="Arial" w:cs="Arial"/>
          <w:color w:val="222222"/>
          <w:sz w:val="24"/>
          <w:szCs w:val="24"/>
          <w:lang w:eastAsia="es-ES"/>
        </w:rPr>
        <w:t>”. Frente a Jesús, el crucificado, el calumniado, es fácil suponer que sus seguidores también lo serán; “</w:t>
      </w:r>
      <w:r w:rsidRPr="003D2B14">
        <w:rPr>
          <w:rFonts w:ascii="Arial" w:eastAsia="Times New Roman" w:hAnsi="Arial" w:cs="Arial"/>
          <w:i/>
          <w:iCs/>
          <w:color w:val="222222"/>
          <w:sz w:val="24"/>
          <w:szCs w:val="24"/>
          <w:lang w:eastAsia="es-ES"/>
        </w:rPr>
        <w:t>si a mí me persiguieron los perseguirán a ustedes</w:t>
      </w:r>
      <w:r w:rsidRPr="003D2B14">
        <w:rPr>
          <w:rFonts w:ascii="Arial" w:eastAsia="Times New Roman" w:hAnsi="Arial" w:cs="Arial"/>
          <w:color w:val="222222"/>
          <w:sz w:val="24"/>
          <w:szCs w:val="24"/>
          <w:lang w:eastAsia="es-ES"/>
        </w:rPr>
        <w:t>” (</w:t>
      </w:r>
      <w:proofErr w:type="spellStart"/>
      <w:r w:rsidRPr="003D2B14">
        <w:rPr>
          <w:rFonts w:ascii="Arial" w:eastAsia="Times New Roman" w:hAnsi="Arial" w:cs="Arial"/>
          <w:color w:val="222222"/>
          <w:sz w:val="24"/>
          <w:szCs w:val="24"/>
          <w:lang w:eastAsia="es-ES"/>
        </w:rPr>
        <w:t>Jn</w:t>
      </w:r>
      <w:proofErr w:type="spellEnd"/>
      <w:r w:rsidRPr="003D2B14">
        <w:rPr>
          <w:rFonts w:ascii="Arial" w:eastAsia="Times New Roman" w:hAnsi="Arial" w:cs="Arial"/>
          <w:color w:val="222222"/>
          <w:sz w:val="24"/>
          <w:szCs w:val="24"/>
          <w:lang w:eastAsia="es-ES"/>
        </w:rPr>
        <w:t xml:space="preserve"> 15,20; ver </w:t>
      </w:r>
      <w:proofErr w:type="spellStart"/>
      <w:r w:rsidRPr="003D2B14">
        <w:rPr>
          <w:rFonts w:ascii="Arial" w:eastAsia="Times New Roman" w:hAnsi="Arial" w:cs="Arial"/>
          <w:color w:val="222222"/>
          <w:sz w:val="24"/>
          <w:szCs w:val="24"/>
          <w:lang w:eastAsia="es-ES"/>
        </w:rPr>
        <w:t>Lc</w:t>
      </w:r>
      <w:proofErr w:type="spellEnd"/>
      <w:r w:rsidRPr="003D2B14">
        <w:rPr>
          <w:rFonts w:ascii="Arial" w:eastAsia="Times New Roman" w:hAnsi="Arial" w:cs="Arial"/>
          <w:color w:val="222222"/>
          <w:sz w:val="24"/>
          <w:szCs w:val="24"/>
          <w:lang w:eastAsia="es-ES"/>
        </w:rPr>
        <w:t xml:space="preserve"> 11,49; 21,12). La comunidad de Juan está en un ambiente que les es adverso, a esos adversarios los llama “</w:t>
      </w:r>
      <w:r w:rsidRPr="003D2B14">
        <w:rPr>
          <w:rFonts w:ascii="Arial" w:eastAsia="Times New Roman" w:hAnsi="Arial" w:cs="Arial"/>
          <w:i/>
          <w:iCs/>
          <w:color w:val="222222"/>
          <w:sz w:val="24"/>
          <w:szCs w:val="24"/>
          <w:lang w:eastAsia="es-ES"/>
        </w:rPr>
        <w:t>el mundo</w:t>
      </w:r>
      <w:r w:rsidRPr="003D2B14">
        <w:rPr>
          <w:rFonts w:ascii="Arial" w:eastAsia="Times New Roman" w:hAnsi="Arial" w:cs="Arial"/>
          <w:color w:val="222222"/>
          <w:sz w:val="24"/>
          <w:szCs w:val="24"/>
          <w:lang w:eastAsia="es-ES"/>
        </w:rPr>
        <w:t>” y por eso el Jesús de Juan afirma: “</w:t>
      </w:r>
      <w:r w:rsidRPr="003D2B14">
        <w:rPr>
          <w:rFonts w:ascii="Arial" w:eastAsia="Times New Roman" w:hAnsi="Arial" w:cs="Arial"/>
          <w:i/>
          <w:iCs/>
          <w:color w:val="222222"/>
          <w:sz w:val="24"/>
          <w:szCs w:val="24"/>
          <w:lang w:eastAsia="es-ES"/>
        </w:rPr>
        <w:t>Les he dicho esto para que tengan paz en mí. En el mundo tendrán tribulación</w:t>
      </w:r>
      <w:r w:rsidRPr="003D2B14">
        <w:rPr>
          <w:rFonts w:ascii="Arial" w:eastAsia="Times New Roman" w:hAnsi="Arial" w:cs="Arial"/>
          <w:color w:val="222222"/>
          <w:sz w:val="24"/>
          <w:szCs w:val="24"/>
          <w:lang w:eastAsia="es-ES"/>
        </w:rPr>
        <w:t> (</w:t>
      </w:r>
      <w:proofErr w:type="spellStart"/>
      <w:r w:rsidRPr="003D2B14">
        <w:rPr>
          <w:rFonts w:ascii="Arial" w:eastAsia="Times New Roman" w:hAnsi="Arial" w:cs="Arial"/>
          <w:color w:val="222222"/>
          <w:sz w:val="24"/>
          <w:szCs w:val="24"/>
          <w:lang w:eastAsia="es-ES"/>
        </w:rPr>
        <w:t>thipsis</w:t>
      </w:r>
      <w:proofErr w:type="spellEnd"/>
      <w:r w:rsidRPr="003D2B14">
        <w:rPr>
          <w:rFonts w:ascii="Arial" w:eastAsia="Times New Roman" w:hAnsi="Arial" w:cs="Arial"/>
          <w:color w:val="222222"/>
          <w:sz w:val="24"/>
          <w:szCs w:val="24"/>
          <w:lang w:eastAsia="es-ES"/>
        </w:rPr>
        <w:t>)</w:t>
      </w:r>
      <w:proofErr w:type="gramStart"/>
      <w:r w:rsidRPr="003D2B14">
        <w:rPr>
          <w:rFonts w:ascii="Arial" w:eastAsia="Times New Roman" w:hAnsi="Arial" w:cs="Arial"/>
          <w:color w:val="222222"/>
          <w:sz w:val="24"/>
          <w:szCs w:val="24"/>
          <w:lang w:eastAsia="es-ES"/>
        </w:rPr>
        <w:t>;</w:t>
      </w:r>
      <w:r w:rsidRPr="003D2B14">
        <w:rPr>
          <w:rFonts w:ascii="Arial" w:eastAsia="Times New Roman" w:hAnsi="Arial" w:cs="Arial"/>
          <w:i/>
          <w:iCs/>
          <w:color w:val="222222"/>
          <w:sz w:val="24"/>
          <w:szCs w:val="24"/>
          <w:lang w:eastAsia="es-ES"/>
        </w:rPr>
        <w:t>pero</w:t>
      </w:r>
      <w:proofErr w:type="gramEnd"/>
      <w:r w:rsidRPr="003D2B14">
        <w:rPr>
          <w:rFonts w:ascii="Arial" w:eastAsia="Times New Roman" w:hAnsi="Arial" w:cs="Arial"/>
          <w:i/>
          <w:iCs/>
          <w:color w:val="222222"/>
          <w:sz w:val="24"/>
          <w:szCs w:val="24"/>
          <w:lang w:eastAsia="es-ES"/>
        </w:rPr>
        <w:t xml:space="preserve"> tengan valor: yo he vencido al mundo</w:t>
      </w:r>
      <w:r w:rsidRPr="003D2B14">
        <w:rPr>
          <w:rFonts w:ascii="Arial" w:eastAsia="Times New Roman" w:hAnsi="Arial" w:cs="Arial"/>
          <w:color w:val="222222"/>
          <w:sz w:val="24"/>
          <w:szCs w:val="24"/>
          <w:lang w:eastAsia="es-ES"/>
        </w:rPr>
        <w:t>” (</w:t>
      </w:r>
      <w:proofErr w:type="spellStart"/>
      <w:r w:rsidRPr="003D2B14">
        <w:rPr>
          <w:rFonts w:ascii="Arial" w:eastAsia="Times New Roman" w:hAnsi="Arial" w:cs="Arial"/>
          <w:color w:val="222222"/>
          <w:sz w:val="24"/>
          <w:szCs w:val="24"/>
          <w:lang w:eastAsia="es-ES"/>
        </w:rPr>
        <w:t>Jn</w:t>
      </w:r>
      <w:proofErr w:type="spellEnd"/>
      <w:r w:rsidRPr="003D2B14">
        <w:rPr>
          <w:rFonts w:ascii="Arial" w:eastAsia="Times New Roman" w:hAnsi="Arial" w:cs="Arial"/>
          <w:color w:val="222222"/>
          <w:sz w:val="24"/>
          <w:szCs w:val="24"/>
          <w:lang w:eastAsia="es-ES"/>
        </w:rPr>
        <w:t xml:space="preserve"> 16:33).</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Resulta sumamente extraño, entonces, mirando nuestra realidad que algunos cristianos estén más preocupados por el “diálogo”, por el “encuentro”, por “cerrar la grieta” que por saber ante todo “</w:t>
      </w:r>
      <w:r w:rsidRPr="003D2B14">
        <w:rPr>
          <w:rFonts w:ascii="Arial" w:eastAsia="Times New Roman" w:hAnsi="Arial" w:cs="Arial"/>
          <w:i/>
          <w:iCs/>
          <w:color w:val="222222"/>
          <w:sz w:val="24"/>
          <w:szCs w:val="24"/>
          <w:lang w:eastAsia="es-ES"/>
        </w:rPr>
        <w:t>dónde quedar parados</w:t>
      </w:r>
      <w:r w:rsidRPr="003D2B14">
        <w:rPr>
          <w:rFonts w:ascii="Arial" w:eastAsia="Times New Roman" w:hAnsi="Arial" w:cs="Arial"/>
          <w:color w:val="222222"/>
          <w:sz w:val="24"/>
          <w:szCs w:val="24"/>
          <w:lang w:eastAsia="es-ES"/>
        </w:rPr>
        <w:t>”. En una sociedad – como la que padecemos en nuestro país, y en tantos otros – donde prima la mentira, donde los ricos se desentienden de los pobres, y con frecuencia los oprimen, maltratan y hasta matan, donde políticas económicas sumen en la desesperanza, la angustia y la tristeza a los pobres y las víctimas de un modelo perverso, injusto y genocida, los cristianos ¿dónde estamos? Porque el encuentro del lobo y el cordero se dará “</w:t>
      </w:r>
      <w:r w:rsidRPr="003D2B14">
        <w:rPr>
          <w:rFonts w:ascii="Arial" w:eastAsia="Times New Roman" w:hAnsi="Arial" w:cs="Arial"/>
          <w:i/>
          <w:iCs/>
          <w:color w:val="222222"/>
          <w:sz w:val="24"/>
          <w:szCs w:val="24"/>
          <w:lang w:eastAsia="es-ES"/>
        </w:rPr>
        <w:t>entonces</w:t>
      </w:r>
      <w:r w:rsidRPr="003D2B14">
        <w:rPr>
          <w:rFonts w:ascii="Arial" w:eastAsia="Times New Roman" w:hAnsi="Arial" w:cs="Arial"/>
          <w:color w:val="222222"/>
          <w:sz w:val="24"/>
          <w:szCs w:val="24"/>
          <w:lang w:eastAsia="es-ES"/>
        </w:rPr>
        <w:t>”, es decir en los tiempos ideales del futuro (</w:t>
      </w:r>
      <w:proofErr w:type="spellStart"/>
      <w:r w:rsidRPr="003D2B14">
        <w:rPr>
          <w:rFonts w:ascii="Arial" w:eastAsia="Times New Roman" w:hAnsi="Arial" w:cs="Arial"/>
          <w:color w:val="222222"/>
          <w:sz w:val="24"/>
          <w:szCs w:val="24"/>
          <w:lang w:eastAsia="es-ES"/>
        </w:rPr>
        <w:t>Is</w:t>
      </w:r>
      <w:proofErr w:type="spellEnd"/>
      <w:r w:rsidRPr="003D2B14">
        <w:rPr>
          <w:rFonts w:ascii="Arial" w:eastAsia="Times New Roman" w:hAnsi="Arial" w:cs="Arial"/>
          <w:color w:val="222222"/>
          <w:sz w:val="24"/>
          <w:szCs w:val="24"/>
          <w:lang w:eastAsia="es-ES"/>
        </w:rPr>
        <w:t xml:space="preserve"> 11,6; 65,25) en el presente “¿</w:t>
      </w:r>
      <w:r w:rsidRPr="003D2B14">
        <w:rPr>
          <w:rFonts w:ascii="Arial" w:eastAsia="Times New Roman" w:hAnsi="Arial" w:cs="Arial"/>
          <w:i/>
          <w:iCs/>
          <w:color w:val="222222"/>
          <w:sz w:val="24"/>
          <w:szCs w:val="24"/>
          <w:lang w:eastAsia="es-ES"/>
        </w:rPr>
        <w:t xml:space="preserve">Cómo podrá </w:t>
      </w:r>
      <w:r w:rsidRPr="003D2B14">
        <w:rPr>
          <w:rFonts w:ascii="Arial" w:eastAsia="Times New Roman" w:hAnsi="Arial" w:cs="Arial"/>
          <w:i/>
          <w:iCs/>
          <w:color w:val="222222"/>
          <w:sz w:val="24"/>
          <w:szCs w:val="24"/>
          <w:lang w:eastAsia="es-ES"/>
        </w:rPr>
        <w:lastRenderedPageBreak/>
        <w:t>convivir</w:t>
      </w:r>
      <w:r w:rsidRPr="003D2B14">
        <w:rPr>
          <w:rFonts w:ascii="Arial" w:eastAsia="Times New Roman" w:hAnsi="Arial" w:cs="Arial"/>
          <w:color w:val="222222"/>
          <w:sz w:val="24"/>
          <w:szCs w:val="24"/>
          <w:lang w:eastAsia="es-ES"/>
        </w:rPr>
        <w:t> (</w:t>
      </w:r>
      <w:proofErr w:type="spellStart"/>
      <w:r w:rsidRPr="003D2B14">
        <w:rPr>
          <w:rFonts w:ascii="Arial" w:eastAsia="Times New Roman" w:hAnsi="Arial" w:cs="Arial"/>
          <w:color w:val="222222"/>
          <w:sz w:val="24"/>
          <w:szCs w:val="24"/>
          <w:lang w:eastAsia="es-ES"/>
        </w:rPr>
        <w:t>koinônéô</w:t>
      </w:r>
      <w:proofErr w:type="spellEnd"/>
      <w:proofErr w:type="gramStart"/>
      <w:r w:rsidRPr="003D2B14">
        <w:rPr>
          <w:rFonts w:ascii="Arial" w:eastAsia="Times New Roman" w:hAnsi="Arial" w:cs="Arial"/>
          <w:color w:val="222222"/>
          <w:sz w:val="24"/>
          <w:szCs w:val="24"/>
          <w:lang w:eastAsia="es-ES"/>
        </w:rPr>
        <w:t>)</w:t>
      </w:r>
      <w:r w:rsidRPr="003D2B14">
        <w:rPr>
          <w:rFonts w:ascii="Arial" w:eastAsia="Times New Roman" w:hAnsi="Arial" w:cs="Arial"/>
          <w:i/>
          <w:iCs/>
          <w:color w:val="222222"/>
          <w:sz w:val="24"/>
          <w:szCs w:val="24"/>
          <w:lang w:eastAsia="es-ES"/>
        </w:rPr>
        <w:t>lobo</w:t>
      </w:r>
      <w:proofErr w:type="gramEnd"/>
      <w:r w:rsidRPr="003D2B14">
        <w:rPr>
          <w:rFonts w:ascii="Arial" w:eastAsia="Times New Roman" w:hAnsi="Arial" w:cs="Arial"/>
          <w:i/>
          <w:iCs/>
          <w:color w:val="222222"/>
          <w:sz w:val="24"/>
          <w:szCs w:val="24"/>
          <w:lang w:eastAsia="es-ES"/>
        </w:rPr>
        <w:t xml:space="preserve"> con cordero, el pecador con el piadoso?</w:t>
      </w:r>
      <w:r w:rsidRPr="003D2B14">
        <w:rPr>
          <w:rFonts w:ascii="Arial" w:eastAsia="Times New Roman" w:hAnsi="Arial" w:cs="Arial"/>
          <w:color w:val="222222"/>
          <w:sz w:val="24"/>
          <w:szCs w:val="24"/>
          <w:lang w:eastAsia="es-ES"/>
        </w:rPr>
        <w:t>” (Sir 13:17). La comunión / convivencia es un estado ideal, y deseado, pero poner al cordero con el lobo no es “pacifismo”, ¡es criminal! Y, especialmente los pastores, han de “</w:t>
      </w:r>
      <w:r w:rsidRPr="003D2B14">
        <w:rPr>
          <w:rFonts w:ascii="Arial" w:eastAsia="Times New Roman" w:hAnsi="Arial" w:cs="Arial"/>
          <w:i/>
          <w:iCs/>
          <w:color w:val="222222"/>
          <w:sz w:val="24"/>
          <w:szCs w:val="24"/>
          <w:lang w:eastAsia="es-ES"/>
        </w:rPr>
        <w:t>quedar del lado de las ovejas</w:t>
      </w:r>
      <w:r w:rsidRPr="003D2B14">
        <w:rPr>
          <w:rFonts w:ascii="Arial" w:eastAsia="Times New Roman" w:hAnsi="Arial" w:cs="Arial"/>
          <w:color w:val="222222"/>
          <w:sz w:val="24"/>
          <w:szCs w:val="24"/>
          <w:lang w:eastAsia="es-ES"/>
        </w:rPr>
        <w:t xml:space="preserve">” confrontando con el lobo (cf. </w:t>
      </w:r>
      <w:proofErr w:type="spellStart"/>
      <w:r w:rsidRPr="003D2B14">
        <w:rPr>
          <w:rFonts w:ascii="Arial" w:eastAsia="Times New Roman" w:hAnsi="Arial" w:cs="Arial"/>
          <w:color w:val="222222"/>
          <w:sz w:val="24"/>
          <w:szCs w:val="24"/>
          <w:lang w:eastAsia="es-ES"/>
        </w:rPr>
        <w:t>Jn</w:t>
      </w:r>
      <w:proofErr w:type="spellEnd"/>
      <w:r w:rsidRPr="003D2B14">
        <w:rPr>
          <w:rFonts w:ascii="Arial" w:eastAsia="Times New Roman" w:hAnsi="Arial" w:cs="Arial"/>
          <w:color w:val="222222"/>
          <w:sz w:val="24"/>
          <w:szCs w:val="24"/>
          <w:lang w:eastAsia="es-ES"/>
        </w:rPr>
        <w:t xml:space="preserve"> 10,12; ver Ez 22,27; en la Biblia los lobos [14 veces] son metáfora de lo que destruye sanguinariamente, lo que mata). Quienes creemos que el neoliberalismo es un lobo sanguinario no queremos, en nombre del diálogo o la grieta, quedar de su lado desprotegiendo a las víctimas o dejándolas en sus garras. Cuando el Episcopado argentino inició – ante la crisis más terrible de nuestra historia presente, crisis precisamente provocada por el neoliberalismo – el llamado “</w:t>
      </w:r>
      <w:r w:rsidRPr="003D2B14">
        <w:rPr>
          <w:rFonts w:ascii="Arial" w:eastAsia="Times New Roman" w:hAnsi="Arial" w:cs="Arial"/>
          <w:i/>
          <w:iCs/>
          <w:color w:val="222222"/>
          <w:sz w:val="24"/>
          <w:szCs w:val="24"/>
          <w:lang w:eastAsia="es-ES"/>
        </w:rPr>
        <w:t>Diálogo Argentino</w:t>
      </w:r>
      <w:r w:rsidRPr="003D2B14">
        <w:rPr>
          <w:rFonts w:ascii="Arial" w:eastAsia="Times New Roman" w:hAnsi="Arial" w:cs="Arial"/>
          <w:color w:val="222222"/>
          <w:sz w:val="24"/>
          <w:szCs w:val="24"/>
          <w:lang w:eastAsia="es-ES"/>
        </w:rPr>
        <w:t xml:space="preserve">” en una carta al Episcopado los “curas </w:t>
      </w:r>
      <w:proofErr w:type="spellStart"/>
      <w:r w:rsidRPr="003D2B14">
        <w:rPr>
          <w:rFonts w:ascii="Arial" w:eastAsia="Times New Roman" w:hAnsi="Arial" w:cs="Arial"/>
          <w:color w:val="222222"/>
          <w:sz w:val="24"/>
          <w:szCs w:val="24"/>
          <w:lang w:eastAsia="es-ES"/>
        </w:rPr>
        <w:t>opp</w:t>
      </w:r>
      <w:proofErr w:type="spellEnd"/>
      <w:r w:rsidRPr="003D2B14">
        <w:rPr>
          <w:rFonts w:ascii="Arial" w:eastAsia="Times New Roman" w:hAnsi="Arial" w:cs="Arial"/>
          <w:color w:val="222222"/>
          <w:sz w:val="24"/>
          <w:szCs w:val="24"/>
          <w:lang w:eastAsia="es-ES"/>
        </w:rPr>
        <w:t>” decíamos:</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w:t>
      </w:r>
      <w:r w:rsidRPr="003D2B14">
        <w:rPr>
          <w:rFonts w:ascii="Arial" w:eastAsia="Times New Roman" w:hAnsi="Arial" w:cs="Arial"/>
          <w:i/>
          <w:iCs/>
          <w:color w:val="222222"/>
          <w:sz w:val="24"/>
          <w:szCs w:val="24"/>
          <w:lang w:eastAsia="es-ES"/>
        </w:rPr>
        <w:t>Ciertamente es necesario el diálogo en todo momento, y particularmente en momentos como el que vive nuestra patria; sin embargo todo nos hace creer que esta “Mesa” es de hecho una pantalla que oculta otra mesa, “</w:t>
      </w:r>
      <w:r w:rsidRPr="003D2B14">
        <w:rPr>
          <w:rFonts w:ascii="Arial" w:eastAsia="Times New Roman" w:hAnsi="Arial" w:cs="Arial"/>
          <w:color w:val="222222"/>
          <w:sz w:val="24"/>
          <w:szCs w:val="24"/>
          <w:lang w:eastAsia="es-ES"/>
        </w:rPr>
        <w:t>la mesa del monólogo</w:t>
      </w:r>
      <w:r w:rsidRPr="003D2B14">
        <w:rPr>
          <w:rFonts w:ascii="Arial" w:eastAsia="Times New Roman" w:hAnsi="Arial" w:cs="Arial"/>
          <w:i/>
          <w:iCs/>
          <w:color w:val="222222"/>
          <w:sz w:val="24"/>
          <w:szCs w:val="24"/>
          <w:lang w:eastAsia="es-ES"/>
        </w:rPr>
        <w:t>”, donde habla el Fondo Monetario Internacional, y el gobierno obedece silenciosa y sumisamente. Una pantalla que permite a muchos creer que se están poniendo las bases de una nueva Argentina mientras se sigue saqueando el país; una anestesia que permite descuartizar a un paciente dormido”. </w:t>
      </w:r>
      <w:r w:rsidRPr="003D2B14">
        <w:rPr>
          <w:rFonts w:ascii="Arial" w:eastAsia="Times New Roman" w:hAnsi="Arial" w:cs="Arial"/>
          <w:color w:val="222222"/>
          <w:sz w:val="24"/>
          <w:szCs w:val="24"/>
          <w:lang w:eastAsia="es-ES"/>
        </w:rPr>
        <w:t>Y concluíamos afirmando que </w:t>
      </w:r>
      <w:r w:rsidRPr="003D2B14">
        <w:rPr>
          <w:rFonts w:ascii="Arial" w:eastAsia="Times New Roman" w:hAnsi="Arial" w:cs="Arial"/>
          <w:i/>
          <w:iCs/>
          <w:color w:val="222222"/>
          <w:sz w:val="24"/>
          <w:szCs w:val="24"/>
          <w:lang w:eastAsia="es-ES"/>
        </w:rPr>
        <w:t>“no podemos permanecer como aparentemente “neutrales”, sino tomando una clara e irrenunciable posición en favor de los pobres y contra las causas de la pobreza, y eso deben tenerlo muy claro todos los que quieran sentarse a la mesa por todo esto, es que creemos que sería necesario que los Obispos no participen más de dicha “Mesa” y que sean públicas sus razones</w:t>
      </w:r>
      <w:r w:rsidRPr="003D2B14">
        <w:rPr>
          <w:rFonts w:ascii="Arial" w:eastAsia="Times New Roman" w:hAnsi="Arial" w:cs="Arial"/>
          <w:color w:val="222222"/>
          <w:sz w:val="24"/>
          <w:szCs w:val="24"/>
          <w:lang w:eastAsia="es-ES"/>
        </w:rPr>
        <w:t>” (15 de marzo de 2002).</w:t>
      </w:r>
    </w:p>
    <w:p w:rsidR="003D2B14" w:rsidRPr="003D2B14" w:rsidRDefault="003D2B14" w:rsidP="003D2B14">
      <w:pPr>
        <w:spacing w:after="0" w:line="240" w:lineRule="auto"/>
        <w:rPr>
          <w:rFonts w:ascii="Times New Roman" w:eastAsia="Times New Roman" w:hAnsi="Times New Roman" w:cs="Times New Roman"/>
          <w:sz w:val="24"/>
          <w:szCs w:val="24"/>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No puedo – en estos momentos – menos que recordar la última audiencia del querido Oscar Romero con el Papa Juan Pablo II:</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3D2B14">
        <w:rPr>
          <w:rFonts w:ascii="Arial" w:eastAsia="Times New Roman" w:hAnsi="Arial" w:cs="Arial"/>
          <w:color w:val="222222"/>
          <w:sz w:val="19"/>
          <w:szCs w:val="19"/>
          <w:lang w:eastAsia="es-ES"/>
        </w:rPr>
        <w:t>“- </w:t>
      </w:r>
      <w:r w:rsidRPr="003D2B14">
        <w:rPr>
          <w:rFonts w:ascii="Arial" w:eastAsia="Times New Roman" w:hAnsi="Arial" w:cs="Arial"/>
          <w:i/>
          <w:iCs/>
          <w:color w:val="222222"/>
          <w:sz w:val="19"/>
          <w:szCs w:val="19"/>
          <w:lang w:eastAsia="es-ES"/>
        </w:rPr>
        <w:t>Usted, señor arzobispo, debe de esforzarse por lograr una mejor relación con el gobierno de su país</w:t>
      </w:r>
      <w:r w:rsidRPr="003D2B14">
        <w:rPr>
          <w:rFonts w:ascii="Arial" w:eastAsia="Times New Roman" w:hAnsi="Arial" w:cs="Arial"/>
          <w:color w:val="222222"/>
          <w:sz w:val="19"/>
          <w:szCs w:val="19"/>
          <w:lang w:eastAsia="es-ES"/>
        </w:rPr>
        <w:t>”, le dijo el Papa. “</w:t>
      </w:r>
      <w:r w:rsidRPr="003D2B14">
        <w:rPr>
          <w:rFonts w:ascii="Arial" w:eastAsia="Times New Roman" w:hAnsi="Arial" w:cs="Arial"/>
          <w:i/>
          <w:iCs/>
          <w:color w:val="222222"/>
          <w:sz w:val="19"/>
          <w:szCs w:val="19"/>
          <w:lang w:eastAsia="es-ES"/>
        </w:rPr>
        <w:t xml:space="preserve">Una armonía entre usted y el gobierno salvadoreño es lo más cristiano en estos momentos de </w:t>
      </w:r>
      <w:proofErr w:type="gramStart"/>
      <w:r w:rsidRPr="003D2B14">
        <w:rPr>
          <w:rFonts w:ascii="Arial" w:eastAsia="Times New Roman" w:hAnsi="Arial" w:cs="Arial"/>
          <w:i/>
          <w:iCs/>
          <w:color w:val="222222"/>
          <w:sz w:val="19"/>
          <w:szCs w:val="19"/>
          <w:lang w:eastAsia="es-ES"/>
        </w:rPr>
        <w:t>crisis</w:t>
      </w:r>
      <w:r w:rsidRPr="003D2B14">
        <w:rPr>
          <w:rFonts w:ascii="Arial" w:eastAsia="Times New Roman" w:hAnsi="Arial" w:cs="Arial"/>
          <w:color w:val="222222"/>
          <w:sz w:val="19"/>
          <w:szCs w:val="19"/>
          <w:lang w:eastAsia="es-ES"/>
        </w:rPr>
        <w:t>(</w:t>
      </w:r>
      <w:proofErr w:type="gramEnd"/>
      <w:r w:rsidRPr="003D2B14">
        <w:rPr>
          <w:rFonts w:ascii="Arial" w:eastAsia="Times New Roman" w:hAnsi="Arial" w:cs="Arial"/>
          <w:color w:val="222222"/>
          <w:sz w:val="19"/>
          <w:szCs w:val="19"/>
          <w:lang w:eastAsia="es-ES"/>
        </w:rPr>
        <w:t>...)</w:t>
      </w:r>
      <w:r w:rsidRPr="003D2B14">
        <w:rPr>
          <w:rFonts w:ascii="Arial" w:eastAsia="Times New Roman" w:hAnsi="Arial" w:cs="Arial"/>
          <w:color w:val="222222"/>
          <w:sz w:val="19"/>
          <w:lang w:eastAsia="es-ES"/>
        </w:rPr>
        <w:t> </w:t>
      </w:r>
      <w:r w:rsidRPr="003D2B14">
        <w:rPr>
          <w:rFonts w:ascii="Arial" w:eastAsia="Times New Roman" w:hAnsi="Arial" w:cs="Arial"/>
          <w:i/>
          <w:iCs/>
          <w:color w:val="222222"/>
          <w:sz w:val="19"/>
          <w:szCs w:val="19"/>
          <w:lang w:eastAsia="es-ES"/>
        </w:rPr>
        <w:t>Si usted supera sus diferencias con el gobierno trabajará cristianamente por la paz</w:t>
      </w:r>
      <w:r w:rsidRPr="003D2B14">
        <w:rPr>
          <w:rFonts w:ascii="Arial" w:eastAsia="Times New Roman" w:hAnsi="Arial" w:cs="Arial"/>
          <w:color w:val="222222"/>
          <w:sz w:val="19"/>
          <w:szCs w:val="19"/>
          <w:lang w:eastAsia="es-ES"/>
        </w:rPr>
        <w:t>”.</w:t>
      </w:r>
    </w:p>
    <w:p w:rsidR="003D2B14" w:rsidRPr="003D2B14" w:rsidRDefault="003D2B14" w:rsidP="003D2B1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3D2B14">
        <w:rPr>
          <w:rFonts w:ascii="Arial" w:eastAsia="Times New Roman" w:hAnsi="Arial" w:cs="Arial"/>
          <w:color w:val="222222"/>
          <w:sz w:val="19"/>
          <w:szCs w:val="19"/>
          <w:lang w:eastAsia="es-ES"/>
        </w:rPr>
        <w:t>Romero, entonces, responde: “-</w:t>
      </w:r>
      <w:r w:rsidRPr="003D2B14">
        <w:rPr>
          <w:rFonts w:ascii="Arial" w:eastAsia="Times New Roman" w:hAnsi="Arial" w:cs="Arial"/>
          <w:color w:val="222222"/>
          <w:sz w:val="19"/>
          <w:lang w:eastAsia="es-ES"/>
        </w:rPr>
        <w:t> </w:t>
      </w:r>
      <w:r w:rsidRPr="003D2B14">
        <w:rPr>
          <w:rFonts w:ascii="Arial" w:eastAsia="Times New Roman" w:hAnsi="Arial" w:cs="Arial"/>
          <w:i/>
          <w:iCs/>
          <w:color w:val="222222"/>
          <w:sz w:val="19"/>
          <w:szCs w:val="19"/>
          <w:lang w:eastAsia="es-ES"/>
        </w:rPr>
        <w:t>Pero, Santo Padre, Cristo en el evangelio nos dijo que él no había venido a traer la paz sino la espada</w:t>
      </w:r>
      <w:r w:rsidRPr="003D2B14">
        <w:rPr>
          <w:rFonts w:ascii="Arial" w:eastAsia="Times New Roman" w:hAnsi="Arial" w:cs="Arial"/>
          <w:color w:val="222222"/>
          <w:sz w:val="19"/>
          <w:szCs w:val="19"/>
          <w:lang w:eastAsia="es-ES"/>
        </w:rPr>
        <w:t>”.</w:t>
      </w:r>
    </w:p>
    <w:p w:rsidR="003D2B14" w:rsidRPr="003D2B14" w:rsidRDefault="003D2B14" w:rsidP="003D2B1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3D2B14">
        <w:rPr>
          <w:rFonts w:ascii="Arial" w:eastAsia="Times New Roman" w:hAnsi="Arial" w:cs="Arial"/>
          <w:color w:val="222222"/>
          <w:sz w:val="19"/>
          <w:szCs w:val="19"/>
          <w:lang w:eastAsia="es-ES"/>
        </w:rPr>
        <w:t>El Papa frio sentencia: “- ¡</w:t>
      </w:r>
      <w:r w:rsidRPr="003D2B14">
        <w:rPr>
          <w:rFonts w:ascii="Arial" w:eastAsia="Times New Roman" w:hAnsi="Arial" w:cs="Arial"/>
          <w:i/>
          <w:iCs/>
          <w:color w:val="222222"/>
          <w:sz w:val="19"/>
          <w:szCs w:val="19"/>
          <w:lang w:eastAsia="es-ES"/>
        </w:rPr>
        <w:t>No exagere, señor arzobispo</w:t>
      </w:r>
      <w:r w:rsidRPr="003D2B14">
        <w:rPr>
          <w:rFonts w:ascii="Arial" w:eastAsia="Times New Roman" w:hAnsi="Arial" w:cs="Arial"/>
          <w:color w:val="222222"/>
          <w:sz w:val="19"/>
          <w:szCs w:val="19"/>
          <w:lang w:eastAsia="es-ES"/>
        </w:rPr>
        <w:t>!”</w:t>
      </w:r>
    </w:p>
    <w:p w:rsidR="003D2B14" w:rsidRPr="003D2B14" w:rsidRDefault="003D2B14" w:rsidP="003D2B14">
      <w:pPr>
        <w:spacing w:after="0" w:line="240" w:lineRule="auto"/>
        <w:rPr>
          <w:rFonts w:ascii="Times New Roman" w:eastAsia="Times New Roman" w:hAnsi="Times New Roman" w:cs="Times New Roman"/>
          <w:sz w:val="24"/>
          <w:szCs w:val="24"/>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¡No exageraba!</w:t>
      </w: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p>
    <w:p w:rsidR="003D2B14" w:rsidRPr="003D2B14" w:rsidRDefault="003D2B14" w:rsidP="003D2B14">
      <w:pPr>
        <w:spacing w:after="0" w:line="240" w:lineRule="auto"/>
        <w:rPr>
          <w:rFonts w:ascii="Times New Roman" w:eastAsia="Times New Roman" w:hAnsi="Times New Roman" w:cs="Times New Roman"/>
          <w:sz w:val="24"/>
          <w:szCs w:val="24"/>
          <w:lang w:eastAsia="es-ES"/>
        </w:rPr>
      </w:pPr>
    </w:p>
    <w:p w:rsidR="003D2B14" w:rsidRPr="003D2B14" w:rsidRDefault="003D2B14" w:rsidP="003D2B14">
      <w:pPr>
        <w:shd w:val="clear" w:color="auto" w:fill="FFFFFF"/>
        <w:spacing w:after="0" w:line="240" w:lineRule="auto"/>
        <w:jc w:val="both"/>
        <w:rPr>
          <w:rFonts w:ascii="Arial" w:eastAsia="Times New Roman" w:hAnsi="Arial" w:cs="Arial"/>
          <w:color w:val="222222"/>
          <w:sz w:val="19"/>
          <w:szCs w:val="19"/>
          <w:lang w:eastAsia="es-ES"/>
        </w:rPr>
      </w:pPr>
      <w:r w:rsidRPr="003D2B14">
        <w:rPr>
          <w:rFonts w:ascii="Arial" w:eastAsia="Times New Roman" w:hAnsi="Arial" w:cs="Arial"/>
          <w:color w:val="222222"/>
          <w:sz w:val="24"/>
          <w:szCs w:val="24"/>
          <w:lang w:eastAsia="es-ES"/>
        </w:rPr>
        <w:t>Foto tomada de </w:t>
      </w:r>
      <w:hyperlink r:id="rId7" w:tgtFrame="_blank" w:history="1">
        <w:r w:rsidRPr="003D2B14">
          <w:rPr>
            <w:rFonts w:ascii="Arial" w:eastAsia="Times New Roman" w:hAnsi="Arial" w:cs="Arial"/>
            <w:color w:val="1155CC"/>
            <w:sz w:val="24"/>
            <w:szCs w:val="24"/>
            <w:u w:val="single"/>
            <w:lang w:eastAsia="es-ES"/>
          </w:rPr>
          <w:t>https://redaccion.lamula.pe/2014/04/27/juan-pablo-ii-a-oscar-romero-no-quiero-escucharte/jorgefrisancho/</w:t>
        </w:r>
      </w:hyperlink>
    </w:p>
    <w:p w:rsidR="00590F50" w:rsidRDefault="003D2B14" w:rsidP="003D2B14">
      <w:r w:rsidRPr="003D2B14">
        <w:rPr>
          <w:rFonts w:ascii="Arial" w:eastAsia="Times New Roman" w:hAnsi="Arial" w:cs="Arial"/>
          <w:color w:val="222222"/>
          <w:sz w:val="19"/>
          <w:szCs w:val="19"/>
          <w:lang w:eastAsia="es-ES"/>
        </w:rPr>
        <w:br/>
      </w:r>
      <w:r w:rsidRPr="003D2B14">
        <w:rPr>
          <w:rFonts w:ascii="Arial" w:eastAsia="Times New Roman" w:hAnsi="Arial" w:cs="Arial"/>
          <w:color w:val="222222"/>
          <w:sz w:val="19"/>
          <w:szCs w:val="19"/>
          <w:lang w:eastAsia="es-ES"/>
        </w:rPr>
        <w:br/>
      </w:r>
      <w:r w:rsidRPr="003D2B14">
        <w:rPr>
          <w:rFonts w:ascii="Arial" w:eastAsia="Times New Roman" w:hAnsi="Arial" w:cs="Arial"/>
          <w:color w:val="222222"/>
          <w:sz w:val="19"/>
          <w:szCs w:val="19"/>
          <w:shd w:val="clear" w:color="auto" w:fill="FFFFFF"/>
          <w:lang w:eastAsia="es-ES"/>
        </w:rPr>
        <w:t>--</w:t>
      </w:r>
      <w:r w:rsidRPr="003D2B14">
        <w:rPr>
          <w:rFonts w:ascii="Arial" w:eastAsia="Times New Roman" w:hAnsi="Arial" w:cs="Arial"/>
          <w:color w:val="222222"/>
          <w:sz w:val="19"/>
          <w:szCs w:val="19"/>
          <w:lang w:eastAsia="es-ES"/>
        </w:rPr>
        <w:br/>
      </w:r>
      <w:r w:rsidRPr="003D2B14">
        <w:rPr>
          <w:rFonts w:ascii="Arial" w:eastAsia="Times New Roman" w:hAnsi="Arial" w:cs="Arial"/>
          <w:color w:val="222222"/>
          <w:sz w:val="19"/>
          <w:szCs w:val="19"/>
          <w:shd w:val="clear" w:color="auto" w:fill="FFFFFF"/>
          <w:lang w:eastAsia="es-ES"/>
        </w:rPr>
        <w:t>Publicado por Blog de Eduardo para</w:t>
      </w:r>
      <w:r w:rsidRPr="003D2B14">
        <w:rPr>
          <w:rFonts w:ascii="Arial" w:eastAsia="Times New Roman" w:hAnsi="Arial" w:cs="Arial"/>
          <w:color w:val="222222"/>
          <w:sz w:val="19"/>
          <w:lang w:eastAsia="es-ES"/>
        </w:rPr>
        <w:t> </w:t>
      </w:r>
      <w:hyperlink r:id="rId8" w:tgtFrame="_blank" w:history="1">
        <w:r w:rsidRPr="003D2B14">
          <w:rPr>
            <w:rFonts w:ascii="Arial" w:eastAsia="Times New Roman" w:hAnsi="Arial" w:cs="Arial"/>
            <w:color w:val="1155CC"/>
            <w:sz w:val="19"/>
            <w:u w:val="single"/>
            <w:lang w:eastAsia="es-ES"/>
          </w:rPr>
          <w:t>Blog de Eduardo de la Serna</w:t>
        </w:r>
      </w:hyperlink>
      <w:r w:rsidRPr="003D2B14">
        <w:rPr>
          <w:rFonts w:ascii="Arial" w:eastAsia="Times New Roman" w:hAnsi="Arial" w:cs="Arial"/>
          <w:color w:val="222222"/>
          <w:sz w:val="19"/>
          <w:lang w:eastAsia="es-ES"/>
        </w:rPr>
        <w:t> </w:t>
      </w:r>
      <w:r w:rsidRPr="003D2B14">
        <w:rPr>
          <w:rFonts w:ascii="Arial" w:eastAsia="Times New Roman" w:hAnsi="Arial" w:cs="Arial"/>
          <w:color w:val="222222"/>
          <w:sz w:val="19"/>
          <w:szCs w:val="19"/>
          <w:shd w:val="clear" w:color="auto" w:fill="FFFFFF"/>
          <w:lang w:eastAsia="es-ES"/>
        </w:rPr>
        <w:t>el 10/22/2016 12:55:00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15C7C"/>
    <w:multiLevelType w:val="multilevel"/>
    <w:tmpl w:val="518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2B14"/>
    <w:rsid w:val="003D2B14"/>
    <w:rsid w:val="00590F50"/>
    <w:rsid w:val="009675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D2B1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D2B1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D2B14"/>
    <w:rPr>
      <w:color w:val="0000FF"/>
      <w:u w:val="single"/>
    </w:rPr>
  </w:style>
  <w:style w:type="character" w:customStyle="1" w:styleId="apple-converted-space">
    <w:name w:val="apple-converted-space"/>
    <w:basedOn w:val="Fuentedeprrafopredeter"/>
    <w:rsid w:val="003D2B14"/>
  </w:style>
  <w:style w:type="character" w:styleId="nfasis">
    <w:name w:val="Emphasis"/>
    <w:basedOn w:val="Fuentedeprrafopredeter"/>
    <w:uiPriority w:val="20"/>
    <w:qFormat/>
    <w:rsid w:val="003D2B14"/>
    <w:rPr>
      <w:i/>
      <w:iCs/>
    </w:rPr>
  </w:style>
  <w:style w:type="paragraph" w:styleId="Textodeglobo">
    <w:name w:val="Balloon Text"/>
    <w:basedOn w:val="Normal"/>
    <w:link w:val="TextodegloboCar"/>
    <w:uiPriority w:val="99"/>
    <w:semiHidden/>
    <w:unhideWhenUsed/>
    <w:rsid w:val="003D2B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2B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5117407">
      <w:bodyDiv w:val="1"/>
      <w:marLeft w:val="0"/>
      <w:marRight w:val="0"/>
      <w:marTop w:val="0"/>
      <w:marBottom w:val="0"/>
      <w:divBdr>
        <w:top w:val="none" w:sz="0" w:space="0" w:color="auto"/>
        <w:left w:val="none" w:sz="0" w:space="0" w:color="auto"/>
        <w:bottom w:val="none" w:sz="0" w:space="0" w:color="auto"/>
        <w:right w:val="none" w:sz="0" w:space="0" w:color="auto"/>
      </w:divBdr>
      <w:divsChild>
        <w:div w:id="87420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4086">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10/una-palabra-sobre-lagrieta.html" TargetMode="External"/><Relationship Id="rId3" Type="http://schemas.openxmlformats.org/officeDocument/2006/relationships/settings" Target="settings.xml"/><Relationship Id="rId7" Type="http://schemas.openxmlformats.org/officeDocument/2006/relationships/hyperlink" Target="https://redaccion.lamula.pe/2014/04/27/juan-pablo-ii-a-oscar-romero-no-quiero-escucharte/jorgefrisanc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4.bp.blogspot.com/-X1_W7WJ6CZE/WAvDsqpnIeI/AAAAAAAAAZE/K_1R3bJcT6UtO6cEqhfLr0fdmT51dm2awCLcB/s1600/Romero%2By%2BJuan%2BPablo%2BII.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2371</Words>
  <Characters>13044</Characters>
  <Application>Microsoft Office Word</Application>
  <DocSecurity>0</DocSecurity>
  <Lines>108</Lines>
  <Paragraphs>30</Paragraphs>
  <ScaleCrop>false</ScaleCrop>
  <Company/>
  <LinksUpToDate>false</LinksUpToDate>
  <CharactersWithSpaces>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2016-10-24T12:39:00Z</dcterms:created>
  <dcterms:modified xsi:type="dcterms:W3CDTF">2016-10-24T12:41:00Z</dcterms:modified>
</cp:coreProperties>
</file>