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F50" w:rsidRDefault="001E5BA5">
      <w:r w:rsidRPr="001E5BA5">
        <w:rPr>
          <w:rStyle w:val="TtuloCar"/>
        </w:rPr>
        <w:t xml:space="preserve">PROCONCIL. </w:t>
      </w:r>
      <w:r w:rsidRPr="001E5BA5">
        <w:rPr>
          <w:rStyle w:val="TtuloCar"/>
          <w:sz w:val="28"/>
          <w:szCs w:val="28"/>
        </w:rPr>
        <w:t>Punto de Encuentro y Mediación</w:t>
      </w:r>
      <w:r>
        <w:rPr>
          <w:rStyle w:val="TtuloCar"/>
        </w:rPr>
        <w:t xml:space="preserve">. </w:t>
      </w:r>
      <w:r w:rsidRPr="001E5BA5">
        <w:rPr>
          <w:rStyle w:val="TtuloCar"/>
          <w:sz w:val="28"/>
          <w:szCs w:val="28"/>
        </w:rPr>
        <w:t>Reforma Protestante</w:t>
      </w:r>
      <w:r w:rsidRPr="001E5BA5">
        <w:rPr>
          <w:rStyle w:val="TtuloCar"/>
          <w:sz w:val="28"/>
          <w:szCs w:val="28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Estimado/a amigo/a: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 500 años de la Reforma protestante (el 31 de octubre de 2017)  y a 500 años de proceso desde el enfrentamiento al diálogo entre luteranos y católicos, hoy podemos agradecer a Dios el camino que se ha recorrido; y no pararnos aquí. Hay una Llamada Superior que nos convoca a ser Uno en Cristo. Estamos en camino siempre hacia la Plena Comunión. Sólo así podremos ser discípulos misioneros y alejarnos del proselitismo particularista y estrecho, que llega a derivar en sectarismo.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No sólo con los luteranos: con ortodoxos, anglicanos, valdenses, metodistas… y otras confesiones cristianas, se están dando pasos de gigante con Francisco, que marcan un hito histórico; si bien, estos pasos, hay que encuadrarlos dentro de un proceso, que se reafirma y se orienta con el Concilio Vaticano II. Muchas personas católicas y de las otras confesiones, han contribuido también durante décadas, especialmente durante estos últimos 50 años a este acercamiento profundo. Y es tarea de todos continuar por esta senda.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El actual viaje del Papa a Suecia  en una conmemoración de los 500 años de la Reforma será un gran acontecimiento que no tiene parangón en la historia.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Queremos ofrecer algunos artículos sobre este hecho; y también otros  que nos pueden ayudar a tener una visión más amplia del proceso ecuménico.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Es un buen momento para unir nuestra oración por esta causa y disponer nuestro corazón, nuestra cabeza y nuestros pies para acompañar este camino sin término, con generosidad y espíritu de acogida, animados y conducidos por el Espíritu.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4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http://www.vidanueva.es/2016/10/28/lo-que-francisco-celebrara-en-suecia/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5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http://www.periodistadigital.com/religion/vaticano/2016/10/30/koch-hoy-estamos-en-el-camino-hacia-la-plena-comunion-entre-luteranos-y-catolicos-religion-iglesia.shtml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6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https://www.aciprensa.com/noticias/texto-entrevista-del-papa-francisco-con-la-civilta-cattolica-antes-del-viaje-a-suecia-84744/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7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http://www.periodistadigital.com/religion/vaticano/2016/10/30/francisco-prepara-la-rehabilitacion-de-martin-lutero-religion-iglesia-suecia-ecumenismo-luteranos-catolicos-intercomunion.shtml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8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http://www.lavanguardia.com/internacional/20161030/411445915097/papa-francisco-500-anos-reforma-luterana-suecia-reconciliacion-martin-lutero.html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Otras aportaciones sobre ecumenismo: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9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http://www.vidanueva.es/2016/02/13/francisco-y-kirill-no-somos-competidores-sino-hermanos-el-papa-y-el-patriarca-ortodoxo-ruso-abrazan-un-ecumenismo-real-en-la-habana/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10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http://www.vidanueva.es/2016/02/12/declaracion-conjunta-del-papa-francisco-y-el-patriarca-kirill-de-moscu/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11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http://www.vidanueva.es/2015/04/30/hermano-alois-es-urgente-ir-mas-lejos-en-el-ecumenismo-prior-taize/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>Hay también un pliego al que pueden acceder de Vida Nueva Colombia, donde se relaciona el ecumenismo con la Paz local.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12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http://www.vidanueva.co/files/2016/06/147PLIEGO.pdf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En un clima de celebración, oración y compromiso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 abrazo fraterno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Emilia Robles</w:t>
      </w:r>
    </w:p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BA5"/>
    <w:rsid w:val="001E5BA5"/>
    <w:rsid w:val="00590F50"/>
    <w:rsid w:val="00E2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E5BA5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1E5B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E5B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vanguardia.com/internacional/20161030/411445915097/papa-francisco-500-anos-reforma-luterana-suecia-reconciliacion-martin-lutero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riodistadigital.com/religion/vaticano/2016/10/30/francisco-prepara-la-rehabilitacion-de-martin-lutero-religion-iglesia-suecia-ecumenismo-luteranos-catolicos-intercomunion.shtml" TargetMode="External"/><Relationship Id="rId12" Type="http://schemas.openxmlformats.org/officeDocument/2006/relationships/hyperlink" Target="http://www.vidanueva.co/files/2016/06/147PLIEG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iprensa.com/noticias/texto-entrevista-del-papa-francisco-con-la-civilta-cattolica-antes-del-viaje-a-suecia-84744/" TargetMode="External"/><Relationship Id="rId11" Type="http://schemas.openxmlformats.org/officeDocument/2006/relationships/hyperlink" Target="http://www.vidanueva.es/2015/04/30/hermano-alois-es-urgente-ir-mas-lejos-en-el-ecumenismo-prior-taize/" TargetMode="External"/><Relationship Id="rId5" Type="http://schemas.openxmlformats.org/officeDocument/2006/relationships/hyperlink" Target="http://www.periodistadigital.com/religion/vaticano/2016/10/30/koch-hoy-estamos-en-el-camino-hacia-la-plena-comunion-entre-luteranos-y-catolicos-religion-iglesia.shtml" TargetMode="External"/><Relationship Id="rId10" Type="http://schemas.openxmlformats.org/officeDocument/2006/relationships/hyperlink" Target="http://www.vidanueva.es/2016/02/12/declaracion-conjunta-del-papa-francisco-y-el-patriarca-kirill-de-moscu/" TargetMode="External"/><Relationship Id="rId4" Type="http://schemas.openxmlformats.org/officeDocument/2006/relationships/hyperlink" Target="http://www.vidanueva.es/2016/10/28/lo-que-francisco-celebrara-en-suecia/" TargetMode="External"/><Relationship Id="rId9" Type="http://schemas.openxmlformats.org/officeDocument/2006/relationships/hyperlink" Target="http://www.vidanueva.es/2016/02/13/francisco-y-kirill-no-somos-competidores-sino-hermanos-el-papa-y-el-patriarca-ortodoxo-ruso-abrazan-un-ecumenismo-real-en-la-haba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2016-10-31T10:59:00Z</dcterms:created>
  <dcterms:modified xsi:type="dcterms:W3CDTF">2016-10-31T11:00:00Z</dcterms:modified>
</cp:coreProperties>
</file>