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57C" w:rsidRDefault="0027157C" w:rsidP="006F216E">
      <w:pPr>
        <w:spacing w:after="0" w:line="276" w:lineRule="auto"/>
        <w:rPr>
          <w:rFonts w:ascii="Arial" w:eastAsia="Times New Roman" w:hAnsi="Arial" w:cs="Arial"/>
          <w:b/>
          <w:sz w:val="24"/>
          <w:szCs w:val="24"/>
          <w:lang w:val="es-CO" w:eastAsia="es-EC"/>
        </w:rPr>
      </w:pPr>
      <w:bookmarkStart w:id="0" w:name="_GoBack"/>
      <w:bookmarkEnd w:id="0"/>
      <w:r>
        <w:rPr>
          <w:rFonts w:ascii="Arial" w:eastAsia="Times New Roman" w:hAnsi="Arial" w:cs="Arial"/>
          <w:b/>
          <w:noProof/>
          <w:sz w:val="24"/>
          <w:szCs w:val="24"/>
          <w:lang w:val="es-UY" w:eastAsia="es-UY"/>
        </w:rPr>
        <w:drawing>
          <wp:inline distT="0" distB="0" distL="0" distR="0">
            <wp:extent cx="5400040" cy="18453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CARTA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1845310"/>
                    </a:xfrm>
                    <a:prstGeom prst="rect">
                      <a:avLst/>
                    </a:prstGeom>
                  </pic:spPr>
                </pic:pic>
              </a:graphicData>
            </a:graphic>
          </wp:inline>
        </w:drawing>
      </w:r>
    </w:p>
    <w:p w:rsidR="0027157C" w:rsidRDefault="0027157C" w:rsidP="006F216E">
      <w:pPr>
        <w:spacing w:after="0" w:line="276" w:lineRule="auto"/>
        <w:rPr>
          <w:rFonts w:ascii="Arial" w:eastAsia="Times New Roman" w:hAnsi="Arial" w:cs="Arial"/>
          <w:b/>
          <w:sz w:val="24"/>
          <w:szCs w:val="24"/>
          <w:lang w:val="es-CO" w:eastAsia="es-EC"/>
        </w:rPr>
      </w:pPr>
    </w:p>
    <w:p w:rsidR="006F216E" w:rsidRPr="0027157C" w:rsidRDefault="0027157C" w:rsidP="001F6491">
      <w:pPr>
        <w:spacing w:after="0" w:line="276" w:lineRule="auto"/>
        <w:jc w:val="both"/>
        <w:rPr>
          <w:rFonts w:ascii="Arial" w:eastAsia="Times New Roman" w:hAnsi="Arial" w:cs="Arial"/>
          <w:b/>
          <w:sz w:val="24"/>
          <w:szCs w:val="24"/>
          <w:lang w:val="es-CO" w:eastAsia="es-EC"/>
        </w:rPr>
      </w:pPr>
      <w:r w:rsidRPr="0027157C">
        <w:rPr>
          <w:rFonts w:ascii="Arial" w:eastAsia="Times New Roman" w:hAnsi="Arial" w:cs="Arial"/>
          <w:b/>
          <w:sz w:val="24"/>
          <w:szCs w:val="24"/>
          <w:lang w:val="es-CO" w:eastAsia="es-EC"/>
        </w:rPr>
        <w:t>Apoyo</w:t>
      </w:r>
      <w:r w:rsidR="006F216E" w:rsidRPr="0027157C">
        <w:rPr>
          <w:rFonts w:ascii="Arial" w:eastAsia="Times New Roman" w:hAnsi="Arial" w:cs="Arial"/>
          <w:b/>
          <w:sz w:val="24"/>
          <w:szCs w:val="24"/>
          <w:lang w:val="es-CO" w:eastAsia="es-EC"/>
        </w:rPr>
        <w:t xml:space="preserve"> de la Santa Sede para frenar cultura de muerte, pide la Red Iglesias y Minería</w:t>
      </w:r>
    </w:p>
    <w:p w:rsidR="006F216E" w:rsidRPr="0002219F" w:rsidRDefault="006F216E" w:rsidP="001F6491">
      <w:pPr>
        <w:spacing w:after="0" w:line="276" w:lineRule="auto"/>
        <w:jc w:val="both"/>
        <w:rPr>
          <w:rFonts w:ascii="Arial" w:eastAsia="Times New Roman" w:hAnsi="Arial" w:cs="Arial"/>
          <w:sz w:val="24"/>
          <w:szCs w:val="24"/>
          <w:lang w:eastAsia="es-EC"/>
        </w:rPr>
      </w:pPr>
    </w:p>
    <w:p w:rsidR="006F216E" w:rsidRPr="0002219F" w:rsidRDefault="006F216E" w:rsidP="001F6491">
      <w:pPr>
        <w:spacing w:after="0" w:line="276" w:lineRule="auto"/>
        <w:jc w:val="both"/>
        <w:rPr>
          <w:rFonts w:ascii="Arial" w:eastAsia="Times New Roman" w:hAnsi="Arial" w:cs="Arial"/>
          <w:sz w:val="24"/>
          <w:szCs w:val="24"/>
          <w:lang w:eastAsia="es-EC"/>
        </w:rPr>
      </w:pPr>
      <w:r w:rsidRPr="0002219F">
        <w:rPr>
          <w:rFonts w:ascii="Arial" w:eastAsia="Times New Roman" w:hAnsi="Arial" w:cs="Arial"/>
          <w:b/>
          <w:sz w:val="24"/>
          <w:szCs w:val="24"/>
          <w:lang w:val="es-CO" w:eastAsia="es-EC"/>
        </w:rPr>
        <w:t>Ciudad del Vaticano 0</w:t>
      </w:r>
      <w:r w:rsidR="0027157C">
        <w:rPr>
          <w:rFonts w:ascii="Arial" w:eastAsia="Times New Roman" w:hAnsi="Arial" w:cs="Arial"/>
          <w:b/>
          <w:sz w:val="24"/>
          <w:szCs w:val="24"/>
          <w:lang w:val="es-CO" w:eastAsia="es-EC"/>
        </w:rPr>
        <w:t>4</w:t>
      </w:r>
      <w:r w:rsidRPr="0002219F">
        <w:rPr>
          <w:rFonts w:ascii="Arial" w:eastAsia="Times New Roman" w:hAnsi="Arial" w:cs="Arial"/>
          <w:b/>
          <w:sz w:val="24"/>
          <w:szCs w:val="24"/>
          <w:lang w:val="es-CO" w:eastAsia="es-EC"/>
        </w:rPr>
        <w:t xml:space="preserve">-11-2016 (REDIM).- </w:t>
      </w:r>
      <w:r w:rsidRPr="0002219F">
        <w:rPr>
          <w:rFonts w:ascii="Arial" w:eastAsia="Times New Roman" w:hAnsi="Arial" w:cs="Arial"/>
          <w:sz w:val="24"/>
          <w:szCs w:val="24"/>
          <w:lang w:val="es-CO" w:eastAsia="es-EC"/>
        </w:rPr>
        <w:t xml:space="preserve">La red “Iglesias y Minería”, participante en el III Encuentro de los Movimientos Sociales, en una </w:t>
      </w:r>
      <w:r w:rsidRPr="009A7B41">
        <w:rPr>
          <w:rFonts w:ascii="Arial" w:eastAsia="Times New Roman" w:hAnsi="Arial" w:cs="Arial"/>
          <w:b/>
          <w:sz w:val="24"/>
          <w:szCs w:val="24"/>
          <w:lang w:val="es-CO" w:eastAsia="es-EC"/>
        </w:rPr>
        <w:t xml:space="preserve">carta abierta al Papa Francisco y al </w:t>
      </w:r>
      <w:proofErr w:type="spellStart"/>
      <w:r w:rsidRPr="009A7B41">
        <w:rPr>
          <w:rFonts w:ascii="Arial" w:eastAsia="Times New Roman" w:hAnsi="Arial" w:cs="Arial"/>
          <w:b/>
          <w:sz w:val="24"/>
          <w:szCs w:val="24"/>
          <w:lang w:val="es-CO" w:eastAsia="es-EC"/>
        </w:rPr>
        <w:t>Dicasterio</w:t>
      </w:r>
      <w:proofErr w:type="spellEnd"/>
      <w:r w:rsidRPr="009A7B41">
        <w:rPr>
          <w:rFonts w:ascii="Arial" w:eastAsia="Times New Roman" w:hAnsi="Arial" w:cs="Arial"/>
          <w:b/>
          <w:sz w:val="24"/>
          <w:szCs w:val="24"/>
          <w:lang w:val="es-CO" w:eastAsia="es-EC"/>
        </w:rPr>
        <w:t xml:space="preserve"> de Desarrollo Humano Integral</w:t>
      </w:r>
      <w:r w:rsidRPr="0002219F">
        <w:rPr>
          <w:rFonts w:ascii="Arial" w:eastAsia="Times New Roman" w:hAnsi="Arial" w:cs="Arial"/>
          <w:sz w:val="24"/>
          <w:szCs w:val="24"/>
          <w:lang w:val="es-CO" w:eastAsia="es-EC"/>
        </w:rPr>
        <w:t xml:space="preserve">, dio a conocer que </w:t>
      </w:r>
      <w:r w:rsidR="0027157C">
        <w:rPr>
          <w:rFonts w:ascii="Arial" w:eastAsia="Times New Roman" w:hAnsi="Arial" w:cs="Arial"/>
          <w:sz w:val="24"/>
          <w:szCs w:val="24"/>
          <w:lang w:val="es-CO" w:eastAsia="es-EC"/>
        </w:rPr>
        <w:t xml:space="preserve">después </w:t>
      </w:r>
      <w:r w:rsidRPr="0002219F">
        <w:rPr>
          <w:rFonts w:ascii="Arial" w:eastAsia="Times New Roman" w:hAnsi="Arial" w:cs="Arial"/>
          <w:sz w:val="24"/>
          <w:szCs w:val="24"/>
          <w:lang w:val="es-CO" w:eastAsia="es-EC"/>
        </w:rPr>
        <w:t>de 15 meses del Encuentro celebrado en el Vatic</w:t>
      </w:r>
      <w:r w:rsidR="0027157C">
        <w:rPr>
          <w:rFonts w:ascii="Arial" w:eastAsia="Times New Roman" w:hAnsi="Arial" w:cs="Arial"/>
          <w:sz w:val="24"/>
          <w:szCs w:val="24"/>
          <w:lang w:val="es-CO" w:eastAsia="es-EC"/>
        </w:rPr>
        <w:t xml:space="preserve">ano, </w:t>
      </w:r>
      <w:r w:rsidRPr="0002219F">
        <w:rPr>
          <w:rFonts w:ascii="Arial" w:eastAsia="Times New Roman" w:hAnsi="Arial" w:cs="Arial"/>
          <w:sz w:val="24"/>
          <w:szCs w:val="24"/>
          <w:lang w:val="es-CO" w:eastAsia="es-EC"/>
        </w:rPr>
        <w:t>en julio 2015</w:t>
      </w:r>
      <w:r w:rsidR="0027157C">
        <w:rPr>
          <w:rFonts w:ascii="Arial" w:eastAsia="Times New Roman" w:hAnsi="Arial" w:cs="Arial"/>
          <w:sz w:val="24"/>
          <w:szCs w:val="24"/>
          <w:lang w:val="es-CO" w:eastAsia="es-EC"/>
        </w:rPr>
        <w:t>,</w:t>
      </w:r>
      <w:r w:rsidRPr="0002219F">
        <w:rPr>
          <w:rFonts w:ascii="Arial" w:eastAsia="Times New Roman" w:hAnsi="Arial" w:cs="Arial"/>
          <w:sz w:val="24"/>
          <w:szCs w:val="24"/>
          <w:lang w:val="es-CO" w:eastAsia="es-EC"/>
        </w:rPr>
        <w:t xml:space="preserve"> entre el PCJP y representantes de las comunidades afectadas por la minería de todo el mundo; la situación de las comunidades en América Lat</w:t>
      </w:r>
      <w:r w:rsidR="0027157C">
        <w:rPr>
          <w:rFonts w:ascii="Arial" w:eastAsia="Times New Roman" w:hAnsi="Arial" w:cs="Arial"/>
          <w:sz w:val="24"/>
          <w:szCs w:val="24"/>
          <w:lang w:val="es-CO" w:eastAsia="es-EC"/>
        </w:rPr>
        <w:t>ina, en la mayoría de los casos</w:t>
      </w:r>
      <w:r w:rsidRPr="0002219F">
        <w:rPr>
          <w:rFonts w:ascii="Arial" w:eastAsia="Times New Roman" w:hAnsi="Arial" w:cs="Arial"/>
          <w:sz w:val="24"/>
          <w:szCs w:val="24"/>
          <w:lang w:val="es-CO" w:eastAsia="es-EC"/>
        </w:rPr>
        <w:t xml:space="preserve"> ha empeorado.</w:t>
      </w:r>
    </w:p>
    <w:p w:rsidR="006F216E" w:rsidRPr="0002219F" w:rsidRDefault="006F216E" w:rsidP="001F6491">
      <w:pPr>
        <w:spacing w:after="0" w:line="276" w:lineRule="auto"/>
        <w:jc w:val="both"/>
        <w:rPr>
          <w:rFonts w:ascii="Arial" w:eastAsia="Times New Roman" w:hAnsi="Arial" w:cs="Arial"/>
          <w:sz w:val="24"/>
          <w:szCs w:val="24"/>
          <w:lang w:eastAsia="es-EC"/>
        </w:rPr>
      </w:pPr>
      <w:r w:rsidRPr="0002219F">
        <w:rPr>
          <w:rFonts w:ascii="Arial" w:eastAsia="Times New Roman" w:hAnsi="Arial" w:cs="Arial"/>
          <w:sz w:val="24"/>
          <w:szCs w:val="24"/>
          <w:lang w:val="es-CO" w:eastAsia="es-EC"/>
        </w:rPr>
        <w:t> </w:t>
      </w:r>
    </w:p>
    <w:p w:rsidR="0027157C" w:rsidRDefault="0027157C" w:rsidP="001F6491">
      <w:pPr>
        <w:spacing w:after="0" w:line="276" w:lineRule="auto"/>
        <w:jc w:val="both"/>
        <w:rPr>
          <w:rFonts w:ascii="Arial" w:eastAsia="Times New Roman" w:hAnsi="Arial" w:cs="Arial"/>
          <w:sz w:val="24"/>
          <w:szCs w:val="24"/>
          <w:lang w:val="es-CO" w:eastAsia="es-EC"/>
        </w:rPr>
      </w:pPr>
      <w:r>
        <w:rPr>
          <w:rFonts w:ascii="Arial" w:eastAsia="Times New Roman" w:hAnsi="Arial" w:cs="Arial"/>
          <w:sz w:val="24"/>
          <w:szCs w:val="24"/>
          <w:lang w:val="es-CO" w:eastAsia="es-EC"/>
        </w:rPr>
        <w:t>La carta recuerda que e</w:t>
      </w:r>
      <w:r w:rsidR="006F216E" w:rsidRPr="0002219F">
        <w:rPr>
          <w:rFonts w:ascii="Arial" w:eastAsia="Times New Roman" w:hAnsi="Arial" w:cs="Arial"/>
          <w:sz w:val="24"/>
          <w:szCs w:val="24"/>
          <w:lang w:val="es-CO" w:eastAsia="es-EC"/>
        </w:rPr>
        <w:t xml:space="preserve">n noviembre de 2015, el crimen ambiental de </w:t>
      </w:r>
      <w:r w:rsidR="006F216E" w:rsidRPr="0002219F">
        <w:rPr>
          <w:rFonts w:ascii="Arial" w:eastAsia="Times New Roman" w:hAnsi="Arial" w:cs="Arial"/>
          <w:i/>
          <w:iCs/>
          <w:sz w:val="24"/>
          <w:szCs w:val="24"/>
          <w:lang w:val="es-CO" w:eastAsia="es-EC"/>
        </w:rPr>
        <w:t>Mariana (Brasil)</w:t>
      </w:r>
      <w:r w:rsidR="006F216E" w:rsidRPr="0002219F">
        <w:rPr>
          <w:rFonts w:ascii="Arial" w:eastAsia="Times New Roman" w:hAnsi="Arial" w:cs="Arial"/>
          <w:sz w:val="24"/>
          <w:szCs w:val="24"/>
          <w:lang w:val="es-CO" w:eastAsia="es-EC"/>
        </w:rPr>
        <w:t xml:space="preserve"> causó el desastre minero más grave en América Latina, con la ruptura de la presa de relaves y residuos tóxicos, la destrucción de pueblos enteros, la muerte de 19 personas y la destrucción del ambiente de la cuenca del Rio Doce (663 Km) y del océano (80 Km2 contaminados)</w:t>
      </w:r>
      <w:r>
        <w:rPr>
          <w:rFonts w:ascii="Arial" w:eastAsia="Times New Roman" w:hAnsi="Arial" w:cs="Arial"/>
          <w:sz w:val="24"/>
          <w:szCs w:val="24"/>
          <w:lang w:val="es-CO" w:eastAsia="es-EC"/>
        </w:rPr>
        <w:t xml:space="preserve">. </w:t>
      </w:r>
    </w:p>
    <w:p w:rsidR="0027157C" w:rsidRDefault="0027157C" w:rsidP="001F6491">
      <w:pPr>
        <w:spacing w:after="0" w:line="276" w:lineRule="auto"/>
        <w:jc w:val="both"/>
        <w:rPr>
          <w:rFonts w:ascii="Arial" w:eastAsia="Times New Roman" w:hAnsi="Arial" w:cs="Arial"/>
          <w:sz w:val="24"/>
          <w:szCs w:val="24"/>
          <w:lang w:val="es-CO" w:eastAsia="es-EC"/>
        </w:rPr>
      </w:pPr>
    </w:p>
    <w:p w:rsidR="006F216E" w:rsidRPr="0027157C" w:rsidRDefault="0027157C" w:rsidP="001F6491">
      <w:pPr>
        <w:spacing w:after="0" w:line="276" w:lineRule="auto"/>
        <w:jc w:val="both"/>
        <w:rPr>
          <w:rFonts w:ascii="Arial" w:eastAsia="Times New Roman" w:hAnsi="Arial" w:cs="Arial"/>
          <w:sz w:val="24"/>
          <w:szCs w:val="24"/>
          <w:lang w:val="es-CO" w:eastAsia="es-EC"/>
        </w:rPr>
      </w:pPr>
      <w:r>
        <w:rPr>
          <w:rFonts w:ascii="Arial" w:eastAsia="Times New Roman" w:hAnsi="Arial" w:cs="Arial"/>
          <w:sz w:val="24"/>
          <w:szCs w:val="24"/>
          <w:lang w:val="es-CO" w:eastAsia="es-EC"/>
        </w:rPr>
        <w:t>Después de un año</w:t>
      </w:r>
      <w:r w:rsidR="006F216E" w:rsidRPr="0002219F">
        <w:rPr>
          <w:rFonts w:ascii="Arial" w:eastAsia="Times New Roman" w:hAnsi="Arial" w:cs="Arial"/>
          <w:sz w:val="24"/>
          <w:szCs w:val="24"/>
          <w:lang w:val="es-CO" w:eastAsia="es-EC"/>
        </w:rPr>
        <w:t>,</w:t>
      </w:r>
      <w:r>
        <w:rPr>
          <w:rFonts w:ascii="Arial" w:eastAsia="Times New Roman" w:hAnsi="Arial" w:cs="Arial"/>
          <w:sz w:val="24"/>
          <w:szCs w:val="24"/>
          <w:lang w:val="es-CO" w:eastAsia="es-EC"/>
        </w:rPr>
        <w:t xml:space="preserve"> afirman,</w:t>
      </w:r>
      <w:r w:rsidR="006F216E" w:rsidRPr="0002219F">
        <w:rPr>
          <w:rFonts w:ascii="Arial" w:eastAsia="Times New Roman" w:hAnsi="Arial" w:cs="Arial"/>
          <w:sz w:val="24"/>
          <w:szCs w:val="24"/>
          <w:lang w:val="es-CO" w:eastAsia="es-EC"/>
        </w:rPr>
        <w:t xml:space="preserve"> nadie ha sido considerado penalmente responsable. Las empresas Vale y BHP </w:t>
      </w:r>
      <w:proofErr w:type="spellStart"/>
      <w:r w:rsidR="006F216E" w:rsidRPr="0002219F">
        <w:rPr>
          <w:rFonts w:ascii="Arial" w:eastAsia="Times New Roman" w:hAnsi="Arial" w:cs="Arial"/>
          <w:sz w:val="24"/>
          <w:szCs w:val="24"/>
          <w:lang w:val="es-CO" w:eastAsia="es-EC"/>
        </w:rPr>
        <w:t>Billiton</w:t>
      </w:r>
      <w:proofErr w:type="spellEnd"/>
      <w:r w:rsidR="006F216E" w:rsidRPr="0002219F">
        <w:rPr>
          <w:rFonts w:ascii="Arial" w:eastAsia="Times New Roman" w:hAnsi="Arial" w:cs="Arial"/>
          <w:sz w:val="24"/>
          <w:szCs w:val="24"/>
          <w:lang w:val="es-CO" w:eastAsia="es-EC"/>
        </w:rPr>
        <w:t xml:space="preserve"> querían proponer un acuerdo de reparación inadecuada e inaceptable, que el Ministerio Público Federal (MPF) rechazó.</w:t>
      </w:r>
      <w:r>
        <w:rPr>
          <w:rFonts w:ascii="Arial" w:eastAsia="Times New Roman" w:hAnsi="Arial" w:cs="Arial"/>
          <w:sz w:val="24"/>
          <w:szCs w:val="24"/>
          <w:lang w:val="es-CO" w:eastAsia="es-EC"/>
        </w:rPr>
        <w:t xml:space="preserve"> </w:t>
      </w:r>
      <w:r w:rsidR="006F216E" w:rsidRPr="0002219F">
        <w:rPr>
          <w:rFonts w:ascii="Arial" w:eastAsia="Times New Roman" w:hAnsi="Arial" w:cs="Arial"/>
          <w:sz w:val="24"/>
          <w:szCs w:val="24"/>
          <w:lang w:val="es-CO" w:eastAsia="es-EC"/>
        </w:rPr>
        <w:t xml:space="preserve">En estos días, el MPF denunció por homicidio agravado a 21 personas, gerentes y miembros del Consejo de administración de </w:t>
      </w:r>
      <w:proofErr w:type="spellStart"/>
      <w:r w:rsidR="006F216E" w:rsidRPr="0002219F">
        <w:rPr>
          <w:rFonts w:ascii="Arial" w:eastAsia="Times New Roman" w:hAnsi="Arial" w:cs="Arial"/>
          <w:sz w:val="24"/>
          <w:szCs w:val="24"/>
          <w:lang w:val="es-CO" w:eastAsia="es-EC"/>
        </w:rPr>
        <w:t>Samarco</w:t>
      </w:r>
      <w:proofErr w:type="spellEnd"/>
      <w:r w:rsidR="006F216E" w:rsidRPr="0002219F">
        <w:rPr>
          <w:rFonts w:ascii="Arial" w:eastAsia="Times New Roman" w:hAnsi="Arial" w:cs="Arial"/>
          <w:sz w:val="24"/>
          <w:szCs w:val="24"/>
          <w:lang w:val="es-CO" w:eastAsia="es-EC"/>
        </w:rPr>
        <w:t xml:space="preserve">, así como representantes de las empresas Vale y BHP </w:t>
      </w:r>
      <w:proofErr w:type="spellStart"/>
      <w:r w:rsidR="006F216E" w:rsidRPr="0002219F">
        <w:rPr>
          <w:rFonts w:ascii="Arial" w:eastAsia="Times New Roman" w:hAnsi="Arial" w:cs="Arial"/>
          <w:sz w:val="24"/>
          <w:szCs w:val="24"/>
          <w:lang w:val="es-CO" w:eastAsia="es-EC"/>
        </w:rPr>
        <w:t>Billiton</w:t>
      </w:r>
      <w:proofErr w:type="spellEnd"/>
      <w:r w:rsidR="006F216E" w:rsidRPr="0002219F">
        <w:rPr>
          <w:rFonts w:ascii="Arial" w:eastAsia="Times New Roman" w:hAnsi="Arial" w:cs="Arial"/>
          <w:sz w:val="24"/>
          <w:szCs w:val="24"/>
          <w:lang w:val="es-CO" w:eastAsia="es-EC"/>
        </w:rPr>
        <w:t>. Es urgente el juzgamiento de los acusados y una compensación justa para todas las víctimas y el ambiente.</w:t>
      </w:r>
    </w:p>
    <w:p w:rsidR="006F216E" w:rsidRPr="0002219F" w:rsidRDefault="006F216E" w:rsidP="001F6491">
      <w:pPr>
        <w:spacing w:after="0" w:line="276" w:lineRule="auto"/>
        <w:jc w:val="both"/>
        <w:rPr>
          <w:rFonts w:ascii="Arial" w:eastAsia="Times New Roman" w:hAnsi="Arial" w:cs="Arial"/>
          <w:sz w:val="24"/>
          <w:szCs w:val="24"/>
          <w:lang w:eastAsia="es-EC"/>
        </w:rPr>
      </w:pPr>
      <w:r w:rsidRPr="0002219F">
        <w:rPr>
          <w:rFonts w:ascii="Arial" w:eastAsia="Times New Roman" w:hAnsi="Arial" w:cs="Arial"/>
          <w:sz w:val="24"/>
          <w:szCs w:val="24"/>
          <w:lang w:val="es-CO" w:eastAsia="es-EC"/>
        </w:rPr>
        <w:t> </w:t>
      </w:r>
    </w:p>
    <w:p w:rsidR="006F216E" w:rsidRPr="0002219F" w:rsidRDefault="006F216E" w:rsidP="001F6491">
      <w:pPr>
        <w:spacing w:after="0" w:line="276" w:lineRule="auto"/>
        <w:jc w:val="both"/>
        <w:rPr>
          <w:rFonts w:ascii="Arial" w:eastAsia="Times New Roman" w:hAnsi="Arial" w:cs="Arial"/>
          <w:sz w:val="24"/>
          <w:szCs w:val="24"/>
          <w:lang w:eastAsia="es-EC"/>
        </w:rPr>
      </w:pPr>
      <w:r w:rsidRPr="0002219F">
        <w:rPr>
          <w:rFonts w:ascii="Arial" w:eastAsia="Times New Roman" w:hAnsi="Arial" w:cs="Arial"/>
          <w:sz w:val="24"/>
          <w:szCs w:val="24"/>
          <w:lang w:val="es-CO" w:eastAsia="es-EC"/>
        </w:rPr>
        <w:t xml:space="preserve">En la </w:t>
      </w:r>
      <w:r w:rsidRPr="0002219F">
        <w:rPr>
          <w:rFonts w:ascii="Arial" w:eastAsia="Times New Roman" w:hAnsi="Arial" w:cs="Arial"/>
          <w:i/>
          <w:iCs/>
          <w:sz w:val="24"/>
          <w:szCs w:val="24"/>
          <w:lang w:val="es-CO" w:eastAsia="es-EC"/>
        </w:rPr>
        <w:t xml:space="preserve">Mina </w:t>
      </w:r>
      <w:proofErr w:type="spellStart"/>
      <w:r w:rsidRPr="0002219F">
        <w:rPr>
          <w:rFonts w:ascii="Arial" w:eastAsia="Times New Roman" w:hAnsi="Arial" w:cs="Arial"/>
          <w:i/>
          <w:iCs/>
          <w:sz w:val="24"/>
          <w:szCs w:val="24"/>
          <w:lang w:val="es-CO" w:eastAsia="es-EC"/>
        </w:rPr>
        <w:t>Veladero</w:t>
      </w:r>
      <w:proofErr w:type="spellEnd"/>
      <w:r w:rsidRPr="0002219F">
        <w:rPr>
          <w:rFonts w:ascii="Arial" w:eastAsia="Times New Roman" w:hAnsi="Arial" w:cs="Arial"/>
          <w:i/>
          <w:iCs/>
          <w:sz w:val="24"/>
          <w:szCs w:val="24"/>
          <w:lang w:val="es-CO" w:eastAsia="es-EC"/>
        </w:rPr>
        <w:t xml:space="preserve"> San Juan (Argentina)</w:t>
      </w:r>
      <w:r w:rsidRPr="0002219F">
        <w:rPr>
          <w:rFonts w:ascii="Arial" w:eastAsia="Times New Roman" w:hAnsi="Arial" w:cs="Arial"/>
          <w:sz w:val="24"/>
          <w:szCs w:val="24"/>
          <w:lang w:val="es-CO" w:eastAsia="es-EC"/>
        </w:rPr>
        <w:t xml:space="preserve">, en Septiembre 2016 se produjo el derrame de un millón de litros de agua </w:t>
      </w:r>
      <w:proofErr w:type="spellStart"/>
      <w:r w:rsidRPr="0002219F">
        <w:rPr>
          <w:rFonts w:ascii="Arial" w:eastAsia="Times New Roman" w:hAnsi="Arial" w:cs="Arial"/>
          <w:sz w:val="24"/>
          <w:szCs w:val="24"/>
          <w:lang w:val="es-CO" w:eastAsia="es-EC"/>
        </w:rPr>
        <w:t>cianurada</w:t>
      </w:r>
      <w:proofErr w:type="spellEnd"/>
      <w:r w:rsidRPr="0002219F">
        <w:rPr>
          <w:rFonts w:ascii="Arial" w:eastAsia="Times New Roman" w:hAnsi="Arial" w:cs="Arial"/>
          <w:sz w:val="24"/>
          <w:szCs w:val="24"/>
          <w:lang w:val="es-CO" w:eastAsia="es-EC"/>
        </w:rPr>
        <w:t xml:space="preserve"> sobre el río </w:t>
      </w:r>
      <w:proofErr w:type="spellStart"/>
      <w:r w:rsidRPr="0002219F">
        <w:rPr>
          <w:rFonts w:ascii="Arial" w:eastAsia="Times New Roman" w:hAnsi="Arial" w:cs="Arial"/>
          <w:sz w:val="24"/>
          <w:szCs w:val="24"/>
          <w:lang w:val="es-CO" w:eastAsia="es-EC"/>
        </w:rPr>
        <w:t>Jachal</w:t>
      </w:r>
      <w:proofErr w:type="spellEnd"/>
      <w:r w:rsidRPr="0002219F">
        <w:rPr>
          <w:rFonts w:ascii="Arial" w:eastAsia="Times New Roman" w:hAnsi="Arial" w:cs="Arial"/>
          <w:sz w:val="24"/>
          <w:szCs w:val="24"/>
          <w:lang w:val="es-CO" w:eastAsia="es-EC"/>
        </w:rPr>
        <w:t xml:space="preserve">, siendo el quinto derrame desde 2011 por parte de la Minera </w:t>
      </w:r>
      <w:proofErr w:type="spellStart"/>
      <w:r w:rsidRPr="0002219F">
        <w:rPr>
          <w:rFonts w:ascii="Arial" w:eastAsia="Times New Roman" w:hAnsi="Arial" w:cs="Arial"/>
          <w:sz w:val="24"/>
          <w:szCs w:val="24"/>
          <w:lang w:val="es-CO" w:eastAsia="es-EC"/>
        </w:rPr>
        <w:t>Barrick</w:t>
      </w:r>
      <w:proofErr w:type="spellEnd"/>
      <w:r w:rsidRPr="0002219F">
        <w:rPr>
          <w:rFonts w:ascii="Arial" w:eastAsia="Times New Roman" w:hAnsi="Arial" w:cs="Arial"/>
          <w:sz w:val="24"/>
          <w:szCs w:val="24"/>
          <w:lang w:val="es-CO" w:eastAsia="es-EC"/>
        </w:rPr>
        <w:t xml:space="preserve"> Gold. En una situación poco clara actualmente se investiga el depósito de 55 millones de toneladas de residuos mineros ilegalmente depositados en la frontera Argentina por parte de la Minera Chilena controlada por el Grupo </w:t>
      </w:r>
      <w:proofErr w:type="spellStart"/>
      <w:r w:rsidRPr="0002219F">
        <w:rPr>
          <w:rFonts w:ascii="Arial" w:eastAsia="Times New Roman" w:hAnsi="Arial" w:cs="Arial"/>
          <w:sz w:val="24"/>
          <w:szCs w:val="24"/>
          <w:lang w:val="es-CO" w:eastAsia="es-EC"/>
        </w:rPr>
        <w:t>Luksic</w:t>
      </w:r>
      <w:proofErr w:type="spellEnd"/>
      <w:r w:rsidRPr="0002219F">
        <w:rPr>
          <w:rFonts w:ascii="Arial" w:eastAsia="Times New Roman" w:hAnsi="Arial" w:cs="Arial"/>
          <w:sz w:val="24"/>
          <w:szCs w:val="24"/>
          <w:lang w:val="es-CO" w:eastAsia="es-EC"/>
        </w:rPr>
        <w:t>. El depósito amenaza con generar grandes daños ambientales sobre los cursos de agua en San Juan.</w:t>
      </w:r>
    </w:p>
    <w:p w:rsidR="006F216E" w:rsidRPr="0002219F" w:rsidRDefault="006F216E" w:rsidP="001F6491">
      <w:pPr>
        <w:spacing w:after="0" w:line="276" w:lineRule="auto"/>
        <w:jc w:val="both"/>
        <w:rPr>
          <w:rFonts w:ascii="Arial" w:eastAsia="Times New Roman" w:hAnsi="Arial" w:cs="Arial"/>
          <w:sz w:val="24"/>
          <w:szCs w:val="24"/>
          <w:lang w:eastAsia="es-EC"/>
        </w:rPr>
      </w:pPr>
      <w:r w:rsidRPr="0002219F">
        <w:rPr>
          <w:rFonts w:ascii="Arial" w:eastAsia="Times New Roman" w:hAnsi="Arial" w:cs="Arial"/>
          <w:sz w:val="24"/>
          <w:szCs w:val="24"/>
          <w:lang w:val="es-CO" w:eastAsia="es-EC"/>
        </w:rPr>
        <w:t> </w:t>
      </w:r>
    </w:p>
    <w:p w:rsidR="006F216E" w:rsidRPr="0002219F" w:rsidRDefault="006F216E" w:rsidP="001F6491">
      <w:pPr>
        <w:spacing w:after="0" w:line="276" w:lineRule="auto"/>
        <w:jc w:val="both"/>
        <w:rPr>
          <w:rFonts w:ascii="Arial" w:eastAsia="Times New Roman" w:hAnsi="Arial" w:cs="Arial"/>
          <w:sz w:val="24"/>
          <w:szCs w:val="24"/>
          <w:lang w:eastAsia="es-EC"/>
        </w:rPr>
      </w:pPr>
      <w:r w:rsidRPr="0002219F">
        <w:rPr>
          <w:rFonts w:ascii="Arial" w:eastAsia="Times New Roman" w:hAnsi="Arial" w:cs="Arial"/>
          <w:sz w:val="24"/>
          <w:szCs w:val="24"/>
          <w:lang w:val="es-CO" w:eastAsia="es-EC"/>
        </w:rPr>
        <w:lastRenderedPageBreak/>
        <w:t xml:space="preserve">En la </w:t>
      </w:r>
      <w:r w:rsidRPr="0002219F">
        <w:rPr>
          <w:rFonts w:ascii="Arial" w:eastAsia="Times New Roman" w:hAnsi="Arial" w:cs="Arial"/>
          <w:i/>
          <w:iCs/>
          <w:sz w:val="24"/>
          <w:szCs w:val="24"/>
          <w:lang w:val="es-CO" w:eastAsia="es-EC"/>
        </w:rPr>
        <w:t>Guajira</w:t>
      </w:r>
      <w:r w:rsidRPr="0002219F">
        <w:rPr>
          <w:rFonts w:ascii="Arial" w:eastAsia="Times New Roman" w:hAnsi="Arial" w:cs="Arial"/>
          <w:sz w:val="24"/>
          <w:szCs w:val="24"/>
          <w:lang w:val="es-CO" w:eastAsia="es-EC"/>
        </w:rPr>
        <w:t xml:space="preserve"> (</w:t>
      </w:r>
      <w:r w:rsidRPr="0002219F">
        <w:rPr>
          <w:rFonts w:ascii="Arial" w:eastAsia="Times New Roman" w:hAnsi="Arial" w:cs="Arial"/>
          <w:i/>
          <w:iCs/>
          <w:sz w:val="24"/>
          <w:szCs w:val="24"/>
          <w:lang w:val="es-CO" w:eastAsia="es-EC"/>
        </w:rPr>
        <w:t>Colombia</w:t>
      </w:r>
      <w:r w:rsidRPr="0002219F">
        <w:rPr>
          <w:rFonts w:ascii="Arial" w:eastAsia="Times New Roman" w:hAnsi="Arial" w:cs="Arial"/>
          <w:sz w:val="24"/>
          <w:szCs w:val="24"/>
          <w:lang w:val="es-CO" w:eastAsia="es-EC"/>
        </w:rPr>
        <w:t xml:space="preserve">), los niños indígenas </w:t>
      </w:r>
      <w:proofErr w:type="spellStart"/>
      <w:r w:rsidRPr="0002219F">
        <w:rPr>
          <w:rFonts w:ascii="Arial" w:eastAsia="Times New Roman" w:hAnsi="Arial" w:cs="Arial"/>
          <w:sz w:val="24"/>
          <w:szCs w:val="24"/>
          <w:lang w:val="es-CO" w:eastAsia="es-EC"/>
        </w:rPr>
        <w:t>Wayúu</w:t>
      </w:r>
      <w:proofErr w:type="spellEnd"/>
      <w:r w:rsidRPr="0002219F">
        <w:rPr>
          <w:rFonts w:ascii="Arial" w:eastAsia="Times New Roman" w:hAnsi="Arial" w:cs="Arial"/>
          <w:sz w:val="24"/>
          <w:szCs w:val="24"/>
          <w:lang w:val="es-CO" w:eastAsia="es-EC"/>
        </w:rPr>
        <w:t xml:space="preserve"> mueren de hambre y sed, mientras el Cerrejón, de las empresas Anglo American de Sudáfrica, BHP </w:t>
      </w:r>
      <w:proofErr w:type="spellStart"/>
      <w:r w:rsidRPr="0002219F">
        <w:rPr>
          <w:rFonts w:ascii="Arial" w:eastAsia="Times New Roman" w:hAnsi="Arial" w:cs="Arial"/>
          <w:sz w:val="24"/>
          <w:szCs w:val="24"/>
          <w:lang w:val="es-CO" w:eastAsia="es-EC"/>
        </w:rPr>
        <w:t>Billiton</w:t>
      </w:r>
      <w:proofErr w:type="spellEnd"/>
      <w:r w:rsidRPr="0002219F">
        <w:rPr>
          <w:rFonts w:ascii="Arial" w:eastAsia="Times New Roman" w:hAnsi="Arial" w:cs="Arial"/>
          <w:sz w:val="24"/>
          <w:szCs w:val="24"/>
          <w:lang w:val="es-CO" w:eastAsia="es-EC"/>
        </w:rPr>
        <w:t xml:space="preserve"> de Australia y </w:t>
      </w:r>
      <w:proofErr w:type="spellStart"/>
      <w:r w:rsidRPr="0002219F">
        <w:rPr>
          <w:rFonts w:ascii="Arial" w:eastAsia="Times New Roman" w:hAnsi="Arial" w:cs="Arial"/>
          <w:sz w:val="24"/>
          <w:szCs w:val="24"/>
          <w:lang w:val="es-CO" w:eastAsia="es-EC"/>
        </w:rPr>
        <w:t>Glencore</w:t>
      </w:r>
      <w:proofErr w:type="spellEnd"/>
      <w:r w:rsidRPr="0002219F">
        <w:rPr>
          <w:rFonts w:ascii="Arial" w:eastAsia="Times New Roman" w:hAnsi="Arial" w:cs="Arial"/>
          <w:sz w:val="24"/>
          <w:szCs w:val="24"/>
          <w:lang w:val="es-CO" w:eastAsia="es-EC"/>
        </w:rPr>
        <w:t xml:space="preserve"> de Suiza, desvían el Arroyo Bruno para expandir el área de minería de carbón a cielo abierto.  </w:t>
      </w:r>
    </w:p>
    <w:p w:rsidR="006F216E" w:rsidRPr="0002219F" w:rsidRDefault="006F216E" w:rsidP="001F6491">
      <w:pPr>
        <w:spacing w:after="0" w:line="276" w:lineRule="auto"/>
        <w:jc w:val="both"/>
        <w:rPr>
          <w:rFonts w:ascii="Arial" w:eastAsia="Times New Roman" w:hAnsi="Arial" w:cs="Arial"/>
          <w:sz w:val="24"/>
          <w:szCs w:val="24"/>
          <w:lang w:eastAsia="es-EC"/>
        </w:rPr>
      </w:pPr>
      <w:r w:rsidRPr="0002219F">
        <w:rPr>
          <w:rFonts w:ascii="Arial" w:eastAsia="Times New Roman" w:hAnsi="Arial" w:cs="Arial"/>
          <w:sz w:val="24"/>
          <w:szCs w:val="24"/>
          <w:lang w:val="es-CO" w:eastAsia="es-EC"/>
        </w:rPr>
        <w:t> </w:t>
      </w:r>
    </w:p>
    <w:p w:rsidR="006F216E" w:rsidRPr="0002219F" w:rsidRDefault="006F216E" w:rsidP="001F6491">
      <w:pPr>
        <w:spacing w:after="0" w:line="276" w:lineRule="auto"/>
        <w:jc w:val="both"/>
        <w:rPr>
          <w:rFonts w:ascii="Arial" w:eastAsia="Times New Roman" w:hAnsi="Arial" w:cs="Arial"/>
          <w:sz w:val="24"/>
          <w:szCs w:val="24"/>
          <w:lang w:eastAsia="es-EC"/>
        </w:rPr>
      </w:pPr>
      <w:r w:rsidRPr="0002219F">
        <w:rPr>
          <w:rFonts w:ascii="Arial" w:eastAsia="Times New Roman" w:hAnsi="Arial" w:cs="Arial"/>
          <w:sz w:val="24"/>
          <w:szCs w:val="24"/>
          <w:lang w:val="es-CO" w:eastAsia="es-EC"/>
        </w:rPr>
        <w:t>La Red “Iglesias y Minería”, al mismo tiempo que denuncia esta</w:t>
      </w:r>
      <w:r w:rsidR="0027157C">
        <w:rPr>
          <w:rFonts w:ascii="Arial" w:eastAsia="Times New Roman" w:hAnsi="Arial" w:cs="Arial"/>
          <w:sz w:val="24"/>
          <w:szCs w:val="24"/>
          <w:lang w:val="es-CO" w:eastAsia="es-EC"/>
        </w:rPr>
        <w:t xml:space="preserve">s y otras </w:t>
      </w:r>
      <w:r w:rsidRPr="0002219F">
        <w:rPr>
          <w:rFonts w:ascii="Arial" w:eastAsia="Times New Roman" w:hAnsi="Arial" w:cs="Arial"/>
          <w:sz w:val="24"/>
          <w:szCs w:val="24"/>
          <w:lang w:val="es-CO" w:eastAsia="es-EC"/>
        </w:rPr>
        <w:t>situaci</w:t>
      </w:r>
      <w:r w:rsidR="0027157C">
        <w:rPr>
          <w:rFonts w:ascii="Arial" w:eastAsia="Times New Roman" w:hAnsi="Arial" w:cs="Arial"/>
          <w:sz w:val="24"/>
          <w:szCs w:val="24"/>
          <w:lang w:val="es-CO" w:eastAsia="es-EC"/>
        </w:rPr>
        <w:t>ones</w:t>
      </w:r>
      <w:r w:rsidRPr="0002219F">
        <w:rPr>
          <w:rFonts w:ascii="Arial" w:eastAsia="Times New Roman" w:hAnsi="Arial" w:cs="Arial"/>
          <w:sz w:val="24"/>
          <w:szCs w:val="24"/>
          <w:lang w:val="es-CO" w:eastAsia="es-EC"/>
        </w:rPr>
        <w:t xml:space="preserve"> de muerte, manifiesta su preocupación por la estrategia de KIN New </w:t>
      </w:r>
      <w:proofErr w:type="spellStart"/>
      <w:r w:rsidRPr="0002219F">
        <w:rPr>
          <w:rFonts w:ascii="Arial" w:eastAsia="Times New Roman" w:hAnsi="Arial" w:cs="Arial"/>
          <w:sz w:val="24"/>
          <w:szCs w:val="24"/>
          <w:lang w:val="es-CO" w:eastAsia="es-EC"/>
        </w:rPr>
        <w:t>Mining</w:t>
      </w:r>
      <w:proofErr w:type="spellEnd"/>
      <w:r w:rsidRPr="0002219F">
        <w:rPr>
          <w:rFonts w:ascii="Arial" w:eastAsia="Times New Roman" w:hAnsi="Arial" w:cs="Arial"/>
          <w:sz w:val="24"/>
          <w:szCs w:val="24"/>
          <w:lang w:val="es-CO" w:eastAsia="es-EC"/>
        </w:rPr>
        <w:t xml:space="preserve"> de involucrar y manipular a las iglesias y organizaciones de Iglesia, como actores en la obtención de la licencia social por parte de las empresas y no como un factor autónomo que incide en el cambio real de las compañías en su responsabilidad y el cuidado de la creación.</w:t>
      </w:r>
    </w:p>
    <w:p w:rsidR="006F216E" w:rsidRPr="0002219F" w:rsidRDefault="006F216E" w:rsidP="001F6491">
      <w:pPr>
        <w:spacing w:after="0" w:line="276" w:lineRule="auto"/>
        <w:jc w:val="both"/>
        <w:rPr>
          <w:rFonts w:ascii="Arial" w:eastAsia="Times New Roman" w:hAnsi="Arial" w:cs="Arial"/>
          <w:sz w:val="24"/>
          <w:szCs w:val="24"/>
          <w:lang w:eastAsia="es-EC"/>
        </w:rPr>
      </w:pPr>
      <w:r w:rsidRPr="0002219F">
        <w:rPr>
          <w:rFonts w:ascii="Arial" w:eastAsia="Times New Roman" w:hAnsi="Arial" w:cs="Arial"/>
          <w:sz w:val="24"/>
          <w:szCs w:val="24"/>
          <w:lang w:val="es-CO" w:eastAsia="es-EC"/>
        </w:rPr>
        <w:t> </w:t>
      </w:r>
    </w:p>
    <w:p w:rsidR="006F216E" w:rsidRPr="0002219F" w:rsidRDefault="006F216E" w:rsidP="001F6491">
      <w:pPr>
        <w:spacing w:after="0" w:line="276" w:lineRule="auto"/>
        <w:jc w:val="both"/>
        <w:rPr>
          <w:rFonts w:ascii="Arial" w:eastAsia="Times New Roman" w:hAnsi="Arial" w:cs="Arial"/>
          <w:sz w:val="24"/>
          <w:szCs w:val="24"/>
          <w:lang w:eastAsia="es-EC"/>
        </w:rPr>
      </w:pPr>
      <w:r w:rsidRPr="0002219F">
        <w:rPr>
          <w:rFonts w:ascii="Arial" w:eastAsia="Times New Roman" w:hAnsi="Arial" w:cs="Arial"/>
          <w:sz w:val="24"/>
          <w:szCs w:val="24"/>
          <w:lang w:val="es-CO" w:eastAsia="es-EC"/>
        </w:rPr>
        <w:t xml:space="preserve">Para la red, el apoyo del Papa Francisco y el </w:t>
      </w:r>
      <w:proofErr w:type="spellStart"/>
      <w:r w:rsidRPr="0002219F">
        <w:rPr>
          <w:rFonts w:ascii="Arial" w:eastAsia="Times New Roman" w:hAnsi="Arial" w:cs="Arial"/>
          <w:sz w:val="24"/>
          <w:szCs w:val="24"/>
          <w:lang w:val="es-CO" w:eastAsia="es-EC"/>
        </w:rPr>
        <w:t>Dicasterio</w:t>
      </w:r>
      <w:proofErr w:type="spellEnd"/>
      <w:r w:rsidRPr="0002219F">
        <w:rPr>
          <w:rFonts w:ascii="Arial" w:eastAsia="Times New Roman" w:hAnsi="Arial" w:cs="Arial"/>
          <w:sz w:val="24"/>
          <w:szCs w:val="24"/>
          <w:lang w:val="es-CO" w:eastAsia="es-EC"/>
        </w:rPr>
        <w:t xml:space="preserve"> de Desarrollo Humano Integral, a la campaña de </w:t>
      </w:r>
      <w:r w:rsidRPr="009A7B41">
        <w:rPr>
          <w:rFonts w:ascii="Arial" w:eastAsia="Times New Roman" w:hAnsi="Arial" w:cs="Arial"/>
          <w:b/>
          <w:sz w:val="24"/>
          <w:szCs w:val="24"/>
          <w:lang w:val="es-CO" w:eastAsia="es-EC"/>
        </w:rPr>
        <w:t>"desinversión"</w:t>
      </w:r>
      <w:r w:rsidRPr="0002219F">
        <w:rPr>
          <w:rFonts w:ascii="Arial" w:eastAsia="Times New Roman" w:hAnsi="Arial" w:cs="Arial"/>
          <w:sz w:val="24"/>
          <w:szCs w:val="24"/>
          <w:lang w:val="es-CO" w:eastAsia="es-EC"/>
        </w:rPr>
        <w:t xml:space="preserve"> de las acciones de las principales compañías mineras por congregaciones religiosas y diócesis que están invirtiendo en ellas, será fundamental en la actuación coherente de la Iglesia en el cuidado de la casa común y la protección de las comunidades. Por ello propone también realizar una reflexión litúrgica que </w:t>
      </w:r>
      <w:r w:rsidR="0002219F" w:rsidRPr="0002219F">
        <w:rPr>
          <w:rFonts w:ascii="Arial" w:eastAsia="Times New Roman" w:hAnsi="Arial" w:cs="Arial"/>
          <w:sz w:val="24"/>
          <w:szCs w:val="24"/>
          <w:lang w:val="es-CO" w:eastAsia="es-EC"/>
        </w:rPr>
        <w:t>prohíba</w:t>
      </w:r>
      <w:r w:rsidRPr="0002219F">
        <w:rPr>
          <w:rFonts w:ascii="Arial" w:eastAsia="Times New Roman" w:hAnsi="Arial" w:cs="Arial"/>
          <w:sz w:val="24"/>
          <w:szCs w:val="24"/>
          <w:lang w:val="es-CO" w:eastAsia="es-EC"/>
        </w:rPr>
        <w:t xml:space="preserve"> el oro en las celebraciones de la Iglesia Católica, como testimonio simbólico y coherente por parte de las iglesias en el cuidado de nuestra casa común.</w:t>
      </w:r>
    </w:p>
    <w:p w:rsidR="006F216E" w:rsidRPr="0002219F" w:rsidRDefault="006F216E" w:rsidP="001F6491">
      <w:pPr>
        <w:spacing w:after="0" w:line="276" w:lineRule="auto"/>
        <w:jc w:val="both"/>
        <w:rPr>
          <w:rFonts w:ascii="Arial" w:eastAsia="Times New Roman" w:hAnsi="Arial" w:cs="Arial"/>
          <w:sz w:val="24"/>
          <w:szCs w:val="24"/>
          <w:lang w:eastAsia="es-EC"/>
        </w:rPr>
      </w:pPr>
      <w:r w:rsidRPr="0002219F">
        <w:rPr>
          <w:rFonts w:ascii="Arial" w:eastAsia="Times New Roman" w:hAnsi="Arial" w:cs="Arial"/>
          <w:sz w:val="24"/>
          <w:szCs w:val="24"/>
          <w:lang w:val="es-CO" w:eastAsia="es-EC"/>
        </w:rPr>
        <w:t> </w:t>
      </w:r>
    </w:p>
    <w:p w:rsidR="006F216E" w:rsidRDefault="006F216E" w:rsidP="001F6491">
      <w:pPr>
        <w:spacing w:after="0" w:line="276" w:lineRule="auto"/>
        <w:jc w:val="both"/>
        <w:rPr>
          <w:rFonts w:ascii="Arial" w:eastAsia="Times New Roman" w:hAnsi="Arial" w:cs="Arial"/>
          <w:sz w:val="24"/>
          <w:szCs w:val="24"/>
          <w:lang w:val="es-CO" w:eastAsia="es-EC"/>
        </w:rPr>
      </w:pPr>
      <w:r w:rsidRPr="0002219F">
        <w:rPr>
          <w:rFonts w:ascii="Arial" w:eastAsia="Times New Roman" w:hAnsi="Arial" w:cs="Arial"/>
          <w:sz w:val="24"/>
          <w:szCs w:val="24"/>
          <w:lang w:val="es-CO" w:eastAsia="es-EC"/>
        </w:rPr>
        <w:t xml:space="preserve">A partir de la oportunidad única que ofrece </w:t>
      </w:r>
      <w:r w:rsidRPr="0002219F">
        <w:rPr>
          <w:rFonts w:ascii="Arial" w:eastAsia="Times New Roman" w:hAnsi="Arial" w:cs="Arial"/>
          <w:i/>
          <w:iCs/>
          <w:sz w:val="24"/>
          <w:szCs w:val="24"/>
          <w:lang w:val="es-CO" w:eastAsia="es-EC"/>
        </w:rPr>
        <w:t xml:space="preserve">Naciones Unidas </w:t>
      </w:r>
      <w:r w:rsidRPr="0002219F">
        <w:rPr>
          <w:rFonts w:ascii="Arial" w:eastAsia="Times New Roman" w:hAnsi="Arial" w:cs="Arial"/>
          <w:sz w:val="24"/>
          <w:szCs w:val="24"/>
          <w:lang w:val="es-CO" w:eastAsia="es-EC"/>
        </w:rPr>
        <w:t>con el</w:t>
      </w:r>
      <w:r w:rsidRPr="0002219F">
        <w:rPr>
          <w:rFonts w:ascii="Arial" w:eastAsia="Times New Roman" w:hAnsi="Arial" w:cs="Arial"/>
          <w:i/>
          <w:iCs/>
          <w:sz w:val="24"/>
          <w:szCs w:val="24"/>
          <w:lang w:val="es-CO" w:eastAsia="es-EC"/>
        </w:rPr>
        <w:t xml:space="preserve"> Open </w:t>
      </w:r>
      <w:proofErr w:type="spellStart"/>
      <w:r w:rsidRPr="0002219F">
        <w:rPr>
          <w:rFonts w:ascii="Arial" w:eastAsia="Times New Roman" w:hAnsi="Arial" w:cs="Arial"/>
          <w:i/>
          <w:iCs/>
          <w:sz w:val="24"/>
          <w:szCs w:val="24"/>
          <w:lang w:val="es-CO" w:eastAsia="es-EC"/>
        </w:rPr>
        <w:t>Ended</w:t>
      </w:r>
      <w:proofErr w:type="spellEnd"/>
      <w:r w:rsidRPr="0002219F">
        <w:rPr>
          <w:rFonts w:ascii="Arial" w:eastAsia="Times New Roman" w:hAnsi="Arial" w:cs="Arial"/>
          <w:i/>
          <w:iCs/>
          <w:sz w:val="24"/>
          <w:szCs w:val="24"/>
          <w:lang w:val="es-CO" w:eastAsia="es-EC"/>
        </w:rPr>
        <w:t xml:space="preserve"> </w:t>
      </w:r>
      <w:proofErr w:type="spellStart"/>
      <w:r w:rsidRPr="0002219F">
        <w:rPr>
          <w:rFonts w:ascii="Arial" w:eastAsia="Times New Roman" w:hAnsi="Arial" w:cs="Arial"/>
          <w:i/>
          <w:iCs/>
          <w:sz w:val="24"/>
          <w:szCs w:val="24"/>
          <w:lang w:val="es-CO" w:eastAsia="es-EC"/>
        </w:rPr>
        <w:t>Working</w:t>
      </w:r>
      <w:proofErr w:type="spellEnd"/>
      <w:r w:rsidRPr="0002219F">
        <w:rPr>
          <w:rFonts w:ascii="Arial" w:eastAsia="Times New Roman" w:hAnsi="Arial" w:cs="Arial"/>
          <w:i/>
          <w:iCs/>
          <w:sz w:val="24"/>
          <w:szCs w:val="24"/>
          <w:lang w:val="es-CO" w:eastAsia="es-EC"/>
        </w:rPr>
        <w:t xml:space="preserve"> </w:t>
      </w:r>
      <w:proofErr w:type="spellStart"/>
      <w:r w:rsidRPr="0002219F">
        <w:rPr>
          <w:rFonts w:ascii="Arial" w:eastAsia="Times New Roman" w:hAnsi="Arial" w:cs="Arial"/>
          <w:i/>
          <w:iCs/>
          <w:sz w:val="24"/>
          <w:szCs w:val="24"/>
          <w:lang w:val="es-CO" w:eastAsia="es-EC"/>
        </w:rPr>
        <w:t>Group</w:t>
      </w:r>
      <w:proofErr w:type="spellEnd"/>
      <w:r w:rsidRPr="0002219F">
        <w:rPr>
          <w:rFonts w:ascii="Arial" w:eastAsia="Times New Roman" w:hAnsi="Arial" w:cs="Arial"/>
          <w:sz w:val="24"/>
          <w:szCs w:val="24"/>
          <w:lang w:val="es-CO" w:eastAsia="es-EC"/>
        </w:rPr>
        <w:t>, -dice la carta- la Santa Sede puede apoyar la participación constructiva y positiva de todos los estados nacionales en las actuales negociaciones sobre los instrumentos internacionales vinculantes para la protección de derechos humanos por parte de las empresas transnacionales y otras iniciativas de negocio.</w:t>
      </w:r>
    </w:p>
    <w:p w:rsidR="0002219F" w:rsidRDefault="0002219F" w:rsidP="006F216E">
      <w:pPr>
        <w:spacing w:after="0" w:line="276" w:lineRule="auto"/>
        <w:rPr>
          <w:rFonts w:ascii="Arial" w:eastAsia="Times New Roman" w:hAnsi="Arial" w:cs="Arial"/>
          <w:sz w:val="24"/>
          <w:szCs w:val="24"/>
          <w:lang w:val="es-CO" w:eastAsia="es-EC"/>
        </w:rPr>
      </w:pPr>
    </w:p>
    <w:p w:rsidR="0027157C" w:rsidRDefault="0027157C" w:rsidP="006F216E">
      <w:pPr>
        <w:spacing w:after="0" w:line="276" w:lineRule="auto"/>
        <w:rPr>
          <w:rFonts w:ascii="Arial" w:eastAsia="Times New Roman" w:hAnsi="Arial" w:cs="Arial"/>
          <w:sz w:val="24"/>
          <w:szCs w:val="24"/>
          <w:lang w:val="es-CO" w:eastAsia="es-EC"/>
        </w:rPr>
      </w:pPr>
      <w:r>
        <w:rPr>
          <w:rFonts w:ascii="Arial" w:eastAsia="Times New Roman" w:hAnsi="Arial" w:cs="Arial"/>
          <w:sz w:val="24"/>
          <w:szCs w:val="24"/>
          <w:lang w:val="es-CO" w:eastAsia="es-EC"/>
        </w:rPr>
        <w:t>Adjuntamos:</w:t>
      </w:r>
    </w:p>
    <w:p w:rsidR="0002219F" w:rsidRDefault="0027157C" w:rsidP="006F216E">
      <w:pPr>
        <w:spacing w:after="0" w:line="276" w:lineRule="auto"/>
        <w:rPr>
          <w:rFonts w:ascii="Arial" w:eastAsia="Times New Roman" w:hAnsi="Arial" w:cs="Arial"/>
          <w:sz w:val="24"/>
          <w:szCs w:val="24"/>
          <w:lang w:val="es-CO" w:eastAsia="es-EC"/>
        </w:rPr>
      </w:pPr>
      <w:r>
        <w:rPr>
          <w:rFonts w:ascii="Arial" w:eastAsia="Times New Roman" w:hAnsi="Arial" w:cs="Arial"/>
          <w:sz w:val="24"/>
          <w:szCs w:val="24"/>
          <w:lang w:val="es-CO" w:eastAsia="es-EC"/>
        </w:rPr>
        <w:t>TEXTO DE LA CARTA en Español</w:t>
      </w:r>
    </w:p>
    <w:p w:rsidR="0027157C" w:rsidRDefault="0027157C" w:rsidP="006F216E">
      <w:pPr>
        <w:spacing w:after="0" w:line="276" w:lineRule="auto"/>
        <w:rPr>
          <w:rFonts w:ascii="Arial" w:eastAsia="Times New Roman" w:hAnsi="Arial" w:cs="Arial"/>
          <w:sz w:val="24"/>
          <w:szCs w:val="24"/>
          <w:lang w:val="es-CO" w:eastAsia="es-EC"/>
        </w:rPr>
      </w:pPr>
      <w:r>
        <w:rPr>
          <w:rFonts w:ascii="Arial" w:eastAsia="Times New Roman" w:hAnsi="Arial" w:cs="Arial"/>
          <w:sz w:val="24"/>
          <w:szCs w:val="24"/>
          <w:lang w:val="es-CO" w:eastAsia="es-EC"/>
        </w:rPr>
        <w:t>TEXTO DE LA CARTA en Portugués</w:t>
      </w:r>
    </w:p>
    <w:p w:rsidR="0027157C" w:rsidRDefault="0027157C" w:rsidP="006F216E">
      <w:pPr>
        <w:spacing w:after="0" w:line="276" w:lineRule="auto"/>
        <w:rPr>
          <w:rFonts w:ascii="Arial" w:eastAsia="Times New Roman" w:hAnsi="Arial" w:cs="Arial"/>
          <w:sz w:val="24"/>
          <w:szCs w:val="24"/>
          <w:lang w:val="es-CO" w:eastAsia="es-EC"/>
        </w:rPr>
      </w:pPr>
      <w:r>
        <w:rPr>
          <w:rFonts w:ascii="Arial" w:eastAsia="Times New Roman" w:hAnsi="Arial" w:cs="Arial"/>
          <w:sz w:val="24"/>
          <w:szCs w:val="24"/>
          <w:lang w:val="es-CO" w:eastAsia="es-EC"/>
        </w:rPr>
        <w:t>TEXTO DE LA CARTA en Inglés</w:t>
      </w:r>
    </w:p>
    <w:p w:rsidR="0002219F" w:rsidRDefault="0002219F" w:rsidP="006F216E">
      <w:pPr>
        <w:spacing w:after="0" w:line="276" w:lineRule="auto"/>
        <w:rPr>
          <w:rFonts w:ascii="Arial" w:eastAsia="Times New Roman" w:hAnsi="Arial" w:cs="Arial"/>
          <w:color w:val="555555"/>
          <w:sz w:val="24"/>
          <w:szCs w:val="24"/>
          <w:lang w:val="es-CO" w:eastAsia="es-EC"/>
        </w:rPr>
      </w:pPr>
    </w:p>
    <w:p w:rsidR="009A7B41" w:rsidRDefault="009A7B41" w:rsidP="006F216E">
      <w:pPr>
        <w:spacing w:after="0" w:line="276" w:lineRule="auto"/>
        <w:rPr>
          <w:rFonts w:ascii="Arial" w:eastAsia="Times New Roman" w:hAnsi="Arial" w:cs="Arial"/>
          <w:color w:val="555555"/>
          <w:sz w:val="24"/>
          <w:szCs w:val="24"/>
          <w:lang w:val="es-CO" w:eastAsia="es-EC"/>
        </w:rPr>
      </w:pPr>
    </w:p>
    <w:sectPr w:rsidR="009A7B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E6"/>
    <w:rsid w:val="0002219F"/>
    <w:rsid w:val="00090DE9"/>
    <w:rsid w:val="001F6491"/>
    <w:rsid w:val="0027157C"/>
    <w:rsid w:val="005339B0"/>
    <w:rsid w:val="005C5359"/>
    <w:rsid w:val="006B6DE6"/>
    <w:rsid w:val="006E39CD"/>
    <w:rsid w:val="006F216E"/>
    <w:rsid w:val="008F7AA3"/>
    <w:rsid w:val="009A7B41"/>
    <w:rsid w:val="00B76D15"/>
    <w:rsid w:val="00D748F7"/>
    <w:rsid w:val="00ED06B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C23D1-C278-4E62-B3A2-269ECD90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D06B4"/>
    <w:rPr>
      <w:strike w:val="0"/>
      <w:dstrike w:val="0"/>
      <w:color w:val="000000"/>
      <w:u w:val="none"/>
      <w:effect w:val="none"/>
    </w:rPr>
  </w:style>
  <w:style w:type="paragraph" w:customStyle="1" w:styleId="entradilla1">
    <w:name w:val="entradilla1"/>
    <w:basedOn w:val="Normal"/>
    <w:rsid w:val="00ED06B4"/>
    <w:pPr>
      <w:spacing w:before="100" w:beforeAutospacing="1" w:after="100" w:afterAutospacing="1" w:line="240" w:lineRule="auto"/>
    </w:pPr>
    <w:rPr>
      <w:rFonts w:ascii="Times New Roman" w:eastAsia="Times New Roman" w:hAnsi="Times New Roman" w:cs="Times New Roman"/>
      <w:b/>
      <w:bCs/>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619083">
      <w:bodyDiv w:val="1"/>
      <w:marLeft w:val="0"/>
      <w:marRight w:val="0"/>
      <w:marTop w:val="0"/>
      <w:marBottom w:val="0"/>
      <w:divBdr>
        <w:top w:val="none" w:sz="0" w:space="0" w:color="auto"/>
        <w:left w:val="none" w:sz="0" w:space="0" w:color="auto"/>
        <w:bottom w:val="none" w:sz="0" w:space="0" w:color="auto"/>
        <w:right w:val="none" w:sz="0" w:space="0" w:color="auto"/>
      </w:divBdr>
      <w:divsChild>
        <w:div w:id="704212313">
          <w:marLeft w:val="0"/>
          <w:marRight w:val="0"/>
          <w:marTop w:val="0"/>
          <w:marBottom w:val="0"/>
          <w:divBdr>
            <w:top w:val="none" w:sz="0" w:space="0" w:color="auto"/>
            <w:left w:val="none" w:sz="0" w:space="0" w:color="auto"/>
            <w:bottom w:val="none" w:sz="0" w:space="0" w:color="auto"/>
            <w:right w:val="none" w:sz="0" w:space="0" w:color="auto"/>
          </w:divBdr>
        </w:div>
      </w:divsChild>
    </w:div>
    <w:div w:id="767776056">
      <w:bodyDiv w:val="1"/>
      <w:marLeft w:val="0"/>
      <w:marRight w:val="0"/>
      <w:marTop w:val="0"/>
      <w:marBottom w:val="0"/>
      <w:divBdr>
        <w:top w:val="none" w:sz="0" w:space="0" w:color="auto"/>
        <w:left w:val="none" w:sz="0" w:space="0" w:color="auto"/>
        <w:bottom w:val="none" w:sz="0" w:space="0" w:color="auto"/>
        <w:right w:val="none" w:sz="0" w:space="0" w:color="auto"/>
      </w:divBdr>
      <w:divsChild>
        <w:div w:id="1467893549">
          <w:marLeft w:val="0"/>
          <w:marRight w:val="0"/>
          <w:marTop w:val="0"/>
          <w:marBottom w:val="0"/>
          <w:divBdr>
            <w:top w:val="none" w:sz="0" w:space="0" w:color="auto"/>
            <w:left w:val="none" w:sz="0" w:space="0" w:color="auto"/>
            <w:bottom w:val="none" w:sz="0" w:space="0" w:color="auto"/>
            <w:right w:val="none" w:sz="0" w:space="0" w:color="auto"/>
          </w:divBdr>
          <w:divsChild>
            <w:div w:id="811677485">
              <w:marLeft w:val="0"/>
              <w:marRight w:val="0"/>
              <w:marTop w:val="0"/>
              <w:marBottom w:val="0"/>
              <w:divBdr>
                <w:top w:val="none" w:sz="0" w:space="0" w:color="auto"/>
                <w:left w:val="none" w:sz="0" w:space="0" w:color="auto"/>
                <w:bottom w:val="none" w:sz="0" w:space="0" w:color="auto"/>
                <w:right w:val="none" w:sz="0" w:space="0" w:color="auto"/>
              </w:divBdr>
              <w:divsChild>
                <w:div w:id="701905411">
                  <w:marLeft w:val="0"/>
                  <w:marRight w:val="0"/>
                  <w:marTop w:val="0"/>
                  <w:marBottom w:val="0"/>
                  <w:divBdr>
                    <w:top w:val="none" w:sz="0" w:space="0" w:color="auto"/>
                    <w:left w:val="none" w:sz="0" w:space="0" w:color="auto"/>
                    <w:bottom w:val="none" w:sz="0" w:space="0" w:color="auto"/>
                    <w:right w:val="none" w:sz="0" w:space="0" w:color="auto"/>
                  </w:divBdr>
                  <w:divsChild>
                    <w:div w:id="1553075515">
                      <w:marLeft w:val="0"/>
                      <w:marRight w:val="0"/>
                      <w:marTop w:val="0"/>
                      <w:marBottom w:val="0"/>
                      <w:divBdr>
                        <w:top w:val="none" w:sz="0" w:space="0" w:color="auto"/>
                        <w:left w:val="none" w:sz="0" w:space="0" w:color="auto"/>
                        <w:bottom w:val="none" w:sz="0" w:space="0" w:color="auto"/>
                        <w:right w:val="none" w:sz="0" w:space="0" w:color="auto"/>
                      </w:divBdr>
                      <w:divsChild>
                        <w:div w:id="1426346179">
                          <w:marLeft w:val="0"/>
                          <w:marRight w:val="0"/>
                          <w:marTop w:val="0"/>
                          <w:marBottom w:val="0"/>
                          <w:divBdr>
                            <w:top w:val="none" w:sz="0" w:space="0" w:color="auto"/>
                            <w:left w:val="none" w:sz="0" w:space="0" w:color="auto"/>
                            <w:bottom w:val="none" w:sz="0" w:space="0" w:color="auto"/>
                            <w:right w:val="none" w:sz="0" w:space="0" w:color="auto"/>
                          </w:divBdr>
                          <w:divsChild>
                            <w:div w:id="609968794">
                              <w:marLeft w:val="0"/>
                              <w:marRight w:val="0"/>
                              <w:marTop w:val="0"/>
                              <w:marBottom w:val="0"/>
                              <w:divBdr>
                                <w:top w:val="none" w:sz="0" w:space="0" w:color="auto"/>
                                <w:left w:val="none" w:sz="0" w:space="0" w:color="auto"/>
                                <w:bottom w:val="none" w:sz="0" w:space="0" w:color="auto"/>
                                <w:right w:val="none" w:sz="0" w:space="0" w:color="auto"/>
                              </w:divBdr>
                              <w:divsChild>
                                <w:div w:id="982268743">
                                  <w:marLeft w:val="0"/>
                                  <w:marRight w:val="0"/>
                                  <w:marTop w:val="0"/>
                                  <w:marBottom w:val="0"/>
                                  <w:divBdr>
                                    <w:top w:val="none" w:sz="0" w:space="0" w:color="auto"/>
                                    <w:left w:val="none" w:sz="0" w:space="0" w:color="auto"/>
                                    <w:bottom w:val="none" w:sz="0" w:space="0" w:color="auto"/>
                                    <w:right w:val="none" w:sz="0" w:space="0" w:color="auto"/>
                                  </w:divBdr>
                                  <w:divsChild>
                                    <w:div w:id="2101824942">
                                      <w:marLeft w:val="0"/>
                                      <w:marRight w:val="0"/>
                                      <w:marTop w:val="0"/>
                                      <w:marBottom w:val="0"/>
                                      <w:divBdr>
                                        <w:top w:val="none" w:sz="0" w:space="0" w:color="auto"/>
                                        <w:left w:val="none" w:sz="0" w:space="0" w:color="auto"/>
                                        <w:bottom w:val="none" w:sz="0" w:space="0" w:color="auto"/>
                                        <w:right w:val="none" w:sz="0" w:space="0" w:color="auto"/>
                                      </w:divBdr>
                                      <w:divsChild>
                                        <w:div w:id="354045180">
                                          <w:marLeft w:val="0"/>
                                          <w:marRight w:val="0"/>
                                          <w:marTop w:val="0"/>
                                          <w:marBottom w:val="0"/>
                                          <w:divBdr>
                                            <w:top w:val="none" w:sz="0" w:space="0" w:color="auto"/>
                                            <w:left w:val="none" w:sz="0" w:space="0" w:color="auto"/>
                                            <w:bottom w:val="none" w:sz="0" w:space="0" w:color="auto"/>
                                            <w:right w:val="none" w:sz="0" w:space="0" w:color="auto"/>
                                          </w:divBdr>
                                          <w:divsChild>
                                            <w:div w:id="409012141">
                                              <w:marLeft w:val="0"/>
                                              <w:marRight w:val="0"/>
                                              <w:marTop w:val="0"/>
                                              <w:marBottom w:val="0"/>
                                              <w:divBdr>
                                                <w:top w:val="single" w:sz="12" w:space="2" w:color="FFFFCC"/>
                                                <w:left w:val="single" w:sz="12" w:space="2" w:color="FFFFCC"/>
                                                <w:bottom w:val="single" w:sz="12" w:space="2" w:color="FFFFCC"/>
                                                <w:right w:val="single" w:sz="12" w:space="0" w:color="FFFFCC"/>
                                              </w:divBdr>
                                              <w:divsChild>
                                                <w:div w:id="668751658">
                                                  <w:marLeft w:val="0"/>
                                                  <w:marRight w:val="0"/>
                                                  <w:marTop w:val="0"/>
                                                  <w:marBottom w:val="0"/>
                                                  <w:divBdr>
                                                    <w:top w:val="none" w:sz="0" w:space="0" w:color="auto"/>
                                                    <w:left w:val="none" w:sz="0" w:space="0" w:color="auto"/>
                                                    <w:bottom w:val="none" w:sz="0" w:space="0" w:color="auto"/>
                                                    <w:right w:val="none" w:sz="0" w:space="0" w:color="auto"/>
                                                  </w:divBdr>
                                                  <w:divsChild>
                                                    <w:div w:id="1117676385">
                                                      <w:marLeft w:val="0"/>
                                                      <w:marRight w:val="0"/>
                                                      <w:marTop w:val="0"/>
                                                      <w:marBottom w:val="0"/>
                                                      <w:divBdr>
                                                        <w:top w:val="none" w:sz="0" w:space="0" w:color="auto"/>
                                                        <w:left w:val="none" w:sz="0" w:space="0" w:color="auto"/>
                                                        <w:bottom w:val="none" w:sz="0" w:space="0" w:color="auto"/>
                                                        <w:right w:val="none" w:sz="0" w:space="0" w:color="auto"/>
                                                      </w:divBdr>
                                                      <w:divsChild>
                                                        <w:div w:id="1157956510">
                                                          <w:marLeft w:val="0"/>
                                                          <w:marRight w:val="0"/>
                                                          <w:marTop w:val="0"/>
                                                          <w:marBottom w:val="0"/>
                                                          <w:divBdr>
                                                            <w:top w:val="none" w:sz="0" w:space="0" w:color="auto"/>
                                                            <w:left w:val="none" w:sz="0" w:space="0" w:color="auto"/>
                                                            <w:bottom w:val="none" w:sz="0" w:space="0" w:color="auto"/>
                                                            <w:right w:val="none" w:sz="0" w:space="0" w:color="auto"/>
                                                          </w:divBdr>
                                                          <w:divsChild>
                                                            <w:div w:id="1999534130">
                                                              <w:marLeft w:val="0"/>
                                                              <w:marRight w:val="0"/>
                                                              <w:marTop w:val="0"/>
                                                              <w:marBottom w:val="0"/>
                                                              <w:divBdr>
                                                                <w:top w:val="none" w:sz="0" w:space="0" w:color="auto"/>
                                                                <w:left w:val="none" w:sz="0" w:space="0" w:color="auto"/>
                                                                <w:bottom w:val="none" w:sz="0" w:space="0" w:color="auto"/>
                                                                <w:right w:val="none" w:sz="0" w:space="0" w:color="auto"/>
                                                              </w:divBdr>
                                                              <w:divsChild>
                                                                <w:div w:id="1844390297">
                                                                  <w:marLeft w:val="0"/>
                                                                  <w:marRight w:val="0"/>
                                                                  <w:marTop w:val="0"/>
                                                                  <w:marBottom w:val="0"/>
                                                                  <w:divBdr>
                                                                    <w:top w:val="none" w:sz="0" w:space="0" w:color="auto"/>
                                                                    <w:left w:val="none" w:sz="0" w:space="0" w:color="auto"/>
                                                                    <w:bottom w:val="none" w:sz="0" w:space="0" w:color="auto"/>
                                                                    <w:right w:val="none" w:sz="0" w:space="0" w:color="auto"/>
                                                                  </w:divBdr>
                                                                  <w:divsChild>
                                                                    <w:div w:id="798567805">
                                                                      <w:marLeft w:val="0"/>
                                                                      <w:marRight w:val="0"/>
                                                                      <w:marTop w:val="0"/>
                                                                      <w:marBottom w:val="0"/>
                                                                      <w:divBdr>
                                                                        <w:top w:val="none" w:sz="0" w:space="0" w:color="auto"/>
                                                                        <w:left w:val="none" w:sz="0" w:space="0" w:color="auto"/>
                                                                        <w:bottom w:val="none" w:sz="0" w:space="0" w:color="auto"/>
                                                                        <w:right w:val="none" w:sz="0" w:space="0" w:color="auto"/>
                                                                      </w:divBdr>
                                                                      <w:divsChild>
                                                                        <w:div w:id="1546141021">
                                                                          <w:marLeft w:val="0"/>
                                                                          <w:marRight w:val="0"/>
                                                                          <w:marTop w:val="0"/>
                                                                          <w:marBottom w:val="0"/>
                                                                          <w:divBdr>
                                                                            <w:top w:val="none" w:sz="0" w:space="0" w:color="auto"/>
                                                                            <w:left w:val="none" w:sz="0" w:space="0" w:color="auto"/>
                                                                            <w:bottom w:val="none" w:sz="0" w:space="0" w:color="auto"/>
                                                                            <w:right w:val="none" w:sz="0" w:space="0" w:color="auto"/>
                                                                          </w:divBdr>
                                                                          <w:divsChild>
                                                                            <w:div w:id="653990663">
                                                                              <w:marLeft w:val="0"/>
                                                                              <w:marRight w:val="0"/>
                                                                              <w:marTop w:val="0"/>
                                                                              <w:marBottom w:val="0"/>
                                                                              <w:divBdr>
                                                                                <w:top w:val="none" w:sz="0" w:space="0" w:color="auto"/>
                                                                                <w:left w:val="none" w:sz="0" w:space="0" w:color="auto"/>
                                                                                <w:bottom w:val="none" w:sz="0" w:space="0" w:color="auto"/>
                                                                                <w:right w:val="none" w:sz="0" w:space="0" w:color="auto"/>
                                                                              </w:divBdr>
                                                                              <w:divsChild>
                                                                                <w:div w:id="1876430493">
                                                                                  <w:marLeft w:val="0"/>
                                                                                  <w:marRight w:val="0"/>
                                                                                  <w:marTop w:val="0"/>
                                                                                  <w:marBottom w:val="0"/>
                                                                                  <w:divBdr>
                                                                                    <w:top w:val="none" w:sz="0" w:space="0" w:color="auto"/>
                                                                                    <w:left w:val="none" w:sz="0" w:space="0" w:color="auto"/>
                                                                                    <w:bottom w:val="none" w:sz="0" w:space="0" w:color="auto"/>
                                                                                    <w:right w:val="none" w:sz="0" w:space="0" w:color="auto"/>
                                                                                  </w:divBdr>
                                                                                  <w:divsChild>
                                                                                    <w:div w:id="882252064">
                                                                                      <w:marLeft w:val="0"/>
                                                                                      <w:marRight w:val="0"/>
                                                                                      <w:marTop w:val="0"/>
                                                                                      <w:marBottom w:val="0"/>
                                                                                      <w:divBdr>
                                                                                        <w:top w:val="none" w:sz="0" w:space="0" w:color="auto"/>
                                                                                        <w:left w:val="none" w:sz="0" w:space="0" w:color="auto"/>
                                                                                        <w:bottom w:val="none" w:sz="0" w:space="0" w:color="auto"/>
                                                                                        <w:right w:val="none" w:sz="0" w:space="0" w:color="auto"/>
                                                                                      </w:divBdr>
                                                                                      <w:divsChild>
                                                                                        <w:div w:id="168641545">
                                                                                          <w:marLeft w:val="0"/>
                                                                                          <w:marRight w:val="120"/>
                                                                                          <w:marTop w:val="0"/>
                                                                                          <w:marBottom w:val="150"/>
                                                                                          <w:divBdr>
                                                                                            <w:top w:val="single" w:sz="2" w:space="0" w:color="EFEFEF"/>
                                                                                            <w:left w:val="single" w:sz="6" w:space="0" w:color="EFEFEF"/>
                                                                                            <w:bottom w:val="single" w:sz="6" w:space="0" w:color="E2E2E2"/>
                                                                                            <w:right w:val="single" w:sz="6" w:space="0" w:color="EFEFEF"/>
                                                                                          </w:divBdr>
                                                                                          <w:divsChild>
                                                                                            <w:div w:id="1134979910">
                                                                                              <w:marLeft w:val="0"/>
                                                                                              <w:marRight w:val="0"/>
                                                                                              <w:marTop w:val="0"/>
                                                                                              <w:marBottom w:val="0"/>
                                                                                              <w:divBdr>
                                                                                                <w:top w:val="none" w:sz="0" w:space="0" w:color="auto"/>
                                                                                                <w:left w:val="none" w:sz="0" w:space="0" w:color="auto"/>
                                                                                                <w:bottom w:val="none" w:sz="0" w:space="0" w:color="auto"/>
                                                                                                <w:right w:val="none" w:sz="0" w:space="0" w:color="auto"/>
                                                                                              </w:divBdr>
                                                                                              <w:divsChild>
                                                                                                <w:div w:id="746343544">
                                                                                                  <w:marLeft w:val="0"/>
                                                                                                  <w:marRight w:val="0"/>
                                                                                                  <w:marTop w:val="0"/>
                                                                                                  <w:marBottom w:val="0"/>
                                                                                                  <w:divBdr>
                                                                                                    <w:top w:val="none" w:sz="0" w:space="0" w:color="auto"/>
                                                                                                    <w:left w:val="none" w:sz="0" w:space="0" w:color="auto"/>
                                                                                                    <w:bottom w:val="none" w:sz="0" w:space="0" w:color="auto"/>
                                                                                                    <w:right w:val="none" w:sz="0" w:space="0" w:color="auto"/>
                                                                                                  </w:divBdr>
                                                                                                  <w:divsChild>
                                                                                                    <w:div w:id="490296944">
                                                                                                      <w:marLeft w:val="0"/>
                                                                                                      <w:marRight w:val="0"/>
                                                                                                      <w:marTop w:val="0"/>
                                                                                                      <w:marBottom w:val="0"/>
                                                                                                      <w:divBdr>
                                                                                                        <w:top w:val="none" w:sz="0" w:space="0" w:color="auto"/>
                                                                                                        <w:left w:val="none" w:sz="0" w:space="0" w:color="auto"/>
                                                                                                        <w:bottom w:val="none" w:sz="0" w:space="0" w:color="auto"/>
                                                                                                        <w:right w:val="none" w:sz="0" w:space="0" w:color="auto"/>
                                                                                                      </w:divBdr>
                                                                                                      <w:divsChild>
                                                                                                        <w:div w:id="336617539">
                                                                                                          <w:marLeft w:val="0"/>
                                                                                                          <w:marRight w:val="0"/>
                                                                                                          <w:marTop w:val="0"/>
                                                                                                          <w:marBottom w:val="0"/>
                                                                                                          <w:divBdr>
                                                                                                            <w:top w:val="none" w:sz="0" w:space="0" w:color="auto"/>
                                                                                                            <w:left w:val="none" w:sz="0" w:space="0" w:color="auto"/>
                                                                                                            <w:bottom w:val="none" w:sz="0" w:space="0" w:color="auto"/>
                                                                                                            <w:right w:val="none" w:sz="0" w:space="0" w:color="auto"/>
                                                                                                          </w:divBdr>
                                                                                                          <w:divsChild>
                                                                                                            <w:div w:id="1809518670">
                                                                                                              <w:marLeft w:val="0"/>
                                                                                                              <w:marRight w:val="0"/>
                                                                                                              <w:marTop w:val="0"/>
                                                                                                              <w:marBottom w:val="0"/>
                                                                                                              <w:divBdr>
                                                                                                                <w:top w:val="single" w:sz="2" w:space="4" w:color="D8D8D8"/>
                                                                                                                <w:left w:val="single" w:sz="2" w:space="0" w:color="D8D8D8"/>
                                                                                                                <w:bottom w:val="single" w:sz="2" w:space="4" w:color="D8D8D8"/>
                                                                                                                <w:right w:val="single" w:sz="2" w:space="0" w:color="D8D8D8"/>
                                                                                                              </w:divBdr>
                                                                                                              <w:divsChild>
                                                                                                                <w:div w:id="1991589011">
                                                                                                                  <w:marLeft w:val="225"/>
                                                                                                                  <w:marRight w:val="225"/>
                                                                                                                  <w:marTop w:val="75"/>
                                                                                                                  <w:marBottom w:val="75"/>
                                                                                                                  <w:divBdr>
                                                                                                                    <w:top w:val="none" w:sz="0" w:space="0" w:color="auto"/>
                                                                                                                    <w:left w:val="none" w:sz="0" w:space="0" w:color="auto"/>
                                                                                                                    <w:bottom w:val="none" w:sz="0" w:space="0" w:color="auto"/>
                                                                                                                    <w:right w:val="none" w:sz="0" w:space="0" w:color="auto"/>
                                                                                                                  </w:divBdr>
                                                                                                                  <w:divsChild>
                                                                                                                    <w:div w:id="167408047">
                                                                                                                      <w:marLeft w:val="0"/>
                                                                                                                      <w:marRight w:val="0"/>
                                                                                                                      <w:marTop w:val="0"/>
                                                                                                                      <w:marBottom w:val="0"/>
                                                                                                                      <w:divBdr>
                                                                                                                        <w:top w:val="single" w:sz="6" w:space="0" w:color="auto"/>
                                                                                                                        <w:left w:val="single" w:sz="6" w:space="0" w:color="auto"/>
                                                                                                                        <w:bottom w:val="single" w:sz="6" w:space="0" w:color="auto"/>
                                                                                                                        <w:right w:val="single" w:sz="6" w:space="0" w:color="auto"/>
                                                                                                                      </w:divBdr>
                                                                                                                      <w:divsChild>
                                                                                                                        <w:div w:id="15903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3616402">
      <w:bodyDiv w:val="1"/>
      <w:marLeft w:val="0"/>
      <w:marRight w:val="0"/>
      <w:marTop w:val="0"/>
      <w:marBottom w:val="0"/>
      <w:divBdr>
        <w:top w:val="none" w:sz="0" w:space="0" w:color="auto"/>
        <w:left w:val="none" w:sz="0" w:space="0" w:color="auto"/>
        <w:bottom w:val="none" w:sz="0" w:space="0" w:color="auto"/>
        <w:right w:val="none" w:sz="0" w:space="0" w:color="auto"/>
      </w:divBdr>
      <w:divsChild>
        <w:div w:id="1477259252">
          <w:marLeft w:val="0"/>
          <w:marRight w:val="0"/>
          <w:marTop w:val="75"/>
          <w:marBottom w:val="375"/>
          <w:divBdr>
            <w:top w:val="none" w:sz="0" w:space="0" w:color="auto"/>
            <w:left w:val="none" w:sz="0" w:space="0" w:color="auto"/>
            <w:bottom w:val="none" w:sz="0" w:space="0" w:color="auto"/>
            <w:right w:val="none" w:sz="0" w:space="0" w:color="auto"/>
          </w:divBdr>
          <w:divsChild>
            <w:div w:id="256787873">
              <w:marLeft w:val="0"/>
              <w:marRight w:val="0"/>
              <w:marTop w:val="0"/>
              <w:marBottom w:val="0"/>
              <w:divBdr>
                <w:top w:val="none" w:sz="0" w:space="0" w:color="auto"/>
                <w:left w:val="none" w:sz="0" w:space="0" w:color="auto"/>
                <w:bottom w:val="none" w:sz="0" w:space="0" w:color="auto"/>
                <w:right w:val="none" w:sz="0" w:space="0" w:color="auto"/>
              </w:divBdr>
              <w:divsChild>
                <w:div w:id="837840891">
                  <w:marLeft w:val="0"/>
                  <w:marRight w:val="0"/>
                  <w:marTop w:val="0"/>
                  <w:marBottom w:val="0"/>
                  <w:divBdr>
                    <w:top w:val="none" w:sz="0" w:space="0" w:color="auto"/>
                    <w:left w:val="none" w:sz="0" w:space="0" w:color="auto"/>
                    <w:bottom w:val="none" w:sz="0" w:space="0" w:color="auto"/>
                    <w:right w:val="none" w:sz="0" w:space="0" w:color="auto"/>
                  </w:divBdr>
                  <w:divsChild>
                    <w:div w:id="11967687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3238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Sanchez</dc:creator>
  <cp:keywords/>
  <dc:description/>
  <cp:lastModifiedBy>Néstor Da Costa</cp:lastModifiedBy>
  <cp:revision>2</cp:revision>
  <dcterms:created xsi:type="dcterms:W3CDTF">2016-11-07T15:33:00Z</dcterms:created>
  <dcterms:modified xsi:type="dcterms:W3CDTF">2016-11-07T15:33:00Z</dcterms:modified>
</cp:coreProperties>
</file>