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6B" w:rsidRPr="0083326B" w:rsidRDefault="0083326B" w:rsidP="00CE796C">
      <w:pPr>
        <w:pStyle w:val="Ttulo"/>
        <w:jc w:val="center"/>
        <w:rPr>
          <w:rFonts w:ascii="Arial" w:eastAsia="Times New Roman" w:hAnsi="Arial" w:cs="Arial"/>
          <w:sz w:val="13"/>
          <w:szCs w:val="13"/>
          <w:lang w:eastAsia="es-UY"/>
        </w:rPr>
      </w:pPr>
      <w:r w:rsidRPr="0083326B">
        <w:rPr>
          <w:rFonts w:eastAsia="Times New Roman"/>
          <w:lang w:eastAsia="es-UY"/>
        </w:rPr>
        <w:t>INFO-DOC-UTOPÍAS No. 47</w:t>
      </w:r>
    </w:p>
    <w:p w:rsidR="0083326B" w:rsidRPr="0083326B" w:rsidRDefault="0083326B" w:rsidP="0083326B">
      <w:pPr>
        <w:shd w:val="clear" w:color="auto" w:fill="FFFFFF"/>
        <w:jc w:val="left"/>
        <w:rPr>
          <w:rFonts w:ascii="Arial" w:eastAsia="Times New Roman" w:hAnsi="Arial" w:cs="Arial"/>
          <w:color w:val="222222"/>
          <w:sz w:val="13"/>
          <w:szCs w:val="13"/>
          <w:lang w:eastAsia="es-UY"/>
        </w:rPr>
      </w:pPr>
      <w:r w:rsidRPr="0083326B">
        <w:rPr>
          <w:rFonts w:ascii="Times New Roman" w:eastAsia="Times New Roman" w:hAnsi="Times New Roman" w:cs="Times New Roman"/>
          <w:color w:val="222222"/>
          <w:sz w:val="28"/>
          <w:szCs w:val="28"/>
          <w:lang w:eastAsia="es-UY"/>
        </w:rPr>
        <w:t> </w:t>
      </w:r>
    </w:p>
    <w:p w:rsidR="0083326B" w:rsidRPr="0083326B" w:rsidRDefault="0083326B" w:rsidP="0083326B">
      <w:pPr>
        <w:shd w:val="clear" w:color="auto" w:fill="FFFFFF"/>
        <w:jc w:val="left"/>
        <w:rPr>
          <w:rFonts w:eastAsia="Times New Roman" w:cstheme="minorHAnsi"/>
          <w:color w:val="222222"/>
          <w:sz w:val="28"/>
          <w:szCs w:val="28"/>
          <w:lang w:eastAsia="es-UY"/>
        </w:rPr>
      </w:pPr>
      <w:r w:rsidRPr="0083326B">
        <w:rPr>
          <w:rFonts w:eastAsia="Times New Roman" w:cstheme="minorHAnsi"/>
          <w:color w:val="222222"/>
          <w:sz w:val="28"/>
          <w:szCs w:val="28"/>
          <w:lang w:eastAsia="es-UY"/>
        </w:rPr>
        <w:t>Bogotá,  Lunes 7 de Noviembre de 2016</w:t>
      </w:r>
    </w:p>
    <w:p w:rsidR="0083326B" w:rsidRPr="0083326B" w:rsidRDefault="0083326B" w:rsidP="0083326B">
      <w:pPr>
        <w:shd w:val="clear" w:color="auto" w:fill="FFFFFF"/>
        <w:jc w:val="left"/>
        <w:rPr>
          <w:rFonts w:ascii="Arial" w:eastAsia="Times New Roman" w:hAnsi="Arial" w:cs="Arial"/>
          <w:color w:val="222222"/>
          <w:sz w:val="13"/>
          <w:szCs w:val="13"/>
          <w:lang w:eastAsia="es-UY"/>
        </w:rPr>
      </w:pPr>
      <w:r w:rsidRPr="0083326B">
        <w:rPr>
          <w:rFonts w:ascii="Times New Roman" w:eastAsia="Times New Roman" w:hAnsi="Times New Roman" w:cs="Times New Roman"/>
          <w:color w:val="222222"/>
          <w:sz w:val="28"/>
          <w:szCs w:val="28"/>
          <w:lang w:eastAsia="es-UY"/>
        </w:rPr>
        <w:t> </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Amigas y amigos de las UTOPÍAS DE JESÚS DE NAZARET:</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Esta edición les lleva los siguientes textos:</w:t>
      </w:r>
    </w:p>
    <w:p w:rsidR="0083326B" w:rsidRPr="0083326B" w:rsidRDefault="0083326B" w:rsidP="0083326B">
      <w:pPr>
        <w:shd w:val="clear" w:color="auto" w:fill="FFFFFF"/>
        <w:jc w:val="left"/>
        <w:rPr>
          <w:rFonts w:ascii="Arial" w:eastAsia="Times New Roman" w:hAnsi="Arial" w:cs="Arial"/>
          <w:color w:val="222222"/>
          <w:sz w:val="13"/>
          <w:szCs w:val="13"/>
          <w:lang w:eastAsia="es-UY"/>
        </w:rPr>
      </w:pPr>
      <w:r w:rsidRPr="0083326B">
        <w:rPr>
          <w:rFonts w:ascii="Times New Roman" w:eastAsia="Times New Roman" w:hAnsi="Times New Roman" w:cs="Times New Roman"/>
          <w:color w:val="222222"/>
          <w:sz w:val="28"/>
          <w:szCs w:val="28"/>
          <w:lang w:eastAsia="es-UY"/>
        </w:rPr>
        <w:t> </w:t>
      </w:r>
    </w:p>
    <w:p w:rsidR="0083326B" w:rsidRPr="0083326B" w:rsidRDefault="0083326B" w:rsidP="0083326B">
      <w:pPr>
        <w:shd w:val="clear" w:color="auto" w:fill="D9D9D9" w:themeFill="background1" w:themeFillShade="D9"/>
        <w:spacing w:before="100" w:beforeAutospacing="1" w:after="100" w:afterAutospacing="1"/>
        <w:ind w:left="786"/>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1.     Carta de presentación</w:t>
      </w:r>
    </w:p>
    <w:p w:rsidR="0083326B" w:rsidRPr="0083326B" w:rsidRDefault="0083326B" w:rsidP="0083326B">
      <w:pPr>
        <w:shd w:val="clear" w:color="auto" w:fill="FFFFFF"/>
        <w:ind w:left="708"/>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 </w:t>
      </w:r>
      <w:r w:rsidRPr="0083326B">
        <w:rPr>
          <w:rFonts w:eastAsia="Times New Roman" w:cstheme="minorHAnsi"/>
          <w:b/>
          <w:bCs/>
          <w:color w:val="FF0000"/>
          <w:sz w:val="24"/>
          <w:szCs w:val="24"/>
          <w:lang w:eastAsia="es-UY"/>
        </w:rPr>
        <w:t>Coyuntura</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  </w:t>
      </w:r>
    </w:p>
    <w:p w:rsidR="0083326B" w:rsidRPr="0083326B" w:rsidRDefault="0083326B" w:rsidP="0083326B">
      <w:pPr>
        <w:shd w:val="clear" w:color="auto" w:fill="D9D9D9" w:themeFill="background1" w:themeFillShade="D9"/>
        <w:ind w:left="786"/>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2.     </w:t>
      </w:r>
      <w:r w:rsidRPr="0083326B">
        <w:rPr>
          <w:rFonts w:eastAsia="Times New Roman" w:cstheme="minorHAnsi"/>
          <w:b/>
          <w:bCs/>
          <w:color w:val="222222"/>
          <w:sz w:val="24"/>
          <w:szCs w:val="24"/>
          <w:lang w:eastAsia="es-UY"/>
        </w:rPr>
        <w:t>América Latina: democracia y poder popular</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r>
        <w:rPr>
          <w:rFonts w:eastAsia="Times New Roman" w:cstheme="minorHAnsi"/>
          <w:b/>
          <w:bCs/>
          <w:color w:val="222222"/>
          <w:sz w:val="24"/>
          <w:szCs w:val="24"/>
          <w:lang w:eastAsia="es-UY"/>
        </w:rPr>
        <w:t xml:space="preserve">   </w:t>
      </w:r>
      <w:r w:rsidRPr="0083326B">
        <w:rPr>
          <w:rFonts w:eastAsia="Times New Roman" w:cstheme="minorHAnsi"/>
          <w:b/>
          <w:bCs/>
          <w:color w:val="222222"/>
          <w:sz w:val="24"/>
          <w:szCs w:val="24"/>
          <w:lang w:eastAsia="es-UY"/>
        </w:rPr>
        <w:t> Una democracia con los bolsillos vacíos</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spacing w:before="100" w:beforeAutospacing="1" w:after="100" w:afterAutospacing="1"/>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shd w:val="clear" w:color="auto" w:fill="D9D9D9" w:themeFill="background1" w:themeFillShade="D9"/>
          <w:lang w:eastAsia="es-UY"/>
        </w:rPr>
        <w:t>3.</w:t>
      </w:r>
      <w:r w:rsidRPr="0083326B">
        <w:rPr>
          <w:rFonts w:eastAsia="Times New Roman" w:cstheme="minorHAnsi"/>
          <w:color w:val="222222"/>
          <w:sz w:val="24"/>
          <w:szCs w:val="24"/>
          <w:shd w:val="clear" w:color="auto" w:fill="D9D9D9" w:themeFill="background1" w:themeFillShade="D9"/>
          <w:lang w:eastAsia="es-UY"/>
        </w:rPr>
        <w:t>     </w:t>
      </w:r>
      <w:r w:rsidRPr="0083326B">
        <w:rPr>
          <w:rFonts w:eastAsia="Times New Roman" w:cstheme="minorHAnsi"/>
          <w:b/>
          <w:bCs/>
          <w:color w:val="222222"/>
          <w:sz w:val="24"/>
          <w:szCs w:val="24"/>
          <w:shd w:val="clear" w:color="auto" w:fill="D9D9D9" w:themeFill="background1" w:themeFillShade="D9"/>
          <w:lang w:eastAsia="es-UY"/>
        </w:rPr>
        <w:t>En un WORD, dos textos de  </w:t>
      </w:r>
      <w:proofErr w:type="spellStart"/>
      <w:r w:rsidRPr="0083326B">
        <w:rPr>
          <w:rFonts w:eastAsia="Times New Roman" w:cstheme="minorHAnsi"/>
          <w:b/>
          <w:bCs/>
          <w:color w:val="222222"/>
          <w:sz w:val="24"/>
          <w:szCs w:val="24"/>
          <w:shd w:val="clear" w:color="auto" w:fill="D9D9D9" w:themeFill="background1" w:themeFillShade="D9"/>
          <w:lang w:eastAsia="es-UY"/>
        </w:rPr>
        <w:t>Yuval</w:t>
      </w:r>
      <w:proofErr w:type="spellEnd"/>
      <w:r w:rsidRPr="0083326B">
        <w:rPr>
          <w:rFonts w:eastAsia="Times New Roman" w:cstheme="minorHAnsi"/>
          <w:b/>
          <w:bCs/>
          <w:color w:val="222222"/>
          <w:sz w:val="24"/>
          <w:szCs w:val="24"/>
          <w:shd w:val="clear" w:color="auto" w:fill="D9D9D9" w:themeFill="background1" w:themeFillShade="D9"/>
          <w:lang w:eastAsia="es-UY"/>
        </w:rPr>
        <w:t xml:space="preserve"> Noah </w:t>
      </w:r>
      <w:proofErr w:type="spellStart"/>
      <w:r w:rsidRPr="0083326B">
        <w:rPr>
          <w:rFonts w:eastAsia="Times New Roman" w:cstheme="minorHAnsi"/>
          <w:b/>
          <w:bCs/>
          <w:color w:val="222222"/>
          <w:sz w:val="24"/>
          <w:szCs w:val="24"/>
          <w:shd w:val="clear" w:color="auto" w:fill="D9D9D9" w:themeFill="background1" w:themeFillShade="D9"/>
          <w:lang w:eastAsia="es-UY"/>
        </w:rPr>
        <w:t>Harari</w:t>
      </w:r>
      <w:proofErr w:type="spellEnd"/>
      <w:r w:rsidRPr="0083326B">
        <w:rPr>
          <w:rFonts w:eastAsia="Times New Roman" w:cstheme="minorHAnsi"/>
          <w:b/>
          <w:bCs/>
          <w:color w:val="222222"/>
          <w:sz w:val="24"/>
          <w:szCs w:val="24"/>
          <w:shd w:val="clear" w:color="auto" w:fill="D9D9D9" w:themeFill="background1" w:themeFillShade="D9"/>
          <w:lang w:eastAsia="es-UY"/>
        </w:rPr>
        <w:t xml:space="preserve">, autor del libro </w:t>
      </w:r>
      <w:proofErr w:type="spellStart"/>
      <w:r w:rsidRPr="0083326B">
        <w:rPr>
          <w:rFonts w:eastAsia="Times New Roman" w:cstheme="minorHAnsi"/>
          <w:b/>
          <w:bCs/>
          <w:color w:val="222222"/>
          <w:sz w:val="24"/>
          <w:szCs w:val="24"/>
          <w:shd w:val="clear" w:color="auto" w:fill="D9D9D9" w:themeFill="background1" w:themeFillShade="D9"/>
          <w:lang w:eastAsia="es-UY"/>
        </w:rPr>
        <w:t>best-</w:t>
      </w:r>
      <w:r w:rsidRPr="0083326B">
        <w:rPr>
          <w:rFonts w:eastAsia="Times New Roman" w:cstheme="minorHAnsi"/>
          <w:b/>
          <w:bCs/>
          <w:color w:val="222222"/>
          <w:sz w:val="24"/>
          <w:szCs w:val="24"/>
          <w:lang w:eastAsia="es-UY"/>
        </w:rPr>
        <w:t>seller</w:t>
      </w:r>
      <w:proofErr w:type="spellEnd"/>
      <w:r w:rsidRPr="0083326B">
        <w:rPr>
          <w:rFonts w:eastAsia="Times New Roman" w:cstheme="minorHAnsi"/>
          <w:b/>
          <w:bCs/>
          <w:color w:val="222222"/>
          <w:sz w:val="24"/>
          <w:szCs w:val="24"/>
          <w:lang w:eastAsia="es-UY"/>
        </w:rPr>
        <w:t>: “De animales a Dioses. Breve Historia de la Humanidad”.</w:t>
      </w:r>
    </w:p>
    <w:p w:rsidR="0083326B" w:rsidRPr="0083326B" w:rsidRDefault="0083326B" w:rsidP="0083326B">
      <w:pPr>
        <w:shd w:val="clear" w:color="auto" w:fill="FFFFFF"/>
        <w:spacing w:before="100" w:beforeAutospacing="1" w:after="100" w:afterAutospacing="1"/>
        <w:ind w:left="1440"/>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3.1.</w:t>
      </w:r>
      <w:r w:rsidRPr="0083326B">
        <w:rPr>
          <w:rFonts w:eastAsia="Times New Roman" w:cstheme="minorHAnsi"/>
          <w:color w:val="222222"/>
          <w:sz w:val="24"/>
          <w:szCs w:val="24"/>
          <w:lang w:eastAsia="es-UY"/>
        </w:rPr>
        <w:t>         </w:t>
      </w:r>
      <w:r w:rsidRPr="0083326B">
        <w:rPr>
          <w:rFonts w:eastAsia="Times New Roman" w:cstheme="minorHAnsi"/>
          <w:b/>
          <w:bCs/>
          <w:color w:val="222222"/>
          <w:sz w:val="24"/>
          <w:szCs w:val="24"/>
          <w:lang w:eastAsia="es-UY"/>
        </w:rPr>
        <w:t>Presentación del nuevo libro  “HOMO DEUS”. ¿Se puede vivir sin religión?  </w:t>
      </w:r>
      <w:proofErr w:type="spellStart"/>
      <w:r w:rsidRPr="0083326B">
        <w:rPr>
          <w:rFonts w:eastAsia="Times New Roman" w:cstheme="minorHAnsi"/>
          <w:b/>
          <w:bCs/>
          <w:i/>
          <w:iCs/>
          <w:color w:val="222222"/>
          <w:sz w:val="24"/>
          <w:szCs w:val="24"/>
          <w:lang w:eastAsia="es-UY"/>
        </w:rPr>
        <w:t>Yuval</w:t>
      </w:r>
      <w:proofErr w:type="spellEnd"/>
      <w:r w:rsidRPr="0083326B">
        <w:rPr>
          <w:rFonts w:eastAsia="Times New Roman" w:cstheme="minorHAnsi"/>
          <w:b/>
          <w:bCs/>
          <w:i/>
          <w:iCs/>
          <w:color w:val="222222"/>
          <w:sz w:val="24"/>
          <w:szCs w:val="24"/>
          <w:lang w:eastAsia="es-UY"/>
        </w:rPr>
        <w:t xml:space="preserve"> Noah </w:t>
      </w:r>
      <w:proofErr w:type="spellStart"/>
      <w:r w:rsidRPr="0083326B">
        <w:rPr>
          <w:rFonts w:eastAsia="Times New Roman" w:cstheme="minorHAnsi"/>
          <w:b/>
          <w:bCs/>
          <w:i/>
          <w:iCs/>
          <w:color w:val="222222"/>
          <w:sz w:val="24"/>
          <w:szCs w:val="24"/>
          <w:lang w:eastAsia="es-UY"/>
        </w:rPr>
        <w:t>Harari</w:t>
      </w:r>
      <w:proofErr w:type="spellEnd"/>
      <w:r w:rsidRPr="0083326B">
        <w:rPr>
          <w:rFonts w:eastAsia="Times New Roman" w:cstheme="minorHAnsi"/>
          <w:b/>
          <w:bCs/>
          <w:i/>
          <w:iCs/>
          <w:color w:val="222222"/>
          <w:sz w:val="24"/>
          <w:szCs w:val="24"/>
          <w:lang w:eastAsia="es-UY"/>
        </w:rPr>
        <w:t>, autor del fenómeno 'Sapiens', reflexiona sobre el futuro de la humanidad en 'Homo Deus', un libro de prosa inteligente, fresca y libre de prejuicios.</w:t>
      </w:r>
    </w:p>
    <w:p w:rsidR="0083326B" w:rsidRPr="0083326B" w:rsidRDefault="0083326B" w:rsidP="0083326B">
      <w:pPr>
        <w:shd w:val="clear" w:color="auto" w:fill="FFFFFF"/>
        <w:spacing w:before="100" w:beforeAutospacing="1" w:after="100" w:afterAutospacing="1"/>
        <w:ind w:left="708"/>
        <w:jc w:val="left"/>
        <w:rPr>
          <w:rFonts w:eastAsia="Times New Roman" w:cstheme="minorHAnsi"/>
          <w:b/>
          <w:bCs/>
          <w:color w:val="222222"/>
          <w:sz w:val="24"/>
          <w:szCs w:val="24"/>
          <w:lang w:eastAsia="es-UY"/>
        </w:rPr>
      </w:pPr>
      <w:r w:rsidRPr="0083326B">
        <w:rPr>
          <w:rFonts w:ascii="Arial" w:eastAsia="Times New Roman" w:hAnsi="Arial" w:cs="Arial"/>
          <w:color w:val="222222"/>
          <w:sz w:val="13"/>
          <w:szCs w:val="13"/>
          <w:lang w:eastAsia="es-UY"/>
        </w:rPr>
        <w:t>             </w:t>
      </w:r>
      <w:r w:rsidRPr="0083326B">
        <w:rPr>
          <w:rFonts w:eastAsia="Times New Roman" w:cstheme="minorHAnsi"/>
          <w:b/>
          <w:bCs/>
          <w:color w:val="222222"/>
          <w:sz w:val="24"/>
          <w:szCs w:val="24"/>
          <w:lang w:eastAsia="es-UY"/>
        </w:rPr>
        <w:t xml:space="preserve">3.2.          Una conversación entre Daniel </w:t>
      </w:r>
      <w:proofErr w:type="spellStart"/>
      <w:r w:rsidRPr="0083326B">
        <w:rPr>
          <w:rFonts w:eastAsia="Times New Roman" w:cstheme="minorHAnsi"/>
          <w:b/>
          <w:bCs/>
          <w:color w:val="222222"/>
          <w:sz w:val="24"/>
          <w:szCs w:val="24"/>
          <w:lang w:eastAsia="es-UY"/>
        </w:rPr>
        <w:t>Kahneman</w:t>
      </w:r>
      <w:proofErr w:type="spellEnd"/>
      <w:r w:rsidRPr="0083326B">
        <w:rPr>
          <w:rFonts w:eastAsia="Times New Roman" w:cstheme="minorHAnsi"/>
          <w:b/>
          <w:bCs/>
          <w:color w:val="222222"/>
          <w:sz w:val="24"/>
          <w:szCs w:val="24"/>
          <w:lang w:eastAsia="es-UY"/>
        </w:rPr>
        <w:t xml:space="preserve"> y </w:t>
      </w:r>
      <w:proofErr w:type="spellStart"/>
      <w:r w:rsidRPr="0083326B">
        <w:rPr>
          <w:rFonts w:eastAsia="Times New Roman" w:cstheme="minorHAnsi"/>
          <w:b/>
          <w:bCs/>
          <w:color w:val="222222"/>
          <w:sz w:val="24"/>
          <w:szCs w:val="24"/>
          <w:lang w:eastAsia="es-UY"/>
        </w:rPr>
        <w:t>Yuval</w:t>
      </w:r>
      <w:proofErr w:type="spellEnd"/>
      <w:r w:rsidRPr="0083326B">
        <w:rPr>
          <w:rFonts w:eastAsia="Times New Roman" w:cstheme="minorHAnsi"/>
          <w:b/>
          <w:bCs/>
          <w:color w:val="222222"/>
          <w:sz w:val="24"/>
          <w:szCs w:val="24"/>
          <w:lang w:eastAsia="es-UY"/>
        </w:rPr>
        <w:t xml:space="preserve"> Noah </w:t>
      </w:r>
      <w:proofErr w:type="spellStart"/>
      <w:r w:rsidRPr="0083326B">
        <w:rPr>
          <w:rFonts w:eastAsia="Times New Roman" w:cstheme="minorHAnsi"/>
          <w:b/>
          <w:bCs/>
          <w:color w:val="222222"/>
          <w:sz w:val="24"/>
          <w:szCs w:val="24"/>
          <w:lang w:eastAsia="es-UY"/>
        </w:rPr>
        <w:t>Harari</w:t>
      </w:r>
      <w:proofErr w:type="spellEnd"/>
      <w:r w:rsidRPr="0083326B">
        <w:rPr>
          <w:rFonts w:eastAsia="Times New Roman" w:cstheme="minorHAnsi"/>
          <w:b/>
          <w:bCs/>
          <w:color w:val="222222"/>
          <w:sz w:val="24"/>
          <w:szCs w:val="24"/>
          <w:lang w:eastAsia="es-UY"/>
        </w:rPr>
        <w:t xml:space="preserve">. </w:t>
      </w:r>
      <w:r>
        <w:rPr>
          <w:rFonts w:eastAsia="Times New Roman" w:cstheme="minorHAnsi"/>
          <w:b/>
          <w:bCs/>
          <w:color w:val="222222"/>
          <w:sz w:val="24"/>
          <w:szCs w:val="24"/>
          <w:lang w:eastAsia="es-UY"/>
        </w:rPr>
        <w:t xml:space="preserve">       </w:t>
      </w:r>
      <w:proofErr w:type="spellStart"/>
      <w:r w:rsidRPr="0083326B">
        <w:rPr>
          <w:rFonts w:eastAsia="Times New Roman" w:cstheme="minorHAnsi"/>
          <w:b/>
          <w:bCs/>
          <w:color w:val="222222"/>
          <w:sz w:val="24"/>
          <w:szCs w:val="24"/>
          <w:lang w:eastAsia="es-UY"/>
        </w:rPr>
        <w:t>Kahneman</w:t>
      </w:r>
      <w:proofErr w:type="spellEnd"/>
      <w:r w:rsidRPr="0083326B">
        <w:rPr>
          <w:rFonts w:eastAsia="Times New Roman" w:cstheme="minorHAnsi"/>
          <w:b/>
          <w:bCs/>
          <w:color w:val="222222"/>
          <w:sz w:val="24"/>
          <w:szCs w:val="24"/>
          <w:lang w:eastAsia="es-UY"/>
        </w:rPr>
        <w:t xml:space="preserve"> ha sido Premio Nobel.</w:t>
      </w:r>
    </w:p>
    <w:p w:rsidR="0083326B" w:rsidRPr="0083326B" w:rsidRDefault="0083326B" w:rsidP="0083326B">
      <w:pPr>
        <w:shd w:val="clear" w:color="auto" w:fill="FFFFFF"/>
        <w:spacing w:before="100" w:beforeAutospacing="1" w:after="100" w:afterAutospacing="1"/>
        <w:ind w:left="1440"/>
        <w:jc w:val="left"/>
        <w:rPr>
          <w:rFonts w:eastAsia="Times New Roman" w:cstheme="minorHAnsi"/>
          <w:b/>
          <w:bCs/>
          <w:color w:val="222222"/>
          <w:sz w:val="24"/>
          <w:szCs w:val="24"/>
          <w:lang w:eastAsia="es-UY"/>
        </w:rPr>
      </w:pPr>
      <w:r w:rsidRPr="0083326B">
        <w:rPr>
          <w:rFonts w:eastAsia="Times New Roman" w:cstheme="minorHAnsi"/>
          <w:b/>
          <w:bCs/>
          <w:color w:val="222222"/>
          <w:sz w:val="24"/>
          <w:szCs w:val="24"/>
          <w:lang w:eastAsia="es-UY"/>
        </w:rPr>
        <w:t>         La muerte es opcional.</w:t>
      </w:r>
    </w:p>
    <w:p w:rsidR="0083326B" w:rsidRPr="0083326B" w:rsidRDefault="0083326B" w:rsidP="0083326B">
      <w:pPr>
        <w:shd w:val="clear" w:color="auto" w:fill="FFFFFF"/>
        <w:spacing w:before="100" w:beforeAutospacing="1" w:after="100" w:afterAutospacing="1"/>
        <w:ind w:left="786"/>
        <w:jc w:val="left"/>
        <w:rPr>
          <w:rFonts w:eastAsia="Times New Roman" w:cstheme="minorHAnsi"/>
          <w:color w:val="C00000"/>
          <w:sz w:val="24"/>
          <w:szCs w:val="24"/>
          <w:lang w:eastAsia="es-UY"/>
        </w:rPr>
      </w:pPr>
      <w:r w:rsidRPr="0083326B">
        <w:rPr>
          <w:rFonts w:ascii="Arial" w:eastAsia="Times New Roman" w:hAnsi="Arial" w:cs="Arial"/>
          <w:b/>
          <w:bCs/>
          <w:color w:val="C00000"/>
          <w:sz w:val="13"/>
          <w:szCs w:val="13"/>
          <w:lang w:eastAsia="es-UY"/>
        </w:rPr>
        <w:t> </w:t>
      </w:r>
      <w:r w:rsidRPr="0083326B">
        <w:rPr>
          <w:rFonts w:eastAsia="Times New Roman" w:cstheme="minorHAnsi"/>
          <w:b/>
          <w:bCs/>
          <w:color w:val="C00000"/>
          <w:sz w:val="24"/>
          <w:szCs w:val="24"/>
          <w:lang w:eastAsia="es-UY"/>
        </w:rPr>
        <w:t>Ciencia</w:t>
      </w:r>
    </w:p>
    <w:p w:rsidR="0083326B" w:rsidRPr="0083326B" w:rsidRDefault="0083326B" w:rsidP="0083326B">
      <w:pPr>
        <w:shd w:val="clear" w:color="auto" w:fill="D9D9D9" w:themeFill="background1" w:themeFillShade="D9"/>
        <w:spacing w:before="100" w:beforeAutospacing="1" w:after="100" w:afterAutospacing="1"/>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4.</w:t>
      </w:r>
      <w:r w:rsidRPr="0083326B">
        <w:rPr>
          <w:rFonts w:eastAsia="Times New Roman" w:cstheme="minorHAnsi"/>
          <w:color w:val="222222"/>
          <w:sz w:val="24"/>
          <w:szCs w:val="24"/>
          <w:lang w:eastAsia="es-UY"/>
        </w:rPr>
        <w:t>     </w:t>
      </w:r>
      <w:r w:rsidRPr="0083326B">
        <w:rPr>
          <w:rFonts w:eastAsia="Times New Roman" w:cstheme="minorHAnsi"/>
          <w:b/>
          <w:bCs/>
          <w:color w:val="222222"/>
          <w:sz w:val="24"/>
          <w:szCs w:val="24"/>
          <w:lang w:eastAsia="es-UY"/>
        </w:rPr>
        <w:t>Todos los embriones “nacen hembras”</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ind w:left="708"/>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Desde algún ángulo protestante con relación a las iglesias nuevas</w:t>
      </w:r>
    </w:p>
    <w:p w:rsidR="0083326B" w:rsidRPr="0083326B" w:rsidRDefault="0083326B" w:rsidP="0083326B">
      <w:pPr>
        <w:shd w:val="clear" w:color="auto" w:fill="D9D9D9" w:themeFill="background1" w:themeFillShade="D9"/>
        <w:spacing w:before="100" w:beforeAutospacing="1" w:after="100" w:afterAutospacing="1"/>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5.</w:t>
      </w:r>
      <w:r w:rsidRPr="0083326B">
        <w:rPr>
          <w:rFonts w:eastAsia="Times New Roman" w:cstheme="minorHAnsi"/>
          <w:color w:val="222222"/>
          <w:sz w:val="24"/>
          <w:szCs w:val="24"/>
          <w:lang w:eastAsia="es-UY"/>
        </w:rPr>
        <w:t>     </w:t>
      </w:r>
      <w:r w:rsidRPr="0083326B">
        <w:rPr>
          <w:rFonts w:eastAsia="Times New Roman" w:cstheme="minorHAnsi"/>
          <w:b/>
          <w:bCs/>
          <w:color w:val="222222"/>
          <w:sz w:val="24"/>
          <w:szCs w:val="24"/>
          <w:lang w:eastAsia="es-UY"/>
        </w:rPr>
        <w:t>DECLARACIÓN. Otra fe y otra política son posibles para América Latina</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ind w:left="708"/>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Para “purificar”  las miradas sobre Dios, tan deteriorada en estos tiempos de tantas “iglesias” nuevas. ¡Y también por las viejas iglesias!</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 </w:t>
      </w:r>
    </w:p>
    <w:p w:rsidR="0083326B" w:rsidRPr="0083326B" w:rsidRDefault="0083326B" w:rsidP="0083326B">
      <w:pPr>
        <w:shd w:val="clear" w:color="auto" w:fill="FFFFFF"/>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shd w:val="clear" w:color="auto" w:fill="D9D9D9" w:themeFill="background1" w:themeFillShade="D9"/>
          <w:lang w:eastAsia="es-UY"/>
        </w:rPr>
        <w:t>6.</w:t>
      </w:r>
      <w:r w:rsidRPr="0083326B">
        <w:rPr>
          <w:rFonts w:eastAsia="Times New Roman" w:cstheme="minorHAnsi"/>
          <w:color w:val="222222"/>
          <w:sz w:val="24"/>
          <w:szCs w:val="24"/>
          <w:shd w:val="clear" w:color="auto" w:fill="D9D9D9" w:themeFill="background1" w:themeFillShade="D9"/>
          <w:lang w:eastAsia="es-UY"/>
        </w:rPr>
        <w:t>     </w:t>
      </w:r>
      <w:r w:rsidRPr="0083326B">
        <w:rPr>
          <w:rFonts w:eastAsia="Times New Roman" w:cstheme="minorHAnsi"/>
          <w:b/>
          <w:bCs/>
          <w:color w:val="222222"/>
          <w:sz w:val="24"/>
          <w:szCs w:val="24"/>
          <w:shd w:val="clear" w:color="auto" w:fill="D9D9D9" w:themeFill="background1" w:themeFillShade="D9"/>
          <w:lang w:eastAsia="es-UY"/>
        </w:rPr>
        <w:t xml:space="preserve">¿En cuál Dios creemos?   Dios según </w:t>
      </w:r>
      <w:proofErr w:type="spellStart"/>
      <w:r w:rsidRPr="0083326B">
        <w:rPr>
          <w:rFonts w:eastAsia="Times New Roman" w:cstheme="minorHAnsi"/>
          <w:b/>
          <w:bCs/>
          <w:color w:val="222222"/>
          <w:sz w:val="24"/>
          <w:szCs w:val="24"/>
          <w:shd w:val="clear" w:color="auto" w:fill="D9D9D9" w:themeFill="background1" w:themeFillShade="D9"/>
          <w:lang w:eastAsia="es-UY"/>
        </w:rPr>
        <w:t>Baruch</w:t>
      </w:r>
      <w:proofErr w:type="spellEnd"/>
      <w:r w:rsidRPr="0083326B">
        <w:rPr>
          <w:rFonts w:eastAsia="Times New Roman" w:cstheme="minorHAnsi"/>
          <w:b/>
          <w:bCs/>
          <w:color w:val="222222"/>
          <w:sz w:val="24"/>
          <w:szCs w:val="24"/>
          <w:shd w:val="clear" w:color="auto" w:fill="D9D9D9" w:themeFill="background1" w:themeFillShade="D9"/>
          <w:lang w:eastAsia="es-UY"/>
        </w:rPr>
        <w:t>  </w:t>
      </w:r>
      <w:proofErr w:type="spellStart"/>
      <w:r w:rsidRPr="0083326B">
        <w:rPr>
          <w:rFonts w:eastAsia="Times New Roman" w:cstheme="minorHAnsi"/>
          <w:b/>
          <w:bCs/>
          <w:color w:val="222222"/>
          <w:sz w:val="24"/>
          <w:szCs w:val="24"/>
          <w:shd w:val="clear" w:color="auto" w:fill="D9D9D9" w:themeFill="background1" w:themeFillShade="D9"/>
          <w:lang w:eastAsia="es-UY"/>
        </w:rPr>
        <w:t>Spinoza</w:t>
      </w:r>
      <w:proofErr w:type="spellEnd"/>
      <w:r w:rsidRPr="0083326B">
        <w:rPr>
          <w:rFonts w:eastAsia="Times New Roman" w:cstheme="minorHAnsi"/>
          <w:b/>
          <w:bCs/>
          <w:color w:val="222222"/>
          <w:sz w:val="24"/>
          <w:szCs w:val="24"/>
          <w:shd w:val="clear" w:color="auto" w:fill="D9D9D9" w:themeFill="background1" w:themeFillShade="D9"/>
          <w:lang w:eastAsia="es-UY"/>
        </w:rPr>
        <w:t>. Cuando</w:t>
      </w:r>
      <w:r w:rsidRPr="0083326B">
        <w:rPr>
          <w:rFonts w:eastAsia="Times New Roman" w:cstheme="minorHAnsi"/>
          <w:b/>
          <w:bCs/>
          <w:color w:val="222222"/>
          <w:sz w:val="24"/>
          <w:szCs w:val="24"/>
          <w:lang w:eastAsia="es-UY"/>
        </w:rPr>
        <w:t xml:space="preserve"> Einstein</w:t>
      </w:r>
      <w:r w:rsidRPr="0083326B">
        <w:rPr>
          <w:rFonts w:eastAsia="Times New Roman" w:cstheme="minorHAnsi"/>
          <w:color w:val="222222"/>
          <w:sz w:val="24"/>
          <w:szCs w:val="24"/>
          <w:lang w:eastAsia="es-UY"/>
        </w:rPr>
        <w:t> daba alguna conferencia en las numerosas universidades de USA, la pregunta que le hacían los estudiantes era:</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lastRenderedPageBreak/>
        <w:t>          </w:t>
      </w:r>
      <w:r>
        <w:rPr>
          <w:rFonts w:eastAsia="Times New Roman" w:cstheme="minorHAnsi"/>
          <w:color w:val="222222"/>
          <w:sz w:val="24"/>
          <w:szCs w:val="24"/>
          <w:lang w:eastAsia="es-UY"/>
        </w:rPr>
        <w:t xml:space="preserve">   </w:t>
      </w:r>
      <w:r w:rsidRPr="0083326B">
        <w:rPr>
          <w:rFonts w:eastAsia="Times New Roman" w:cstheme="minorHAnsi"/>
          <w:color w:val="222222"/>
          <w:sz w:val="24"/>
          <w:szCs w:val="24"/>
          <w:lang w:eastAsia="es-UY"/>
        </w:rPr>
        <w:t> ¿Cree Ud. en Dios? Y él respondía: </w:t>
      </w:r>
      <w:r w:rsidRPr="0083326B">
        <w:rPr>
          <w:rFonts w:eastAsia="Times New Roman" w:cstheme="minorHAnsi"/>
          <w:b/>
          <w:bCs/>
          <w:color w:val="222222"/>
          <w:sz w:val="24"/>
          <w:szCs w:val="24"/>
          <w:lang w:eastAsia="es-UY"/>
        </w:rPr>
        <w:t xml:space="preserve">Creo en el Dios de </w:t>
      </w:r>
      <w:proofErr w:type="spellStart"/>
      <w:r w:rsidRPr="0083326B">
        <w:rPr>
          <w:rFonts w:eastAsia="Times New Roman" w:cstheme="minorHAnsi"/>
          <w:b/>
          <w:bCs/>
          <w:color w:val="222222"/>
          <w:sz w:val="24"/>
          <w:szCs w:val="24"/>
          <w:lang w:eastAsia="es-UY"/>
        </w:rPr>
        <w:t>Spinoza</w:t>
      </w:r>
      <w:proofErr w:type="spellEnd"/>
      <w:r w:rsidRPr="0083326B">
        <w:rPr>
          <w:rFonts w:eastAsia="Times New Roman" w:cstheme="minorHAnsi"/>
          <w:color w:val="222222"/>
          <w:sz w:val="24"/>
          <w:szCs w:val="24"/>
          <w:lang w:eastAsia="es-UY"/>
        </w:rPr>
        <w:t>.</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 </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 </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color w:val="222222"/>
          <w:sz w:val="24"/>
          <w:szCs w:val="24"/>
          <w:lang w:eastAsia="es-UY"/>
        </w:rPr>
        <w:t> </w:t>
      </w:r>
    </w:p>
    <w:p w:rsidR="0083326B" w:rsidRPr="0083326B" w:rsidRDefault="0083326B" w:rsidP="0083326B">
      <w:pPr>
        <w:shd w:val="clear" w:color="auto" w:fill="FFFFFF" w:themeFill="background1"/>
        <w:ind w:left="708"/>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Relectura de los textos bíblicos y neo testamentarios como preparación para la NAVIDAD. </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BFBFBF" w:themeFill="background1" w:themeFillShade="BF"/>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7.</w:t>
      </w:r>
      <w:r w:rsidRPr="0083326B">
        <w:rPr>
          <w:rFonts w:eastAsia="Times New Roman" w:cstheme="minorHAnsi"/>
          <w:color w:val="222222"/>
          <w:sz w:val="24"/>
          <w:szCs w:val="24"/>
          <w:lang w:eastAsia="es-UY"/>
        </w:rPr>
        <w:t>     </w:t>
      </w:r>
      <w:r w:rsidRPr="0083326B">
        <w:rPr>
          <w:rFonts w:eastAsia="Times New Roman" w:cstheme="minorHAnsi"/>
          <w:b/>
          <w:bCs/>
          <w:color w:val="222222"/>
          <w:sz w:val="24"/>
          <w:szCs w:val="24"/>
          <w:lang w:eastAsia="es-UY"/>
        </w:rPr>
        <w:t>La verdad de los mitos</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BFBFBF" w:themeFill="background1" w:themeFillShade="BF"/>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8.</w:t>
      </w:r>
      <w:r w:rsidRPr="0083326B">
        <w:rPr>
          <w:rFonts w:eastAsia="Times New Roman" w:cstheme="minorHAnsi"/>
          <w:color w:val="222222"/>
          <w:sz w:val="24"/>
          <w:szCs w:val="24"/>
          <w:lang w:eastAsia="es-UY"/>
        </w:rPr>
        <w:t>     </w:t>
      </w:r>
      <w:r w:rsidRPr="0083326B">
        <w:rPr>
          <w:rFonts w:eastAsia="Times New Roman" w:cstheme="minorHAnsi"/>
          <w:b/>
          <w:bCs/>
          <w:color w:val="222222"/>
          <w:sz w:val="24"/>
          <w:szCs w:val="24"/>
          <w:lang w:eastAsia="es-UY"/>
        </w:rPr>
        <w:t>El “pluralismo” de la Comunidad de Jerusalén</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BFBFBF" w:themeFill="background1" w:themeFillShade="BF"/>
        <w:ind w:left="786"/>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9.</w:t>
      </w:r>
      <w:r w:rsidRPr="0083326B">
        <w:rPr>
          <w:rFonts w:eastAsia="Times New Roman" w:cstheme="minorHAnsi"/>
          <w:color w:val="222222"/>
          <w:sz w:val="24"/>
          <w:szCs w:val="24"/>
          <w:lang w:eastAsia="es-UY"/>
        </w:rPr>
        <w:t>     </w:t>
      </w:r>
      <w:r w:rsidRPr="0083326B">
        <w:rPr>
          <w:rFonts w:eastAsia="Times New Roman" w:cstheme="minorHAnsi"/>
          <w:b/>
          <w:bCs/>
          <w:color w:val="222222"/>
          <w:sz w:val="24"/>
          <w:szCs w:val="24"/>
          <w:lang w:eastAsia="es-UY"/>
        </w:rPr>
        <w:t xml:space="preserve">“Las salidas” del “máximo” defensor de la fe, el  cardenal </w:t>
      </w:r>
      <w:proofErr w:type="spellStart"/>
      <w:r w:rsidRPr="0083326B">
        <w:rPr>
          <w:rFonts w:eastAsia="Times New Roman" w:cstheme="minorHAnsi"/>
          <w:b/>
          <w:bCs/>
          <w:color w:val="222222"/>
          <w:sz w:val="24"/>
          <w:szCs w:val="24"/>
          <w:lang w:eastAsia="es-UY"/>
        </w:rPr>
        <w:t>Mûller</w:t>
      </w:r>
      <w:proofErr w:type="spellEnd"/>
      <w:r w:rsidRPr="0083326B">
        <w:rPr>
          <w:rFonts w:eastAsia="Times New Roman" w:cstheme="minorHAnsi"/>
          <w:b/>
          <w:bCs/>
          <w:color w:val="222222"/>
          <w:sz w:val="24"/>
          <w:szCs w:val="24"/>
          <w:lang w:eastAsia="es-UY"/>
        </w:rPr>
        <w:t>.</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Prohibido esparcir cenizas humanas o guardarlas en casa.</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xml:space="preserve">El cardenal </w:t>
      </w:r>
      <w:proofErr w:type="spellStart"/>
      <w:r w:rsidRPr="0083326B">
        <w:rPr>
          <w:rFonts w:eastAsia="Times New Roman" w:cstheme="minorHAnsi"/>
          <w:b/>
          <w:bCs/>
          <w:color w:val="222222"/>
          <w:sz w:val="24"/>
          <w:szCs w:val="24"/>
          <w:lang w:eastAsia="es-UY"/>
        </w:rPr>
        <w:t>Mûller</w:t>
      </w:r>
      <w:proofErr w:type="spellEnd"/>
      <w:r w:rsidRPr="0083326B">
        <w:rPr>
          <w:rFonts w:eastAsia="Times New Roman" w:cstheme="minorHAnsi"/>
          <w:b/>
          <w:bCs/>
          <w:color w:val="222222"/>
          <w:sz w:val="24"/>
          <w:szCs w:val="24"/>
          <w:lang w:eastAsia="es-UY"/>
        </w:rPr>
        <w:t xml:space="preserve"> todavía piensa que su cargo le permite hacer e imponer declaraciones doctrinales o cuasi doctrinales, por ser quien es. Sin consultar con el Pueblo de Dios, en sus diferentes niveles: obispos, teólogos, </w:t>
      </w:r>
      <w:proofErr w:type="spellStart"/>
      <w:r w:rsidRPr="0083326B">
        <w:rPr>
          <w:rFonts w:eastAsia="Times New Roman" w:cstheme="minorHAnsi"/>
          <w:b/>
          <w:bCs/>
          <w:color w:val="222222"/>
          <w:sz w:val="24"/>
          <w:szCs w:val="24"/>
          <w:lang w:eastAsia="es-UY"/>
        </w:rPr>
        <w:t>laic@s</w:t>
      </w:r>
      <w:proofErr w:type="spellEnd"/>
      <w:r w:rsidRPr="0083326B">
        <w:rPr>
          <w:rFonts w:eastAsia="Times New Roman" w:cstheme="minorHAnsi"/>
          <w:b/>
          <w:bCs/>
          <w:color w:val="222222"/>
          <w:sz w:val="24"/>
          <w:szCs w:val="24"/>
          <w:lang w:eastAsia="es-UY"/>
        </w:rPr>
        <w:t>.</w:t>
      </w:r>
    </w:p>
    <w:p w:rsidR="0083326B" w:rsidRPr="0083326B" w:rsidRDefault="0083326B" w:rsidP="0083326B">
      <w:pPr>
        <w:shd w:val="clear" w:color="auto" w:fill="FFFFFF"/>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Varias han sido y desde diferentes ángulos, la reacciones críticas a semejantes declaraciones cardenalicias.</w:t>
      </w:r>
    </w:p>
    <w:p w:rsidR="0083326B" w:rsidRPr="0083326B" w:rsidRDefault="0083326B" w:rsidP="0083326B">
      <w:pPr>
        <w:shd w:val="clear" w:color="auto" w:fill="FFFFFF"/>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De Juan José Tamayo ¿Dónde quedan los cuerpos desnutridos?</w:t>
      </w:r>
    </w:p>
    <w:p w:rsidR="0083326B" w:rsidRPr="0083326B" w:rsidRDefault="0083326B" w:rsidP="0083326B">
      <w:pPr>
        <w:shd w:val="clear" w:color="auto" w:fill="FFFFFF"/>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xml:space="preserve">El cardenal </w:t>
      </w:r>
      <w:proofErr w:type="spellStart"/>
      <w:r w:rsidRPr="0083326B">
        <w:rPr>
          <w:rFonts w:eastAsia="Times New Roman" w:cstheme="minorHAnsi"/>
          <w:b/>
          <w:bCs/>
          <w:color w:val="222222"/>
          <w:sz w:val="24"/>
          <w:szCs w:val="24"/>
          <w:lang w:eastAsia="es-UY"/>
        </w:rPr>
        <w:t>Müller</w:t>
      </w:r>
      <w:proofErr w:type="spellEnd"/>
      <w:r w:rsidRPr="0083326B">
        <w:rPr>
          <w:rFonts w:eastAsia="Times New Roman" w:cstheme="minorHAnsi"/>
          <w:b/>
          <w:bCs/>
          <w:color w:val="222222"/>
          <w:sz w:val="24"/>
          <w:szCs w:val="24"/>
          <w:lang w:eastAsia="es-UY"/>
        </w:rPr>
        <w:t xml:space="preserve"> entiende la resurrección de los muertos como la reanimación de un cadáver y eso es fundamentalismo.</w:t>
      </w:r>
    </w:p>
    <w:p w:rsidR="0083326B" w:rsidRPr="0083326B" w:rsidRDefault="0083326B" w:rsidP="0083326B">
      <w:pPr>
        <w:shd w:val="clear" w:color="auto" w:fill="FFFFFF"/>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 </w:t>
      </w:r>
    </w:p>
    <w:p w:rsidR="0083326B" w:rsidRPr="0083326B" w:rsidRDefault="0083326B" w:rsidP="0083326B">
      <w:pPr>
        <w:shd w:val="clear" w:color="auto" w:fill="FFFFFF"/>
        <w:jc w:val="left"/>
        <w:rPr>
          <w:rFonts w:eastAsia="Times New Roman" w:cstheme="minorHAnsi"/>
          <w:color w:val="222222"/>
          <w:sz w:val="24"/>
          <w:szCs w:val="24"/>
          <w:lang w:eastAsia="es-UY"/>
        </w:rPr>
      </w:pPr>
      <w:r w:rsidRPr="0083326B">
        <w:rPr>
          <w:rFonts w:eastAsia="Times New Roman" w:cstheme="minorHAnsi"/>
          <w:b/>
          <w:bCs/>
          <w:color w:val="222222"/>
          <w:sz w:val="24"/>
          <w:szCs w:val="24"/>
          <w:lang w:eastAsia="es-UY"/>
        </w:rPr>
        <w:t>Saludos fraternos,</w:t>
      </w:r>
    </w:p>
    <w:p w:rsidR="00CE796C" w:rsidRDefault="0083326B" w:rsidP="0083326B">
      <w:pPr>
        <w:shd w:val="clear" w:color="auto" w:fill="FFFFFF"/>
        <w:jc w:val="left"/>
        <w:rPr>
          <w:rFonts w:eastAsia="Times New Roman" w:cstheme="minorHAnsi"/>
          <w:b/>
          <w:bCs/>
          <w:color w:val="222222"/>
          <w:sz w:val="24"/>
          <w:szCs w:val="24"/>
          <w:lang w:eastAsia="es-UY"/>
        </w:rPr>
      </w:pPr>
      <w:r w:rsidRPr="0083326B">
        <w:rPr>
          <w:rFonts w:eastAsia="Times New Roman" w:cstheme="minorHAnsi"/>
          <w:b/>
          <w:bCs/>
          <w:color w:val="222222"/>
          <w:sz w:val="24"/>
          <w:szCs w:val="24"/>
          <w:lang w:eastAsia="es-UY"/>
        </w:rPr>
        <w:t>Héctor Alfonso Torres Rojas, Bogotá</w:t>
      </w:r>
    </w:p>
    <w:p w:rsidR="00CE796C" w:rsidRDefault="00CE796C">
      <w:pPr>
        <w:rPr>
          <w:rFonts w:eastAsia="Times New Roman" w:cstheme="minorHAnsi"/>
          <w:b/>
          <w:bCs/>
          <w:color w:val="222222"/>
          <w:sz w:val="24"/>
          <w:szCs w:val="24"/>
          <w:lang w:eastAsia="es-UY"/>
        </w:rPr>
      </w:pPr>
      <w:r>
        <w:rPr>
          <w:rFonts w:eastAsia="Times New Roman" w:cstheme="minorHAnsi"/>
          <w:b/>
          <w:bCs/>
          <w:color w:val="222222"/>
          <w:sz w:val="24"/>
          <w:szCs w:val="24"/>
          <w:lang w:eastAsia="es-UY"/>
        </w:rPr>
        <w:br w:type="page"/>
      </w:r>
    </w:p>
    <w:p w:rsidR="0083326B" w:rsidRDefault="0083326B" w:rsidP="0083326B">
      <w:pPr>
        <w:shd w:val="clear" w:color="auto" w:fill="FFFFFF"/>
        <w:jc w:val="left"/>
        <w:rPr>
          <w:rFonts w:eastAsia="Times New Roman" w:cstheme="minorHAnsi"/>
          <w:b/>
          <w:bCs/>
          <w:color w:val="222222"/>
          <w:sz w:val="24"/>
          <w:szCs w:val="24"/>
          <w:lang w:eastAsia="es-UY"/>
        </w:rPr>
      </w:pPr>
    </w:p>
    <w:p w:rsidR="0083326B" w:rsidRDefault="0083326B" w:rsidP="0083326B">
      <w:pPr>
        <w:shd w:val="clear" w:color="auto" w:fill="FFFFFF"/>
        <w:jc w:val="left"/>
        <w:rPr>
          <w:rFonts w:eastAsia="Times New Roman" w:cstheme="minorHAnsi"/>
          <w:b/>
          <w:bCs/>
          <w:color w:val="222222"/>
          <w:sz w:val="24"/>
          <w:szCs w:val="24"/>
          <w:lang w:eastAsia="es-UY"/>
        </w:rPr>
      </w:pPr>
    </w:p>
    <w:p w:rsidR="0083326B" w:rsidRPr="0083326B" w:rsidRDefault="0083326B" w:rsidP="0083326B">
      <w:pPr>
        <w:shd w:val="clear" w:color="auto" w:fill="BFBFBF" w:themeFill="background1" w:themeFillShade="BF"/>
        <w:jc w:val="left"/>
        <w:rPr>
          <w:rFonts w:eastAsia="Times New Roman" w:cstheme="minorHAnsi"/>
          <w:b/>
          <w:color w:val="222222"/>
          <w:sz w:val="24"/>
          <w:szCs w:val="24"/>
          <w:lang w:eastAsia="es-UY"/>
        </w:rPr>
      </w:pPr>
      <w:r w:rsidRPr="0083326B">
        <w:rPr>
          <w:rFonts w:eastAsia="Times New Roman" w:cstheme="minorHAnsi"/>
          <w:b/>
          <w:color w:val="222222"/>
          <w:sz w:val="24"/>
          <w:szCs w:val="24"/>
          <w:lang w:eastAsia="es-UY"/>
        </w:rPr>
        <w:t>2</w:t>
      </w:r>
    </w:p>
    <w:p w:rsidR="0083326B" w:rsidRPr="0083326B" w:rsidRDefault="0083326B" w:rsidP="0083326B">
      <w:pPr>
        <w:shd w:val="clear" w:color="auto" w:fill="FFFFFF"/>
        <w:jc w:val="left"/>
        <w:rPr>
          <w:rFonts w:eastAsia="Times New Roman" w:cstheme="minorHAnsi"/>
          <w:color w:val="222222"/>
          <w:sz w:val="24"/>
          <w:szCs w:val="24"/>
          <w:lang w:eastAsia="es-UY"/>
        </w:rPr>
      </w:pPr>
    </w:p>
    <w:p w:rsidR="0083326B" w:rsidRPr="0083326B" w:rsidRDefault="0083326B" w:rsidP="0083326B">
      <w:pPr>
        <w:rPr>
          <w:rFonts w:cstheme="minorHAnsi"/>
          <w:sz w:val="24"/>
          <w:szCs w:val="24"/>
        </w:rPr>
      </w:pPr>
    </w:p>
    <w:p w:rsidR="0083326B" w:rsidRPr="00992027" w:rsidRDefault="0083326B" w:rsidP="0083326B">
      <w:pPr>
        <w:rPr>
          <w:rFonts w:ascii="Times New Roman" w:eastAsia="Times New Roman" w:hAnsi="Times New Roman" w:cs="Times New Roman"/>
          <w:sz w:val="40"/>
          <w:szCs w:val="40"/>
          <w:lang w:eastAsia="es-CO"/>
        </w:rPr>
      </w:pPr>
      <w:r w:rsidRPr="007E0176">
        <w:rPr>
          <w:rFonts w:ascii="Times New Roman" w:eastAsia="Times New Roman" w:hAnsi="Times New Roman" w:cs="Times New Roman"/>
          <w:b/>
          <w:bCs/>
          <w:sz w:val="40"/>
          <w:szCs w:val="40"/>
          <w:lang w:eastAsia="es-CO"/>
        </w:rPr>
        <w:t>América Latina: democracia y poder popular</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bCs/>
          <w:sz w:val="24"/>
          <w:szCs w:val="24"/>
          <w:lang w:eastAsia="es-CO"/>
        </w:rPr>
        <w:t>Luis Hernández Navarro</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32"/>
          <w:szCs w:val="32"/>
          <w:lang w:eastAsia="es-CO"/>
        </w:rPr>
      </w:pPr>
      <w:r w:rsidRPr="005B5EB1">
        <w:rPr>
          <w:rFonts w:ascii="Times New Roman" w:eastAsia="Times New Roman" w:hAnsi="Times New Roman" w:cs="Times New Roman"/>
          <w:b/>
          <w:bCs/>
          <w:sz w:val="32"/>
          <w:szCs w:val="32"/>
          <w:lang w:eastAsia="es-CO"/>
        </w:rPr>
        <w:t>Una democracia con los bolsillos vacíos</w:t>
      </w:r>
    </w:p>
    <w:p w:rsidR="0083326B" w:rsidRPr="00992027" w:rsidRDefault="0083326B" w:rsidP="0083326B">
      <w:pPr>
        <w:rPr>
          <w:rFonts w:ascii="Times New Roman" w:eastAsia="Times New Roman" w:hAnsi="Times New Roman" w:cs="Times New Roman"/>
          <w:sz w:val="24"/>
          <w:szCs w:val="24"/>
          <w:lang w:eastAsia="es-CO"/>
        </w:rPr>
      </w:pPr>
      <w:bookmarkStart w:id="0" w:name="_GoBack"/>
      <w:bookmarkEnd w:id="0"/>
    </w:p>
    <w:p w:rsidR="0083326B" w:rsidRPr="007E0176" w:rsidRDefault="0083326B" w:rsidP="0083326B">
      <w:pPr>
        <w:rPr>
          <w:rFonts w:ascii="Times New Roman" w:eastAsia="Times New Roman" w:hAnsi="Times New Roman" w:cs="Times New Roman"/>
          <w:b/>
          <w:sz w:val="24"/>
          <w:szCs w:val="24"/>
          <w:lang w:eastAsia="es-CO"/>
        </w:rPr>
      </w:pPr>
      <w:r w:rsidRPr="00992027">
        <w:rPr>
          <w:rFonts w:ascii="Times New Roman" w:eastAsia="Times New Roman" w:hAnsi="Times New Roman" w:cs="Times New Roman"/>
          <w:b/>
          <w:i/>
          <w:iCs/>
          <w:sz w:val="24"/>
          <w:szCs w:val="24"/>
          <w:lang w:eastAsia="es-CO"/>
        </w:rPr>
        <w:t>ALAI AMLATINA, 02/11/2016.-</w:t>
      </w:r>
    </w:p>
    <w:p w:rsidR="0083326B"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 xml:space="preserve">En la década de los 80 del siglo pasado, América Latina emergió de los días oscuros de la dictadura militar con la esperanza de que la democracia </w:t>
      </w:r>
      <w:proofErr w:type="gramStart"/>
      <w:r w:rsidRPr="00992027">
        <w:rPr>
          <w:rFonts w:ascii="Times New Roman" w:eastAsia="Times New Roman" w:hAnsi="Times New Roman" w:cs="Times New Roman"/>
          <w:sz w:val="24"/>
          <w:szCs w:val="24"/>
          <w:lang w:eastAsia="es-CO"/>
        </w:rPr>
        <w:t>traería</w:t>
      </w:r>
      <w:proofErr w:type="gramEnd"/>
      <w:r w:rsidRPr="00992027">
        <w:rPr>
          <w:rFonts w:ascii="Times New Roman" w:eastAsia="Times New Roman" w:hAnsi="Times New Roman" w:cs="Times New Roman"/>
          <w:sz w:val="24"/>
          <w:szCs w:val="24"/>
          <w:lang w:eastAsia="es-CO"/>
        </w:rPr>
        <w:t xml:space="preserve"> la justicia social.  No fue así.  Obligados a aceptar las doctrinas de libre comercio del consenso de Washington, los gobiernos débiles y mal preparados que llegaron al poder subastaron los recursos públicos a precios de ganga, y quedaron atrapados por la lógica y los intereses del capitalismo global.</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La élite se benefició, mientras que la mayoría de la población no ganó nada.  El empleo apenas creció, los salarios del sector público se "reajustaron", y la pobreza aumentó de forma espectacular.  Los trabajadores sufrieron una doble desventaja: el costo de mano de obra mayor a la de sus homólogos chinos, y una menor educación que los europeos del Este.</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Entre los saldos verificables que arrojó la entrada de América Latina en la globalización neoliberal, de la mano de la democracia procedimental, está el de la polarización social. El neoliberalismo profundizó la segmentación e hizo evidente que no eran con las viejas clases políticas que ésta podría resolverse la desigualdad. Insertos débil y mal en la economía mundializada los países del área se dividieron internamente entre una elite que se benefició de esa inclusión y las amplias mayorías que quedaron fuera de ella.</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El fin de los regímenes autoritarios y de la transición hacia la democracia en América Latina coincidió con la reivindicación del libre mercado como escuela de virtud.  Con ella, llegó la hora de sustituir la política por el mercado, la administración pública por el manejo gerencial, la ciudadanía por los consumidores, la atención a la pobreza por la rentabilidad social.  El llamado a “reinventar” el gobierno trasladó mecánicamente la ideología de la empresa privada a las políticas públicas.  Lo empresarial se convirtió así, al margen de cualquier evidencia, en sinónimo de un gobierno eficiente, moderno, no burocrático, no corrupto y responsable.</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b/>
          <w:bCs/>
          <w:sz w:val="24"/>
          <w:szCs w:val="24"/>
          <w:lang w:eastAsia="es-CO"/>
        </w:rPr>
        <w:t>Una nave que se hunde</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Muy pronto, los efectos de esta desastrosa gestión gubernamental se hicieron sentir en la realidad.  La transgresión de lo público por parte de los intereses privados polarizó las sociedades latinoamericanas.  Y lejos de ayudar a mantener la cohesión social, desmantelar lo público para abrir sus competencias y funciones a lo privado, la fragmentó aún más.</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Disminuida la legitimidad política nacional por el reino del mercado y la práctica abdicación de las funciones redistributivas y asistenciales del Estado, y erosionada la figura del Estado-nación por la apología de la globalización, la identidad nacional de los sectores populares se disoció del Estado.  Los sectores más pobres de la sociedad construyeron una identidad propia apartada de la identidad nacional del Estado.  Se produjo una profunda crisis de representación política: los partidos tradicionales dejaron de representar a la ciudadanía, y los políticos que reemplazaron a los militares agotaron rápidamente su credibilidad.</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Para sectores importantes del movimiento popular, quedó cada vez más claro que el gobierno no era una empresa y la administración pública no era sinónimo de gestión privada.  Las lógicas de lo privado y lo público son distintas.  Lo privado priva, excluye; lo público considera el interés general.  Lo público no puede gestionarse con la lógica de lo privado; no es un cliente al que hay que venderle un bien o un servicio.  Poner al frente de lo público los intereses privados es desnaturalizar su función.</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Surgieron así multitudinarias expresiones de descontento social que reivindicaron el espacio público en oposición a la privatización de los recursos naturales.  La fuerza integradora de la vieja identidad nacional se reformuló ante el empuje de las reivindicaciones étnicas y regionales que convocaron y sumaron a los excluidos.</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Este fue el contexto en el que la izquierda llegó al gobierno en algunos países.  Las movilizaciones de masas que derribaron presidentes, desafiaron la hegemonía de Estados Unidos, frenaron el ALCA, detuvieron la privatización de empresas estatales y de recursos naturales, construyeron un nuevo sentido de identidad forjado en las demandas étnicas y regionales, y la unidad de los excluidos y marginados.  En su horizonte estaba la construcción de poder popular. Antes de las victorias electorales, la nueva izquierda había obtenido una victoria cultural.</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b/>
          <w:bCs/>
          <w:sz w:val="24"/>
          <w:szCs w:val="24"/>
          <w:lang w:eastAsia="es-CO"/>
        </w:rPr>
        <w:t>Poder popular</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Desde la década de los setenta del siglo pasado, una enorme variedad de movimientos sociales y políticos han reivindicado la necesidad de construir el poder popular como un elemento central en la lucha por la emancipación social.  Sin embargo, no hay una definición única de este concepto, pues con él se describen propuestas y realidades políticas distintas.  Su alcance y significado es diferente, dependiendo de los países y los movimientos que lo reivindican.</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Aunque, el concepto se refiere en lo esencial a los espacios de poder autónomo creados por los sectores subalternos, que cuestionan el orden imperante, practican la democracia participativa y son una especie de laboratorio en la creación de otra sociedad, en los hechos, su uso varía enormemente.  No son lo mismo los órganos de poder popular en Cuba, que las Juntas de Buen Gobierno zapatistas, las fábricas ocupadas en Argentina, los Consejos Comunales en Venezuela, las policías comunitarias de Guerrero, o la experiencia del Cauca colombiano.</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 xml:space="preserve">En unos casos, el poder popular se reivindica como una vía para generar una fuerza </w:t>
      </w:r>
      <w:proofErr w:type="spellStart"/>
      <w:r w:rsidRPr="00992027">
        <w:rPr>
          <w:rFonts w:ascii="Times New Roman" w:eastAsia="Times New Roman" w:hAnsi="Times New Roman" w:cs="Times New Roman"/>
          <w:sz w:val="24"/>
          <w:szCs w:val="24"/>
          <w:lang w:eastAsia="es-CO"/>
        </w:rPr>
        <w:t>contrahegemónica</w:t>
      </w:r>
      <w:proofErr w:type="spellEnd"/>
      <w:r w:rsidRPr="00992027">
        <w:rPr>
          <w:rFonts w:ascii="Times New Roman" w:eastAsia="Times New Roman" w:hAnsi="Times New Roman" w:cs="Times New Roman"/>
          <w:sz w:val="24"/>
          <w:szCs w:val="24"/>
          <w:lang w:eastAsia="es-CO"/>
        </w:rPr>
        <w:t xml:space="preserve"> por afuera de los espacios de la política institucional.  En otros, es </w:t>
      </w:r>
      <w:r w:rsidRPr="00992027">
        <w:rPr>
          <w:rFonts w:ascii="Times New Roman" w:eastAsia="Times New Roman" w:hAnsi="Times New Roman" w:cs="Times New Roman"/>
          <w:sz w:val="24"/>
          <w:szCs w:val="24"/>
          <w:lang w:eastAsia="es-CO"/>
        </w:rPr>
        <w:lastRenderedPageBreak/>
        <w:t>parte de procesos de transformación de Estados en disputa.  En algunos más, se concibe como instrumento para democratizar la democracia procedimental.</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Distintas formas de poder popular han surgido a lo largo de los últimos veinte años en el continente, asentados en los territorios de pueblos indígenas en proceso de reconstitución como pueblos o naciones, de grupos campesinos en defensa de sus tierras y recursos naturales, y de movimientos urbano-populares en las periferias de grandes ciudades.</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El concepto de poder popular da cuenta de cómo nuevos sujetos históricos se han ido construyendo alrededor de la resistencia al despojo del territorio, la autogestión y la autonomía y la autodefensa.</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Con mucha frecuencia, la estrategia de construir poder popular es reivindicado por quienes dentro de la izquierda consideran que es absolutamente insuficiente para transformar un país ganando los gobiernos por la vía electoral.</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A su manera, el debate sobre el papel del poder popular en la construcción del socialismo en América Latina reedita la discusión que dividió al movimiento obrero después de la revolución rusa entre comunistas y socialdemócratas.  El poder popular ocupa hoy el papel que en aquel entonces se le asignó a los consejos obreros como vía para la extinción del Estado.</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b/>
          <w:bCs/>
          <w:sz w:val="24"/>
          <w:szCs w:val="24"/>
          <w:lang w:eastAsia="es-CO"/>
        </w:rPr>
        <w:t>Gobiernos progresistas, movimientos sociales y democracia</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Los gobiernos progresistas del hemisferio intentaron una reconstrucción de la arquitectura del poder y la geopolítica regional, basada en el rechazo de las políticas de la Casa Blanca y el surgimiento de nuevos procesos de integración hemisféricos.</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Elemento central de esta redefinición fue la demanda del control nacional de los recursos naturales —que produjo grandes conflictos con las multinacionales—.  Hoy los estados tienen un mayor control sobre los recursos.  Sin embargo, algunas organizaciones sociales e indígenas han criticado a los gobiernos por basar sus estrategias en un modelo "</w:t>
      </w:r>
      <w:proofErr w:type="spellStart"/>
      <w:r w:rsidRPr="00992027">
        <w:rPr>
          <w:rFonts w:ascii="Times New Roman" w:eastAsia="Times New Roman" w:hAnsi="Times New Roman" w:cs="Times New Roman"/>
          <w:sz w:val="24"/>
          <w:szCs w:val="24"/>
          <w:lang w:eastAsia="es-CO"/>
        </w:rPr>
        <w:t>extractivista</w:t>
      </w:r>
      <w:proofErr w:type="spellEnd"/>
      <w:r w:rsidRPr="00992027">
        <w:rPr>
          <w:rFonts w:ascii="Times New Roman" w:eastAsia="Times New Roman" w:hAnsi="Times New Roman" w:cs="Times New Roman"/>
          <w:sz w:val="24"/>
          <w:szCs w:val="24"/>
          <w:lang w:eastAsia="es-CO"/>
        </w:rPr>
        <w:t>", modelo en el que América Latina sigue siendo uno de los principales productores y exportadores de materias primas.</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Estos desafíos desde la base sobre el modelo de explotación de los recursos naturales chocan con la necesidad de los Estados populares de contar con recursos para combatir la pobreza, construir infraestructura e impulsar el desarrollo.</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La extracción de los recursos naturales trajo nuevos ingresos al continente.  Los nuevos gobiernos los utilizaron para financiar programas sociales y para combatir la pobreza.  Pero en algunos de esos países, no hubo un cambio de fondo en la transformación del Estado.</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 xml:space="preserve">América Latina es la región del mundo en el que se están produciendo el mayor número de cambios y los de mayor profundidad a favor de un orden </w:t>
      </w:r>
      <w:proofErr w:type="spellStart"/>
      <w:r w:rsidRPr="00992027">
        <w:rPr>
          <w:rFonts w:ascii="Times New Roman" w:eastAsia="Times New Roman" w:hAnsi="Times New Roman" w:cs="Times New Roman"/>
          <w:sz w:val="24"/>
          <w:szCs w:val="24"/>
          <w:lang w:eastAsia="es-CO"/>
        </w:rPr>
        <w:t>posneoliberal</w:t>
      </w:r>
      <w:proofErr w:type="spellEnd"/>
      <w:r w:rsidRPr="00992027">
        <w:rPr>
          <w:rFonts w:ascii="Times New Roman" w:eastAsia="Times New Roman" w:hAnsi="Times New Roman" w:cs="Times New Roman"/>
          <w:sz w:val="24"/>
          <w:szCs w:val="24"/>
          <w:lang w:eastAsia="es-CO"/>
        </w:rPr>
        <w:t xml:space="preserve">.  Raúl García Linera describía el proceso de transformación que se vive en Bolivia como el intento de cambiarle el motor a un automóvil en marcha.  Sin embargo, la transformación social en </w:t>
      </w:r>
      <w:r w:rsidRPr="00992027">
        <w:rPr>
          <w:rFonts w:ascii="Times New Roman" w:eastAsia="Times New Roman" w:hAnsi="Times New Roman" w:cs="Times New Roman"/>
          <w:sz w:val="24"/>
          <w:szCs w:val="24"/>
          <w:lang w:eastAsia="es-CO"/>
        </w:rPr>
        <w:lastRenderedPageBreak/>
        <w:t xml:space="preserve">curso aún no ha producido resultados definitivos.  Las disputas sobre el papel del Estado </w:t>
      </w:r>
      <w:proofErr w:type="gramStart"/>
      <w:r w:rsidRPr="00992027">
        <w:rPr>
          <w:rFonts w:ascii="Times New Roman" w:eastAsia="Times New Roman" w:hAnsi="Times New Roman" w:cs="Times New Roman"/>
          <w:sz w:val="24"/>
          <w:szCs w:val="24"/>
          <w:lang w:eastAsia="es-CO"/>
        </w:rPr>
        <w:t>y</w:t>
      </w:r>
      <w:proofErr w:type="gramEnd"/>
      <w:r w:rsidRPr="00992027">
        <w:rPr>
          <w:rFonts w:ascii="Times New Roman" w:eastAsia="Times New Roman" w:hAnsi="Times New Roman" w:cs="Times New Roman"/>
          <w:sz w:val="24"/>
          <w:szCs w:val="24"/>
          <w:lang w:eastAsia="es-CO"/>
        </w:rPr>
        <w:t xml:space="preserve"> la dirección de la integración regional y la política de desarrollo no han sido resueltas.</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Peor aún, a América Latina le llegó la era de los golpes de Estado “blandos.  El ciclo comenzó en 2009 en Honduras, se siguió en 2012 con Paraguay y tuvo su última estación de llegada en Brasil en 2016.  En Venezuela, las intentonas de dar un golpe de mano no han parado desde 2002.  La pretensión de los gobiernos progresistas de forjar un área autónoma de los Estados Unidos y privilegiar relaciones con China ha sido sancionada.</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En medio de estos golpes “blandos”, del avance de una nueva derecha y de sus propias limitaciones, los movimientos populares en Latinoamérica se mueven y responden.  Sin exagerar, puede decirse que se encuentran en una situación límite.  En ellos están presentes tanto la voluntad de convertirse en un nuevo poder constituyente como la réplica de antiguas prácticas clientelares y corporativas, pero ahora justificadas por una envoltura de izquierda.</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Como sucede cuando el cauce de un río desemboca en el mar y se encuentran corrientes encontradas provocando remolinos, así las diferentes fuerzas que corren en la sociedad latinoamericana provocan en los movimientos sociales turbulencias.  Las aguas del cambio en la región son turbulentas.  Lo seguirán siendo durante varios años.  Democracia y poder popular seguirán siendo ideas-fuerza clave para navegar en medio de este torbellino.</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b/>
          <w:bCs/>
          <w:sz w:val="24"/>
          <w:szCs w:val="24"/>
          <w:lang w:eastAsia="es-CO"/>
        </w:rPr>
        <w:t>- Luis Hernández Navarro</w:t>
      </w:r>
      <w:r w:rsidRPr="00992027">
        <w:rPr>
          <w:rFonts w:ascii="Times New Roman" w:eastAsia="Times New Roman" w:hAnsi="Times New Roman" w:cs="Times New Roman"/>
          <w:sz w:val="24"/>
          <w:szCs w:val="24"/>
          <w:lang w:eastAsia="es-CO"/>
        </w:rPr>
        <w:t xml:space="preserve"> es un periodista y escritor mexicano.  Coordinador de Opinión del diario </w:t>
      </w:r>
      <w:r w:rsidRPr="00992027">
        <w:rPr>
          <w:rFonts w:ascii="Times New Roman" w:eastAsia="Times New Roman" w:hAnsi="Times New Roman" w:cs="Times New Roman"/>
          <w:i/>
          <w:iCs/>
          <w:sz w:val="24"/>
          <w:szCs w:val="24"/>
          <w:lang w:eastAsia="es-CO"/>
        </w:rPr>
        <w:t>La Jornada</w:t>
      </w:r>
      <w:r w:rsidRPr="00992027">
        <w:rPr>
          <w:rFonts w:ascii="Times New Roman" w:eastAsia="Times New Roman" w:hAnsi="Times New Roman" w:cs="Times New Roman"/>
          <w:sz w:val="24"/>
          <w:szCs w:val="24"/>
          <w:lang w:eastAsia="es-CO"/>
        </w:rPr>
        <w:t xml:space="preserve">.  Sus últimos libros son </w:t>
      </w:r>
      <w:r w:rsidRPr="00992027">
        <w:rPr>
          <w:rFonts w:ascii="Times New Roman" w:eastAsia="Times New Roman" w:hAnsi="Times New Roman" w:cs="Times New Roman"/>
          <w:i/>
          <w:iCs/>
          <w:sz w:val="24"/>
          <w:szCs w:val="24"/>
          <w:lang w:eastAsia="es-CO"/>
        </w:rPr>
        <w:t>Hermanos en armas - Policías comunitarias y autodefensas</w:t>
      </w:r>
      <w:r w:rsidRPr="00992027">
        <w:rPr>
          <w:rFonts w:ascii="Times New Roman" w:eastAsia="Times New Roman" w:hAnsi="Times New Roman" w:cs="Times New Roman"/>
          <w:sz w:val="24"/>
          <w:szCs w:val="24"/>
          <w:lang w:eastAsia="es-CO"/>
        </w:rPr>
        <w:t xml:space="preserve">- y </w:t>
      </w:r>
      <w:r w:rsidRPr="00992027">
        <w:rPr>
          <w:rFonts w:ascii="Times New Roman" w:eastAsia="Times New Roman" w:hAnsi="Times New Roman" w:cs="Times New Roman"/>
          <w:i/>
          <w:iCs/>
          <w:sz w:val="24"/>
          <w:szCs w:val="24"/>
          <w:lang w:eastAsia="es-CO"/>
        </w:rPr>
        <w:t>La novena ola magisterial</w:t>
      </w:r>
      <w:r w:rsidRPr="00992027">
        <w:rPr>
          <w:rFonts w:ascii="Times New Roman" w:eastAsia="Times New Roman" w:hAnsi="Times New Roman" w:cs="Times New Roman"/>
          <w:sz w:val="24"/>
          <w:szCs w:val="24"/>
          <w:lang w:eastAsia="es-CO"/>
        </w:rPr>
        <w:t>.</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t xml:space="preserve">Artículo publicado en la edición 518 de la revista </w:t>
      </w:r>
      <w:r w:rsidRPr="00992027">
        <w:rPr>
          <w:rFonts w:ascii="Times New Roman" w:eastAsia="Times New Roman" w:hAnsi="Times New Roman" w:cs="Times New Roman"/>
          <w:i/>
          <w:iCs/>
          <w:sz w:val="24"/>
          <w:szCs w:val="24"/>
          <w:lang w:eastAsia="es-CO"/>
        </w:rPr>
        <w:t>América Latina en Movimiento</w:t>
      </w:r>
      <w:r w:rsidRPr="00992027">
        <w:rPr>
          <w:rFonts w:ascii="Times New Roman" w:eastAsia="Times New Roman" w:hAnsi="Times New Roman" w:cs="Times New Roman"/>
          <w:sz w:val="24"/>
          <w:szCs w:val="24"/>
          <w:lang w:eastAsia="es-CO"/>
        </w:rPr>
        <w:t xml:space="preserve"> de ALAI titulado </w:t>
      </w:r>
      <w:hyperlink r:id="rId5" w:history="1">
        <w:r w:rsidRPr="00992027">
          <w:rPr>
            <w:rFonts w:ascii="Times New Roman" w:eastAsia="Times New Roman" w:hAnsi="Times New Roman" w:cs="Times New Roman"/>
            <w:color w:val="0000FF"/>
            <w:sz w:val="24"/>
            <w:szCs w:val="24"/>
            <w:u w:val="single"/>
            <w:lang w:eastAsia="es-CO"/>
          </w:rPr>
          <w:t>Democracia en jaque</w:t>
        </w:r>
      </w:hyperlink>
      <w:r w:rsidRPr="00992027">
        <w:rPr>
          <w:rFonts w:ascii="Times New Roman" w:eastAsia="Times New Roman" w:hAnsi="Times New Roman" w:cs="Times New Roman"/>
          <w:sz w:val="24"/>
          <w:szCs w:val="24"/>
          <w:lang w:eastAsia="es-CO"/>
        </w:rPr>
        <w:t xml:space="preserve"> 19/10/2016</w:t>
      </w:r>
    </w:p>
    <w:p w:rsidR="0083326B" w:rsidRPr="00992027" w:rsidRDefault="0083326B" w:rsidP="0083326B">
      <w:pPr>
        <w:rPr>
          <w:rFonts w:ascii="Times New Roman" w:eastAsia="Times New Roman" w:hAnsi="Times New Roman" w:cs="Times New Roman"/>
          <w:sz w:val="24"/>
          <w:szCs w:val="24"/>
          <w:lang w:eastAsia="es-CO"/>
        </w:rPr>
      </w:pPr>
    </w:p>
    <w:p w:rsidR="0083326B" w:rsidRPr="00992027" w:rsidRDefault="0083326B" w:rsidP="0083326B">
      <w:pPr>
        <w:spacing w:before="100" w:beforeAutospacing="1"/>
        <w:rPr>
          <w:rFonts w:ascii="Times New Roman" w:eastAsia="Times New Roman" w:hAnsi="Times New Roman" w:cs="Times New Roman"/>
          <w:sz w:val="24"/>
          <w:szCs w:val="24"/>
          <w:lang w:eastAsia="es-CO"/>
        </w:rPr>
      </w:pPr>
      <w:r w:rsidRPr="00992027">
        <w:rPr>
          <w:rFonts w:ascii="Times New Roman" w:eastAsia="Times New Roman" w:hAnsi="Times New Roman" w:cs="Times New Roman"/>
          <w:sz w:val="24"/>
          <w:szCs w:val="24"/>
          <w:lang w:eastAsia="es-CO"/>
        </w:rPr>
        <w:br/>
        <w:t xml:space="preserve">URL de este artículo:  </w:t>
      </w:r>
      <w:hyperlink r:id="rId6" w:history="1">
        <w:r w:rsidRPr="00992027">
          <w:rPr>
            <w:rFonts w:ascii="Times New Roman" w:eastAsia="Times New Roman" w:hAnsi="Times New Roman" w:cs="Times New Roman"/>
            <w:color w:val="0000FF"/>
            <w:sz w:val="24"/>
            <w:szCs w:val="24"/>
            <w:u w:val="single"/>
            <w:lang w:eastAsia="es-CO"/>
          </w:rPr>
          <w:t>http://www.alainet.org/es/articulo/181393</w:t>
        </w:r>
      </w:hyperlink>
    </w:p>
    <w:p w:rsidR="0083326B" w:rsidRPr="00992027" w:rsidRDefault="0083326B" w:rsidP="0083326B">
      <w:pPr>
        <w:spacing w:before="100" w:beforeAutospacing="1"/>
        <w:rPr>
          <w:rFonts w:ascii="Times New Roman" w:eastAsia="Times New Roman" w:hAnsi="Times New Roman" w:cs="Times New Roman"/>
          <w:sz w:val="24"/>
          <w:szCs w:val="24"/>
          <w:lang w:eastAsia="es-CO"/>
        </w:rPr>
      </w:pPr>
    </w:p>
    <w:p w:rsidR="0083326B" w:rsidRDefault="0083326B" w:rsidP="0083326B"/>
    <w:p w:rsidR="0083326B" w:rsidRPr="00992027" w:rsidRDefault="0083326B" w:rsidP="0083326B">
      <w:pPr>
        <w:spacing w:before="100" w:beforeAutospacing="1"/>
        <w:rPr>
          <w:rFonts w:ascii="Times New Roman" w:eastAsia="Times New Roman" w:hAnsi="Times New Roman" w:cs="Times New Roman"/>
          <w:sz w:val="24"/>
          <w:szCs w:val="24"/>
          <w:lang w:eastAsia="es-CO"/>
        </w:rPr>
      </w:pPr>
    </w:p>
    <w:p w:rsidR="0083326B" w:rsidRPr="009B0631" w:rsidRDefault="0083326B" w:rsidP="0083326B">
      <w:pPr>
        <w:shd w:val="clear" w:color="auto" w:fill="BFBFBF" w:themeFill="background1" w:themeFillShade="BF"/>
        <w:rPr>
          <w:b/>
        </w:rPr>
      </w:pPr>
      <w:r w:rsidRPr="009B0631">
        <w:rPr>
          <w:b/>
        </w:rPr>
        <w:t>3</w:t>
      </w:r>
    </w:p>
    <w:p w:rsidR="0083326B" w:rsidRDefault="0083326B" w:rsidP="0083326B">
      <w:pPr>
        <w:rPr>
          <w:b/>
          <w:sz w:val="40"/>
          <w:szCs w:val="40"/>
        </w:rPr>
      </w:pPr>
      <w:r>
        <w:rPr>
          <w:b/>
          <w:sz w:val="40"/>
          <w:szCs w:val="40"/>
        </w:rPr>
        <w:t>¿Se puede vivir sin religión?</w:t>
      </w:r>
    </w:p>
    <w:p w:rsidR="0083326B" w:rsidRDefault="0083326B" w:rsidP="0083326B">
      <w:pPr>
        <w:rPr>
          <w:b/>
        </w:rPr>
      </w:pPr>
    </w:p>
    <w:p w:rsidR="0083326B" w:rsidRDefault="0083326B" w:rsidP="0083326B">
      <w:pPr>
        <w:rPr>
          <w:b/>
          <w:i/>
        </w:rPr>
      </w:pPr>
      <w:proofErr w:type="spellStart"/>
      <w:r>
        <w:rPr>
          <w:b/>
          <w:i/>
        </w:rPr>
        <w:t>Yuval</w:t>
      </w:r>
      <w:proofErr w:type="spellEnd"/>
      <w:r>
        <w:rPr>
          <w:b/>
          <w:i/>
        </w:rPr>
        <w:t xml:space="preserve"> Noah </w:t>
      </w:r>
      <w:proofErr w:type="spellStart"/>
      <w:r>
        <w:rPr>
          <w:b/>
          <w:i/>
        </w:rPr>
        <w:t>Harari</w:t>
      </w:r>
      <w:proofErr w:type="spellEnd"/>
      <w:r>
        <w:rPr>
          <w:b/>
          <w:i/>
        </w:rPr>
        <w:t>, autor del fenómeno 'Sapiens', reflexiona sobre el futuro de la humanidad en 'Homo Deus', un libro de prosa inteligente, fresca y libre de prejuicios</w:t>
      </w:r>
    </w:p>
    <w:p w:rsidR="0083326B" w:rsidRDefault="0083326B" w:rsidP="0083326B">
      <w:pPr>
        <w:rPr>
          <w:i/>
        </w:rPr>
      </w:pPr>
    </w:p>
    <w:p w:rsidR="0083326B" w:rsidRDefault="0083326B" w:rsidP="0083326B">
      <w:pPr>
        <w:rPr>
          <w:b/>
        </w:rPr>
      </w:pPr>
      <w:r>
        <w:rPr>
          <w:b/>
        </w:rPr>
        <w:t xml:space="preserve">Jorge </w:t>
      </w:r>
      <w:proofErr w:type="spellStart"/>
      <w:r>
        <w:rPr>
          <w:b/>
        </w:rPr>
        <w:t>Wagensberg</w:t>
      </w:r>
      <w:proofErr w:type="spellEnd"/>
    </w:p>
    <w:p w:rsidR="0083326B" w:rsidRDefault="0083326B" w:rsidP="0083326B"/>
    <w:p w:rsidR="0083326B" w:rsidRDefault="0083326B" w:rsidP="0083326B">
      <w:r>
        <w:t>24 OCT 2016 - 06:01 COT</w:t>
      </w:r>
    </w:p>
    <w:p w:rsidR="0083326B" w:rsidRDefault="0083326B" w:rsidP="0083326B"/>
    <w:p w:rsidR="0083326B" w:rsidRDefault="0083326B" w:rsidP="0083326B">
      <w:r>
        <w:rPr>
          <w:rFonts w:ascii="Benton Sans" w:hAnsi="Benton Sans"/>
          <w:noProof/>
          <w:color w:val="444444"/>
          <w:lang w:eastAsia="es-UY"/>
        </w:rPr>
        <w:lastRenderedPageBreak/>
        <w:drawing>
          <wp:inline distT="0" distB="0" distL="0" distR="0">
            <wp:extent cx="1104900" cy="1685925"/>
            <wp:effectExtent l="0" t="0" r="0" b="9525"/>
            <wp:docPr id="3" name="Imagen 2" descr="¿Se puede vivir sin reli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puede vivir sin religión?"/>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685925"/>
                    </a:xfrm>
                    <a:prstGeom prst="rect">
                      <a:avLst/>
                    </a:prstGeom>
                    <a:noFill/>
                    <a:ln>
                      <a:noFill/>
                    </a:ln>
                  </pic:spPr>
                </pic:pic>
              </a:graphicData>
            </a:graphic>
          </wp:inline>
        </w:drawing>
      </w:r>
    </w:p>
    <w:p w:rsidR="0083326B" w:rsidRDefault="0083326B" w:rsidP="0083326B">
      <w:pPr>
        <w:rPr>
          <w:b/>
        </w:rPr>
      </w:pPr>
    </w:p>
    <w:p w:rsidR="0083326B" w:rsidRDefault="0083326B" w:rsidP="0083326B">
      <w:pPr>
        <w:rPr>
          <w:b/>
        </w:rPr>
      </w:pPr>
    </w:p>
    <w:p w:rsidR="0083326B" w:rsidRDefault="0083326B" w:rsidP="0083326B">
      <w:proofErr w:type="spellStart"/>
      <w:r>
        <w:t>Yuval</w:t>
      </w:r>
      <w:proofErr w:type="spellEnd"/>
      <w:r>
        <w:t xml:space="preserve"> Noah </w:t>
      </w:r>
      <w:proofErr w:type="spellStart"/>
      <w:r>
        <w:t>Harari</w:t>
      </w:r>
      <w:proofErr w:type="spellEnd"/>
      <w:r>
        <w:t xml:space="preserve"> es un joven profesor de Historia que ha escrito dos libros sobre la condición humana y que ha pillado al mundo académico con el paso cambiado. El primero, titulado Sapiens (más de un millón de ejemplares en 30 idiomas), despliega una gran narrativa de lo que ha ocurrido hasta ahora. El segundo, titulado Homo Deus, acaba de aparecer en español y reflexiona sobre lo que puede ocurrir a partir de ahora. ¿Se puede decir algo nuevo sobre la historia de la humanidad? ¿Se puede decir algo sobre su futuro que la prospectiva científica o la ciencia-ficción no haya explorado ya? Se puede. Pero para ello se necesita un raro talento que bien podríamos nombrar como </w:t>
      </w:r>
      <w:proofErr w:type="spellStart"/>
      <w:r>
        <w:t>prejuicida</w:t>
      </w:r>
      <w:proofErr w:type="spellEnd"/>
      <w:r>
        <w:t xml:space="preserve">. Los juicios de la inteligentísima prosa de </w:t>
      </w:r>
      <w:proofErr w:type="spellStart"/>
      <w:r>
        <w:t>Harari</w:t>
      </w:r>
      <w:proofErr w:type="spellEnd"/>
      <w:r>
        <w:t xml:space="preserve"> no manan de prejuicios cultivados por sus mayores. Sus argumentos recién hechos fluyen frescos como si el autor acabara de aterrizar en el planeta. Dos son las preguntas </w:t>
      </w:r>
      <w:proofErr w:type="spellStart"/>
      <w:r>
        <w:t>iniciales</w:t>
      </w:r>
      <w:proofErr w:type="spellEnd"/>
      <w:r>
        <w:t>. ¿Qué es un humano? ¿Qué es la religión?</w:t>
      </w:r>
    </w:p>
    <w:p w:rsidR="0083326B" w:rsidRDefault="0083326B" w:rsidP="0083326B"/>
    <w:p w:rsidR="0083326B" w:rsidRDefault="0083326B" w:rsidP="0083326B">
      <w:r>
        <w:t xml:space="preserve">Un humano, como cualquier animal, vive en un mundo de objetos físicos (rocas, ríos, plantas…) y de emociones (placer, dolor, euforia, depresión…). Un humano, como cualquier animal, tiene un lenguaje para comunicarse con su entorno. Sin embargo, el lenguaje humano es único en una cosa: sirve para crear ficciones, cosas que no están en los objetos ni de las emociones, como el dinero, los mitos, los dioses… ¿Y para qué sirven las ficciones? Pues nada menos que para cohesionar elásticamente un colectivo numeroso de individuos. Los leones, los chimpancés o los neandertales solo forman colectivos de pocos individuos porque el líder necesita invertir mucho tiempo y energía para actualizar su autoridad. Los insectos sociales sí pueden </w:t>
      </w:r>
      <w:proofErr w:type="spellStart"/>
      <w:r>
        <w:t>reunir</w:t>
      </w:r>
      <w:r>
        <w:softHyphen/>
        <w:t>se</w:t>
      </w:r>
      <w:proofErr w:type="spellEnd"/>
      <w:r>
        <w:t xml:space="preserve"> en colectivos homogéneos de millones de individuos, pero de una manera deses</w:t>
      </w:r>
      <w:r>
        <w:softHyphen/>
        <w:t>peradamente rígida. En cambio, un humano solo tiene que montar una buena ficción (un dios, una bandera o unos colores deportivos) para conseguir, cómodamente, una fuerte unidad colectiva. Por su mayor corpulencia y por su mayor cerebro, un neandertal superaba con creces a un sapiens en el combate uno a uno, pero este último lograba mantener unidos colectivos más numerosos gracias a su habilidad para crear mitos, bulos y chismorreos. (La prensa del corazón tiene raíces más profundas y antiguas de lo que parece). Según esta original teoría alternativa, el neandertal no desapareció por el cambio climático, sino por su incapacidad para contar mentiras.</w:t>
      </w:r>
    </w:p>
    <w:p w:rsidR="0083326B" w:rsidRDefault="0083326B" w:rsidP="0083326B"/>
    <w:p w:rsidR="0083326B" w:rsidRDefault="0083326B" w:rsidP="0083326B">
      <w:r>
        <w:t xml:space="preserve">De aquí surge una brillante definición de religión: todo conjunto de normas para la conducta humana garantizado por una autoridad </w:t>
      </w:r>
      <w:proofErr w:type="spellStart"/>
      <w:r>
        <w:t>suprahumana</w:t>
      </w:r>
      <w:proofErr w:type="spellEnd"/>
      <w:r>
        <w:t xml:space="preserve">, lo cual a su vez puede lograrse de dos modos: por vía sobrenatural (una divinidad) o por vía natural (una ley de la naturaleza). La física cuántica no es una religión porque, aunque se basa en leyes naturales, de ella no se derivan juicios morales o reglas de convivencia. Y el ajedrez tampoco es una religión porque, aunque dicta reglas que regulan el comportamiento, estas son humanas y las podemos cambiar si hace falta. El gran mérito de esta definición extendida es que sirve para releer la historia de la humanidad de punta a punta: religión es el paganismo griego, religiones son los monoteísmos tradicionales, religión es el budismo (aunque no hable de dios), el estalinismo, el nazismo o el humanismo liberal. Los faraones dominaron el mundo con sus ficciones durante </w:t>
      </w:r>
      <w:r>
        <w:lastRenderedPageBreak/>
        <w:t>tres milenios, los papas con las suyas durante más de un milenio y el humanismo con las suyas durante dos o tres siglos. Las religiones teístas ofrecen un paquete compacto y completo de certezas para garantizar la cohesión colectiva y para calmar el ansia de inmortalidad individual. El mayor descubrimiento de la ciencia ha sido la ignorancia. Pero ha tolerado la emergencia de otros mitos. El crecimiento indefinido por ejemplo es una ficción de cualquier economía moderna que contradice descaradamente el segundo principio de la termodinámica.</w:t>
      </w:r>
    </w:p>
    <w:p w:rsidR="0083326B" w:rsidRDefault="0083326B" w:rsidP="0083326B"/>
    <w:p w:rsidR="0083326B" w:rsidRDefault="0083326B" w:rsidP="0083326B">
      <w:r>
        <w:t xml:space="preserve">La inmortalidad en el más aquí es el mito para una nueva religión. Un organismo vivo es un algoritmo y nada impide que este persista indefinidamente. Ni siquiera hace falta ya comprender la realidad. Todo son datos. Un buen sistema de información me conoce mejor desde fuera que yo a mí mismo desde dentro. El humanismo ha muerto, viva el </w:t>
      </w:r>
      <w:proofErr w:type="spellStart"/>
      <w:r>
        <w:t>dataísmo</w:t>
      </w:r>
      <w:proofErr w:type="spellEnd"/>
      <w:r>
        <w:t xml:space="preserve">. Los datos predicen tormentas, recomiendan tratamientos médicos (la doble mastectomía de Angelina </w:t>
      </w:r>
      <w:proofErr w:type="spellStart"/>
      <w:r>
        <w:t>Jolie</w:t>
      </w:r>
      <w:proofErr w:type="spellEnd"/>
      <w:r>
        <w:t>, por ejemplo), la música que me apetece escuchar, Google, que sabe muy bien lo que leo, se anima a proponerme lecturas (de momento con algún fallo porque me recomienda mis propios libros)</w:t>
      </w:r>
    </w:p>
    <w:p w:rsidR="0083326B" w:rsidRDefault="0083326B" w:rsidP="0083326B"/>
    <w:p w:rsidR="0083326B" w:rsidRDefault="0083326B" w:rsidP="0083326B">
      <w:r>
        <w:t>¿Se puede vivir sin religión? Quizá no, por definición de humano, por definición de religión, porque un colectivo humano sin ficciones quedaría inerme frente a cualquier otro que se invente un dogma con el que sus creyentes puedan reconocerse y cohesionarse. Ya les pasó a los neandertales.</w:t>
      </w:r>
    </w:p>
    <w:p w:rsidR="0083326B" w:rsidRDefault="0083326B" w:rsidP="0083326B"/>
    <w:p w:rsidR="0083326B" w:rsidRDefault="0083326B" w:rsidP="0083326B">
      <w:r>
        <w:t xml:space="preserve">Homo Deus. Breve historia del porvenir. </w:t>
      </w:r>
      <w:proofErr w:type="spellStart"/>
      <w:r>
        <w:t>Yuval</w:t>
      </w:r>
      <w:proofErr w:type="spellEnd"/>
      <w:r>
        <w:t xml:space="preserve"> Noah </w:t>
      </w:r>
      <w:proofErr w:type="spellStart"/>
      <w:r>
        <w:t>Harari</w:t>
      </w:r>
      <w:proofErr w:type="spellEnd"/>
      <w:r>
        <w:t xml:space="preserve">. Traducción de </w:t>
      </w:r>
      <w:proofErr w:type="spellStart"/>
      <w:r>
        <w:t>Joandomènec</w:t>
      </w:r>
      <w:proofErr w:type="spellEnd"/>
      <w:r>
        <w:t xml:space="preserve"> Ros. Debate. Barcelona, 2016. 496 páginas. 23,90 euros</w:t>
      </w:r>
    </w:p>
    <w:p w:rsidR="0083326B" w:rsidRDefault="0083326B" w:rsidP="0083326B">
      <w:r>
        <w:rPr>
          <w:rFonts w:ascii="Benton Sans" w:hAnsi="Benton Sans"/>
          <w:noProof/>
          <w:color w:val="444444"/>
          <w:lang w:eastAsia="es-UY"/>
        </w:rPr>
        <w:drawing>
          <wp:inline distT="0" distB="0" distL="0" distR="0">
            <wp:extent cx="1104900" cy="1685925"/>
            <wp:effectExtent l="0" t="0" r="0" b="9525"/>
            <wp:docPr id="4" name="Imagen 1" descr="¿Se puede vivir sin reli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puede vivir sin religión?"/>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1685925"/>
                    </a:xfrm>
                    <a:prstGeom prst="rect">
                      <a:avLst/>
                    </a:prstGeom>
                    <a:noFill/>
                    <a:ln>
                      <a:noFill/>
                    </a:ln>
                  </pic:spPr>
                </pic:pic>
              </a:graphicData>
            </a:graphic>
          </wp:inline>
        </w:drawing>
      </w:r>
    </w:p>
    <w:p w:rsidR="0083326B" w:rsidRDefault="0083326B" w:rsidP="0083326B"/>
    <w:p w:rsidR="0083326B" w:rsidRDefault="0083326B" w:rsidP="0083326B"/>
    <w:p w:rsidR="0083326B" w:rsidRPr="009F30CB" w:rsidRDefault="0083326B" w:rsidP="0083326B">
      <w:pPr>
        <w:rPr>
          <w:b/>
          <w:sz w:val="32"/>
          <w:szCs w:val="32"/>
        </w:rPr>
      </w:pPr>
      <w:r w:rsidRPr="009F30CB">
        <w:rPr>
          <w:b/>
          <w:sz w:val="32"/>
          <w:szCs w:val="32"/>
        </w:rPr>
        <w:t>CONVERSATORIO</w:t>
      </w:r>
    </w:p>
    <w:p w:rsidR="0083326B" w:rsidRDefault="0083326B" w:rsidP="0083326B"/>
    <w:p w:rsidR="0083326B" w:rsidRDefault="0083326B" w:rsidP="0083326B">
      <w:pPr>
        <w:rPr>
          <w:rFonts w:ascii="Times New Roman" w:hAnsi="Times New Roman"/>
          <w:b/>
          <w:sz w:val="40"/>
          <w:szCs w:val="40"/>
        </w:rPr>
      </w:pPr>
      <w:r>
        <w:rPr>
          <w:rFonts w:ascii="Times New Roman" w:hAnsi="Times New Roman"/>
          <w:b/>
          <w:sz w:val="40"/>
          <w:szCs w:val="40"/>
        </w:rPr>
        <w:t xml:space="preserve">La muerte es opcional. </w:t>
      </w:r>
    </w:p>
    <w:p w:rsidR="0083326B" w:rsidRDefault="0083326B" w:rsidP="0083326B">
      <w:pPr>
        <w:rPr>
          <w:rFonts w:ascii="Times New Roman" w:hAnsi="Times New Roman"/>
          <w:b/>
          <w:sz w:val="40"/>
          <w:szCs w:val="40"/>
        </w:rPr>
      </w:pPr>
    </w:p>
    <w:p w:rsidR="0083326B" w:rsidRDefault="0083326B" w:rsidP="0083326B">
      <w:pPr>
        <w:rPr>
          <w:rFonts w:ascii="Times New Roman" w:hAnsi="Times New Roman"/>
          <w:b/>
          <w:sz w:val="40"/>
          <w:szCs w:val="40"/>
        </w:rPr>
      </w:pPr>
      <w:r>
        <w:rPr>
          <w:rFonts w:ascii="Times New Roman" w:hAnsi="Times New Roman"/>
          <w:b/>
          <w:sz w:val="40"/>
          <w:szCs w:val="40"/>
        </w:rPr>
        <w:t xml:space="preserve">Una conversación entre Daniel </w:t>
      </w:r>
      <w:proofErr w:type="spellStart"/>
      <w:r>
        <w:rPr>
          <w:rFonts w:ascii="Times New Roman" w:hAnsi="Times New Roman"/>
          <w:b/>
          <w:sz w:val="40"/>
          <w:szCs w:val="40"/>
        </w:rPr>
        <w:t>Kahneman</w:t>
      </w:r>
      <w:proofErr w:type="spellEnd"/>
      <w:r>
        <w:rPr>
          <w:rFonts w:ascii="Times New Roman" w:hAnsi="Times New Roman"/>
          <w:b/>
          <w:sz w:val="40"/>
          <w:szCs w:val="40"/>
        </w:rPr>
        <w:t xml:space="preserve"> y </w:t>
      </w:r>
      <w:proofErr w:type="spellStart"/>
      <w:r>
        <w:rPr>
          <w:rFonts w:ascii="Times New Roman" w:hAnsi="Times New Roman"/>
          <w:b/>
          <w:sz w:val="40"/>
          <w:szCs w:val="40"/>
        </w:rPr>
        <w:t>Yuval</w:t>
      </w:r>
      <w:proofErr w:type="spellEnd"/>
      <w:r>
        <w:rPr>
          <w:rFonts w:ascii="Times New Roman" w:hAnsi="Times New Roman"/>
          <w:b/>
          <w:sz w:val="40"/>
          <w:szCs w:val="40"/>
        </w:rPr>
        <w:t xml:space="preserve"> Noah </w:t>
      </w:r>
      <w:proofErr w:type="spellStart"/>
      <w:r>
        <w:rPr>
          <w:rFonts w:ascii="Times New Roman" w:hAnsi="Times New Roman"/>
          <w:b/>
          <w:sz w:val="40"/>
          <w:szCs w:val="40"/>
        </w:rPr>
        <w:t>Harari</w:t>
      </w:r>
      <w:proofErr w:type="spellEnd"/>
    </w:p>
    <w:p w:rsidR="0083326B" w:rsidRDefault="0083326B" w:rsidP="0083326B">
      <w:pPr>
        <w:rPr>
          <w:rFonts w:ascii="Times New Roman" w:hAnsi="Times New Roman"/>
          <w:b/>
          <w:szCs w:val="24"/>
        </w:rPr>
      </w:pPr>
    </w:p>
    <w:p w:rsidR="0083326B" w:rsidRDefault="0083326B" w:rsidP="0083326B">
      <w:pPr>
        <w:rPr>
          <w:rFonts w:ascii="Times New Roman" w:hAnsi="Times New Roman"/>
          <w:szCs w:val="24"/>
        </w:rPr>
      </w:pPr>
    </w:p>
    <w:p w:rsidR="0083326B" w:rsidRPr="009B0631" w:rsidRDefault="0083326B" w:rsidP="0083326B">
      <w:pPr>
        <w:rPr>
          <w:rFonts w:ascii="Times New Roman" w:hAnsi="Times New Roman"/>
          <w:szCs w:val="24"/>
          <w:lang w:val="en-US"/>
        </w:rPr>
      </w:pPr>
      <w:proofErr w:type="spellStart"/>
      <w:r>
        <w:rPr>
          <w:rFonts w:ascii="Times New Roman" w:hAnsi="Times New Roman"/>
          <w:szCs w:val="24"/>
          <w:lang w:val="en-US"/>
        </w:rPr>
        <w:t>Fuente</w:t>
      </w:r>
      <w:proofErr w:type="spellEnd"/>
      <w:r>
        <w:rPr>
          <w:rFonts w:ascii="Times New Roman" w:hAnsi="Times New Roman"/>
          <w:szCs w:val="24"/>
          <w:lang w:val="en-US"/>
        </w:rPr>
        <w:t xml:space="preserve">: Death Is Optional | Edge.org   //   </w:t>
      </w:r>
      <w:r w:rsidRPr="009B0631">
        <w:rPr>
          <w:rFonts w:ascii="Times New Roman" w:hAnsi="Times New Roman"/>
          <w:szCs w:val="24"/>
          <w:lang w:val="en-US"/>
        </w:rPr>
        <w:t xml:space="preserve">17 </w:t>
      </w:r>
      <w:proofErr w:type="spellStart"/>
      <w:r w:rsidRPr="009B0631">
        <w:rPr>
          <w:rFonts w:ascii="Times New Roman" w:hAnsi="Times New Roman"/>
          <w:szCs w:val="24"/>
          <w:lang w:val="en-US"/>
        </w:rPr>
        <w:t>marzo</w:t>
      </w:r>
      <w:proofErr w:type="spellEnd"/>
      <w:r w:rsidRPr="009B0631">
        <w:rPr>
          <w:rFonts w:ascii="Times New Roman" w:hAnsi="Times New Roman"/>
          <w:szCs w:val="24"/>
          <w:lang w:val="en-US"/>
        </w:rPr>
        <w:t xml:space="preserve"> 2015 </w:t>
      </w:r>
    </w:p>
    <w:p w:rsidR="0083326B" w:rsidRPr="009B0631" w:rsidRDefault="0083326B" w:rsidP="0083326B">
      <w:pPr>
        <w:rPr>
          <w:rFonts w:ascii="Times New Roman" w:hAnsi="Times New Roman"/>
          <w:szCs w:val="24"/>
        </w:rPr>
      </w:pPr>
      <w:r>
        <w:rPr>
          <w:rFonts w:ascii="Times New Roman" w:hAnsi="Times New Roman"/>
          <w:szCs w:val="24"/>
        </w:rPr>
        <w:t>Recibido de “Lecturas de los Viernes”, revista virtual, Bogotá.</w:t>
      </w:r>
    </w:p>
    <w:p w:rsidR="0083326B" w:rsidRDefault="0083326B" w:rsidP="0083326B">
      <w:pPr>
        <w:rPr>
          <w:rFonts w:ascii="Times New Roman" w:hAnsi="Times New Roman"/>
          <w:b/>
          <w:szCs w:val="24"/>
        </w:rPr>
      </w:pPr>
    </w:p>
    <w:p w:rsidR="0083326B" w:rsidRDefault="0083326B" w:rsidP="0083326B">
      <w:pPr>
        <w:rPr>
          <w:rFonts w:ascii="Times New Roman" w:hAnsi="Times New Roman"/>
          <w:szCs w:val="24"/>
        </w:rPr>
      </w:pPr>
      <w:r>
        <w:rPr>
          <w:rFonts w:ascii="Times New Roman" w:hAnsi="Times New Roman"/>
          <w:szCs w:val="24"/>
        </w:rPr>
        <w:t xml:space="preserve"> La web Edge.org reunió recientemente a Daniel </w:t>
      </w:r>
      <w:proofErr w:type="spellStart"/>
      <w:r>
        <w:rPr>
          <w:rFonts w:ascii="Times New Roman" w:hAnsi="Times New Roman"/>
          <w:szCs w:val="24"/>
        </w:rPr>
        <w:t>Kahneman</w:t>
      </w:r>
      <w:proofErr w:type="spellEnd"/>
      <w:r>
        <w:rPr>
          <w:rFonts w:ascii="Times New Roman" w:hAnsi="Times New Roman"/>
          <w:szCs w:val="24"/>
        </w:rPr>
        <w:t xml:space="preserve">, el único psicólogo galardonado con el premio Nobel de Economía y autor del </w:t>
      </w:r>
      <w:proofErr w:type="spellStart"/>
      <w:r>
        <w:rPr>
          <w:rFonts w:ascii="Times New Roman" w:hAnsi="Times New Roman"/>
          <w:szCs w:val="24"/>
        </w:rPr>
        <w:t>bestseller</w:t>
      </w:r>
      <w:proofErr w:type="spellEnd"/>
      <w:r>
        <w:rPr>
          <w:rFonts w:ascii="Times New Roman" w:hAnsi="Times New Roman"/>
          <w:szCs w:val="24"/>
        </w:rPr>
        <w:t xml:space="preserve"> internacional Pensar rápido, pensar despacio (Debate, 2011), y a </w:t>
      </w:r>
      <w:proofErr w:type="spellStart"/>
      <w:r>
        <w:rPr>
          <w:rFonts w:ascii="Times New Roman" w:hAnsi="Times New Roman"/>
          <w:szCs w:val="24"/>
        </w:rPr>
        <w:t>Yuval</w:t>
      </w:r>
      <w:proofErr w:type="spellEnd"/>
      <w:r>
        <w:rPr>
          <w:rFonts w:ascii="Times New Roman" w:hAnsi="Times New Roman"/>
          <w:szCs w:val="24"/>
        </w:rPr>
        <w:t xml:space="preserve"> Noah </w:t>
      </w:r>
      <w:proofErr w:type="spellStart"/>
      <w:r>
        <w:rPr>
          <w:rFonts w:ascii="Times New Roman" w:hAnsi="Times New Roman"/>
          <w:szCs w:val="24"/>
        </w:rPr>
        <w:t>Harari</w:t>
      </w:r>
      <w:proofErr w:type="spellEnd"/>
      <w:r>
        <w:rPr>
          <w:rFonts w:ascii="Times New Roman" w:hAnsi="Times New Roman"/>
          <w:szCs w:val="24"/>
        </w:rPr>
        <w:t xml:space="preserve">, historiador también israelí y autor de otro </w:t>
      </w:r>
      <w:r>
        <w:rPr>
          <w:rFonts w:ascii="Times New Roman" w:hAnsi="Times New Roman"/>
          <w:szCs w:val="24"/>
        </w:rPr>
        <w:lastRenderedPageBreak/>
        <w:t xml:space="preserve">superventas a escala global, De animales a dioses. Una breve historia de la humanidad (Debate, 2014). Esto es lo que dio de sí su jugosa conversación sobre la historia y el futuro de la humanidad, donde, según </w:t>
      </w:r>
      <w:proofErr w:type="spellStart"/>
      <w:r>
        <w:rPr>
          <w:rFonts w:ascii="Times New Roman" w:hAnsi="Times New Roman"/>
          <w:szCs w:val="24"/>
        </w:rPr>
        <w:t>Harari</w:t>
      </w:r>
      <w:proofErr w:type="spellEnd"/>
      <w:r>
        <w:rPr>
          <w:rFonts w:ascii="Times New Roman" w:hAnsi="Times New Roman"/>
          <w:szCs w:val="24"/>
        </w:rPr>
        <w:t>, la muerte podría llegar a ser algo opcional… al menos para los ricos.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b/>
          <w:szCs w:val="24"/>
        </w:rPr>
        <w:t xml:space="preserve">Daniel </w:t>
      </w: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Antes de preguntarte qué cuestiones te estás planteando, quiero decir que he leído tu libro De animales a dioses dos veces, y en él haces algo que me parece extraordinario. Recorres la historia de la humanidad. Parece una invitación a que la gente lo descarte por superficial, de manera que lo leí una vez, y lo volví a leer, porque lo cierto es que encontré en el libro muchas ideas enriquecedoras. Me gustaría mencionar una o dos como ejemplos.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El capítulo que dedicas a la ciencia es uno de mis favoritos, y también lo es el propio título del capítulo: «El descubrimiento de la ignorancia». En él, propones la idea de que la ciencia nació cuando la gente descubrió lo que era la ignorancia y que podía hacer algo al respecto, que ese fue realmente el comienzo de la ciencia. Me encanta esa expresión.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De hecho, me gustó tanto que busqué cuál era su origen, porque quería saber de dónde la habías sacado. </w:t>
      </w:r>
      <w:proofErr w:type="gramStart"/>
      <w:r>
        <w:rPr>
          <w:rFonts w:ascii="Times New Roman" w:hAnsi="Times New Roman"/>
          <w:szCs w:val="24"/>
        </w:rPr>
        <w:t>Todas</w:t>
      </w:r>
      <w:proofErr w:type="gramEnd"/>
      <w:r>
        <w:rPr>
          <w:rFonts w:ascii="Times New Roman" w:hAnsi="Times New Roman"/>
          <w:szCs w:val="24"/>
        </w:rPr>
        <w:t xml:space="preserve"> los caminos de mi búsqueda me condujeron hasta ti. Y eso me pasó muchas otras veces con tu libro.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¿Cómo fue la transición desde el libro a lo que estás haciendo ahora?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Yuval</w:t>
      </w:r>
      <w:proofErr w:type="spellEnd"/>
      <w:r>
        <w:rPr>
          <w:rFonts w:ascii="Times New Roman" w:hAnsi="Times New Roman"/>
          <w:b/>
          <w:szCs w:val="24"/>
        </w:rPr>
        <w:t xml:space="preserve"> Noah </w:t>
      </w: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Fue algo natural. A día de hoy, la gran pregunta que me planteo es cuáles son las prioridades de la humanidad para el siglo XXI. Y esto es una continuación directa tras haber recorrido la historia de la humanidad, desde la aparición del homo sapiens hasta la actualidad. Una vez que llegamos al final de ese recorrido, enseguida uno se plantea: ¿y ahora qué? No estoy prediciendo el futuro, cosa que es imposible, ahora más que nunca. Nadie tiene ni idea de cómo será el mundo en 40 ó 50 años, por decir algo. Puede que conozcamos algunas de las variables fundamentales pero, si uno entiende realmente lo que está pasando en el mundo, sabe que es imposible predecir con alguna fiabilidad algo respecto a las próximas décadas. Es la primera vez en la historia en que nos encontramos en una situación así.</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Estoy intentando hacer algo que es lo opuesto de predecir el futuro. Estoy tratando de identificar cuáles son las posibilidades, cuál es el horizonte de posibilidades al que nos enfrentamos y qué sucederá de entre esas posibilidades. Aún tenemos mucho margen de maniobra a este respecto.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¿Podrías explicar algo más sobre estas posibilidades? Por ejemplo, ¿cuál es la diferencia entre hacer una predicción y establecer todo un abanico de posibilidades?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Yo lo imagino en un sentido visual: la diferencia está en si reducimos o ampliamos nuestro campo de visión. Por ejemplo, cuando tratamos de predecir el tiempo que hará mañana, partimos de un gran número de posibilidades. Puede que llueva, que nieve, o quizá haga sol. Y un buen meteorólogo, según una manera de entender la ciencia, es aquel que parte de este horizonte de posibilidades y lo reduce a tan solo una o dos. Seguro que lloverá, y puede que lo haga intensamente, o quizá no tanto. Ya está.</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En este sentido, después de terminar de leer el libro, o al finalizar un curso, o lo que sea, nuestra visión del mundo es más limitada, porque se ha reducido el número de posibilidades que debemos tener en cuenta. Sabemos que va a llover. Lo mismo sucede con la economía, con la medicina, y también con la historia. La gente pregunta: ¿Qué sucederá a continuación? Tenemos todas estas posibilidades y yo afirmo: China será la única superpotencia. Y se acabó. Reducimos el abanico de posibilidades.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lastRenderedPageBreak/>
        <w:t>Sin duda, esa es una posibilidad. Cuando voy al médico para que me recete un medicamento, quiero que reduzca el número de posibilidades y no se limite a enumerar las opciones. Pero, personalmente, a mí me gusta la ciencia que amplía horizontes. Suelo decirles a mis alumnos en la universidad que mi objetivo es que, al cabo de tres años, básicamente sepan menos que cuando llegaron. Al principio, pensaban que sabían cómo era el mundo, qué es la guerra, qué es un estado, y demás. Después de tres años, confío en que entiendan que en realidad saben muchísimo menos, y espero que salgan de aquí con una visión mucho más amplia del presente y el futuro.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¿Pero logran alcanzar una visión más amplia a base de refinar su manera de entender las cosas, o es simplemente que consigues que la gente tenga en cuenta posibilidades que a ellos no se les habrían ocurrido?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Es más bien de la segunda manera. Lo más importante, y mi tarea principal como historiador, es conseguir que la gente contemple posibilidades que normalmente quedan fuera de su campo de visión, porque este viene determinado por la historia, que lo ha limitado, y si comprendemos cómo se ha producido este estrechamiento de nuestro campo de visión seremos capaces de ampliarlo.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Permíteme que ponga un ejemplo de algo sobre lo que pienso mucho actualmente, que </w:t>
      </w:r>
      <w:proofErr w:type="gramStart"/>
      <w:r>
        <w:rPr>
          <w:rFonts w:ascii="Times New Roman" w:hAnsi="Times New Roman"/>
          <w:szCs w:val="24"/>
        </w:rPr>
        <w:t>tiene</w:t>
      </w:r>
      <w:proofErr w:type="gramEnd"/>
      <w:r>
        <w:rPr>
          <w:rFonts w:ascii="Times New Roman" w:hAnsi="Times New Roman"/>
          <w:szCs w:val="24"/>
        </w:rPr>
        <w:t xml:space="preserve"> que ver con el futuro de la humanidad en relación con la medicina. Hasta donde yo sé, estamos viviendo una revolución en la medicina. Durante el siglo XX, esta se concentró en sanar a los enfermos, y ahora se centra cada vez más en mejorar la salud de las personas sanas, que es un proyecto completamente distinto. Y lo es tanto en un sentido social como político porque, mientras que la curación de los enfermos es un proyecto igualitario (que da por supuesto que existe un estándar de salud y que, si alguien cae por debajo de dicho estándar, se le ayuda a recuperar el nivel adecuado), el actual es un proyecto elitista. No hay ningún estándar que sea de aplicación a todo el mundo.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Y esto abre la posibilidad de crear enormes brechas entre ricos y pobres, mayores que en cualquier época anterior a lo largo de la historia. Mucha gente lo niega, dice que eso no sucederá porque contamos con la experiencia del siglo XX, en que todos los avances médicos estuvieron inicialmente a disposición de los ricos, o de los países más avanzados, y se difundieron progresivamente hasta llegar a todo el mundo, y ahora todos disfrutan de los antibióticos, o las vacunas, o lo que sea, y eso será lo que sucederá de nuevo esta vez.</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Como historiador, mi principal obligación consiste en decir que no, que hubo razones específicas por las que la medicina en el siglo XX fue igualitaria, por la que los descubrimientos llegaron a todos el mundo. Puede que estas condiciones particulares no se repitan en el siglo XXI, por lo que debemos ampliar nuestras miras y hemos de tener en cuenta que la posibilidad de que la medicina del siglo XXI sea elitista, y que eso dé lugar a brechas crecientes, brechas biológicas entre ricos y pobres y entre distintos países. Y no podemos limitarnos a confiar en que un proceso de difusión hacia abajo resolverá este problema.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Existen razones fundamentales por las que deberíamos tomarnos esta posibilidad muy en serio, porque, a grandes rasgos, el siglo XX fue la era de las masas: política de masas, economía de masas. Todo ser humano tiene valor (político, económico y militar) por el mero hecho de serlo, y esto guarda relación con las estructuras militares y económicas, en las que todo ser humano es valioso como soldado en las trincheras, o como trabajador en la fábrica.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Pero, en el siglo XXI, es bastante probable que la mayoría de los humanos pierdan, estén perdiendo, su valor militar y económico. Esto es cierto para el ejército: ya ha sucedido, se acabó. La era de las masas es pasado. No estamos aún en la Primera Guerra Mundial, en que teníamos millones de soldados, se le daba un rifle a cada uno, y se les hacía marchar hacia el frente. Y es posible que esté sucediendo lo mismo en la economía. Quizá la cuestión más </w:t>
      </w:r>
      <w:r>
        <w:rPr>
          <w:rFonts w:ascii="Times New Roman" w:hAnsi="Times New Roman"/>
          <w:szCs w:val="24"/>
        </w:rPr>
        <w:lastRenderedPageBreak/>
        <w:t>importante para la economía del siglo XXI sea qué necesidad tendrá la propia economía de las personas en el año 2050.</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Y una vez que la mayoría de las personas dejen de ser realmente necesarias, para el ejército y para la economía, la idea de que seguiremos teniendo medicina de masas deja de ser algo tan evidente. Podría ser. Esto no es una profecía, pero deberíamos contemplar muy seriamente la posibilidad de que las personas pierdan su valor militar y económico, y las consecuencias que esto tendría para la medicina.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Parece que describes la situación como si ya estuviese sucediendo. ¿Te refieres a cosas como los planes para acabar con la muerte? Indudablemente, ese no sería un proyecto de masas. ¿Podrías explicarlo un poco más?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Sí, la actitud actual hacia la enfermedad, el envejecimiento y la muerte es que son básicamente problemas técnicos. Se trata de una enorme revolución del pensamiento humano. A lo largo de la historia, el envejecimiento y la muerte siempre se trataron como problemas metafísicos, como algo decretado por los dioses, algo esencial que define a los humanos, que define la condición y la realidad humana.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Hace apenas unos años, eran muy pocos los médicos o científicos que afirmaban rotundamente que estaban intentando trascender el envejecimiento y la muerte. En cambio, decían que estaban intentando vencer tal o cual enfermedad en particular, ya fuese la tuberculosis, el cáncer o el alzhéimer. Vencer la enfermedad en general y la muerte era algo absurdo, de ciencia ficción.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Pero la nueva actitud consiste en tratar el envejecimiento y la muerte como problemas técnicos, básicamente similares a cualquier otra </w:t>
      </w:r>
      <w:proofErr w:type="gramStart"/>
      <w:r>
        <w:rPr>
          <w:rFonts w:ascii="Times New Roman" w:hAnsi="Times New Roman"/>
          <w:szCs w:val="24"/>
        </w:rPr>
        <w:t>enfermedades</w:t>
      </w:r>
      <w:proofErr w:type="gramEnd"/>
      <w:r>
        <w:rPr>
          <w:rFonts w:ascii="Times New Roman" w:hAnsi="Times New Roman"/>
          <w:szCs w:val="24"/>
        </w:rPr>
        <w:t>. Como el cáncer, el alzhéimer o la tuberculosis. Puede que aún no conozcamos todos los mecanismos y todos los remedios, pero en principio la gente siempre muere por motivos técnicos, no metafísicos. En la Edad Media, se tenía una imagen de cómo moría una persona según la cual el Ángel de la Muerte aparecía de pronto, tocaba el hombro de la persona y le decía: «Ha llegado tu hora». Y la persona respondía: «No, no, no. Dame algo más de tiempo.» A lo que la Muerte contestaba: «No, debes venir conmigo». Y eso era todo, así se moría.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Hoy en día no pensamos así. La gente no se muere porque aparezca el Ángel de la Muerte, sino porque su corazón deja de bombear, o porque una arteria se ha atascado, o porque las células cancerosas se extienden por el hígado o algún otro órgano. Todos estos son problemas técnicos y, en esencia, debería tener una solución técnica. Esta manera de pensar se está consolidando como la dominante en círculos científicos, y también entre los </w:t>
      </w:r>
      <w:proofErr w:type="spellStart"/>
      <w:r>
        <w:rPr>
          <w:rFonts w:ascii="Times New Roman" w:hAnsi="Times New Roman"/>
          <w:szCs w:val="24"/>
        </w:rPr>
        <w:t>ultrarricos</w:t>
      </w:r>
      <w:proofErr w:type="spellEnd"/>
      <w:r>
        <w:rPr>
          <w:rFonts w:ascii="Times New Roman" w:hAnsi="Times New Roman"/>
          <w:szCs w:val="24"/>
        </w:rPr>
        <w:t xml:space="preserve"> que han empezado a entender que algo está pasando aquí: por primera vez en la historia, si soy lo suficientemente rico, quizá no tenga que morirme.</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La muerte es opcional.</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La muerte es opcional. Si uno lo mira desde el punto de vista de los pobres, esto es terrible, porque a lo largo de la historia la muerte fue la gran igualadora. La gran consolación que tuvieron los pobres a lo largo de la historia fue que: sí, los ricos viven bien, pero van a morir igual que yo. Pero imaginemos un mundo dentro de, por ejemplo, cincuenta o cien años, en el que las personas pobres siguen muriendo pero los ricos, además de todas sus otras ventajas, también se libran de la muerte. Eso va a generar mucha ira.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Sí. Me gusta mucho la frase de «las personas no serán necesarias», ¿puedes detallar algo más esta </w:t>
      </w:r>
      <w:proofErr w:type="spellStart"/>
      <w:r>
        <w:rPr>
          <w:rFonts w:ascii="Times New Roman" w:hAnsi="Times New Roman"/>
          <w:szCs w:val="24"/>
        </w:rPr>
        <w:t>distopía</w:t>
      </w:r>
      <w:proofErr w:type="spellEnd"/>
      <w:r>
        <w:rPr>
          <w:rFonts w:ascii="Times New Roman" w:hAnsi="Times New Roman"/>
          <w:szCs w:val="24"/>
        </w:rPr>
        <w:t xml:space="preserve">? Es una expresión nueva para mí. Por cierto, cosas como esta se desarrollan de manera muy lenta. En otra época me inquietó cómo las computadoras desplazarían a las personas. Fue algo que me preocupó cuando estudiaba el doctorado, hace ya más de cincuenta años, y lo veía como un problema muy grave y acuciante. No lo era entonces, </w:t>
      </w:r>
      <w:r>
        <w:rPr>
          <w:rFonts w:ascii="Times New Roman" w:hAnsi="Times New Roman"/>
          <w:szCs w:val="24"/>
        </w:rPr>
        <w:lastRenderedPageBreak/>
        <w:t>y ahora tampoco es acuciante, pero sí podría ser grave. Has reflexionado sobre esto en profundidad, ¿qué nos puedes contar sobre el hecho de que las personas dejen de ser necesarias, tanto económica como militarmente? ¿Qué implicará esto?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El proceso básico es el de la desconexión entre inteligencia y consciencia. A lo largo de la historia ambas han ido siempre de la mano. Si queríamos que algo fuera inteligente, debía poseer la consciencia como uno de sus elementos básicos. La gente no estaba acostumbrada a que objetos no humanos, que careciesen de consciencia, pudieran ser inteligentes, capaces de resolver problemas como jugar al ajedrez, conducir un coche o diagnosticar una enfermedad.</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Ahora bien, hoy en día no estamos diciendo que las computadoras serán como los seres humanos. Creo que muchos de estos escenarios de ciencia ficción, en los que las computadoras serán como los humanos, son erróneos. Los ordenadores distan muchísimo de ser como los humanos, en particular en lo que se refiere a la consciencia. El problema es otro: es que al sistema, al sistema político, militar y económico, en realidad no le hace falta la consciencia.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Necesita inteligencia.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Necesita inteligencia. Y la inteligencia es algo mucho más fácil de obtener que la consciencia. Y el problema es que quizá las computadoras no lleguen a ser conscientes en, según mis estimaciones, unos 500 años, pero sí pueden, en muy poco tiempo, llegar a ser tan inteligentes o más que los humanos para determinadas tareas. Si pensamos, por ejemplo, en los coches sin conductor de Google, y los comparamos con los taxistas humanos, vemos que estos últimos son inmensamente más complejos que los coches autónomos.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Hay innumerables cosas que el taxista es capaz de hacer y el coche autónomo no. Pero el problema es que, desde un punto de vista puramente económico, no necesitamos esa infinidad de cosas que el taxista puede hacer. Solo necesito que me lleve del punto A al punto B de la manera más rápida y barata posible. Y esto es algo que el coche autónomo puede hacer mejor, o pronto será capaz de hacer mejor.</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Y cuanto más lo piensa uno, para la mayoría de las tareas para las que se necesitan humanos, lo que hace falta es solo inteligencia, un tipo muy particular de inteligencia, porque venimos experimentando, desde hace miles de años, un proceso de especialización que hace que cada vez resulte más fácil reemplazarnos. Construir un robot capaz de funcionar como cazador-recolector de manera efectiva es algo extremadamente complicado. Tendría que saber infinidad de cosas distintas. Pero crear un coche autónomo, o un «Watson-</w:t>
      </w:r>
      <w:proofErr w:type="spellStart"/>
      <w:r>
        <w:rPr>
          <w:rFonts w:ascii="Times New Roman" w:hAnsi="Times New Roman"/>
          <w:szCs w:val="24"/>
        </w:rPr>
        <w:t>bot</w:t>
      </w:r>
      <w:proofErr w:type="spellEnd"/>
      <w:r>
        <w:rPr>
          <w:rFonts w:ascii="Times New Roman" w:hAnsi="Times New Roman"/>
          <w:szCs w:val="24"/>
        </w:rPr>
        <w:t>» capaz de diagnosticar enfermedades mejor que mi médico, esto es algo relativamente fácil.</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Y es aquí donde debemos considerar seriamente la posibilidad de que, aunque las computadoras sigan estando retrasadas respecto a los humanos en muchos aspectos, en lo que se refiere a las tareas que el sistema necesita de nosotros, en la mayoría de las ocasiones los ordenadores </w:t>
      </w:r>
      <w:proofErr w:type="gramStart"/>
      <w:r>
        <w:rPr>
          <w:rFonts w:ascii="Times New Roman" w:hAnsi="Times New Roman"/>
          <w:szCs w:val="24"/>
        </w:rPr>
        <w:t>serán</w:t>
      </w:r>
      <w:proofErr w:type="gramEnd"/>
      <w:r>
        <w:rPr>
          <w:rFonts w:ascii="Times New Roman" w:hAnsi="Times New Roman"/>
          <w:szCs w:val="24"/>
        </w:rPr>
        <w:t xml:space="preserve"> capaces de realizarlas mejor que nosotros. De nuevo, no quiero hacer una predicción para dentro de veinte, cincuenta o cien años, pero lo que vemos recuerda un poco a la historia de Pedro y el lobo: sí, gritamos </w:t>
      </w:r>
      <w:proofErr w:type="gramStart"/>
      <w:r>
        <w:rPr>
          <w:rFonts w:ascii="Times New Roman" w:hAnsi="Times New Roman"/>
          <w:szCs w:val="24"/>
        </w:rPr>
        <w:t>«¡</w:t>
      </w:r>
      <w:proofErr w:type="gramEnd"/>
      <w:r>
        <w:rPr>
          <w:rFonts w:ascii="Times New Roman" w:hAnsi="Times New Roman"/>
          <w:szCs w:val="24"/>
        </w:rPr>
        <w:t>que viene el lobo!» una vez, dos, tres, y habrá quien diga que hace cincuenta años ya se predijo que las computadoras sustituirían a los humanos y no sucedió. Pero lo cierto es que, con cada generación, el momento se acerca, y predicciones como estas alimentan el proceso.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Lo mismo sucederá con las promesas de vencer a la muerte. Mi estimación (que no es más que eso, una estimación) es que las personas que están vivas a día de hoy, y que cuentan con vencer a la muerte en cincuenta o sesenta años, se llevarán una enorme decepción. Una cosa es aceptar que voy a morir, y otra, mucho más dura, es creer que uno puede engañar a la muerte y acabar muriendo igualmente.</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lastRenderedPageBreak/>
        <w:t>Aunque se llevarán una enorme decepción en sus intentos por vencer a la muerte, lograrán grandes cosas. Harán que sea más fácil que la siguiente generación lo consiga, y en algún momento se pasará de la ciencia ficción a la ciencia, y el lobo llegará.</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Estas predicciones tuyas tienen se refieren a tendencias. La tendencia es evidente, lo que significa el progreso está claro, pero, cuando describes a las personas como superfluas, estás planteando las condiciones para un problema enorme. ¿Quién decide qué hacer con las personas superfluas? En particular, ¿qué consecuencias sociales imaginas, o cuál es la evolución técnica o tecnológica que prevés?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Insisto, yo soy historiador, no biólogo ni informático, no estoy en condiciones de afirmar si todas estas ideas se pueden concretar en la práctica o no. Lo único que puedo hacer es analizarlo desde el punto de vista del historiador y decir lo que veo. Lo que más me interesa son las consecuencias sociales, filosóficas y políticas. Básicamente, si alguna de estas tendencias se plasma en la práctica, lo más que puedo hacer es citar a Marx y decir que todo lo que era sólido se desvanece en el aire.</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Por poner un solo ejemplo, una vez que resolvamos un problema como la interfaz directa entre cerebro y máquina, cuando los cerebros y las computadoras puedan interactuar directamente, ya está, ese será el final de la historia, el final de la biología tal y como la conocemos. Nadie tiene ni idea de qué sucederá una vez que lo consigamos. Si la vida puede, básicamente, escapar del dominio orgánico hacia la inmensidad del reino inorgánico, es imposible siquiera empezar a imaginar cuáles serán las consecuencias, porque a día de hoy nuestra imaginación es orgánica. Por lo tanto, si existe ese punto de singularidad, como se lo conoce habitualmente, por definición no tenemos manera de empezar ni siquiera a imaginar qué sucederá una vez que lo traspasemos.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Al echar la vista más allá del punto de singularidad, ahora que la tendencia se va acelerando, lo que sí podemos afirmar es que podría repetirse lo que sucedió en el siglo XIX con la Revolución Industrial: que se abran enormes brechas entre las distintas clases sociales y países. A grandes rasgos, durante el siglo XX estas brechas (entre clases, entre géneros, entre grupos étnicos, entre países) disminuyeron. Puede que estemos asistiendo a su reapertura, y con saña, y que las diferencias entre la parte del mundo industrializada y la que no lo está lleguen a ser mucho mayores que hace 150 ó 200 años.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Básicamente, lo que la humanidad aprendió a producir durante la Revolución Industrial del siglo XIX fue todo tipo de objetos (como tejidos, calzado, armas o vehículos), y eso bastó para que el reducido grupo de países que experimentó la revolución fuese capaz de subyugar a todos los demás. De lo que estamos hablando ahora es de una segunda Revolución Industrial, pero esta vez el producto no serán tejidos, máquinas o vehículos, ni siquiera armas. Esta vez el producto serán los propios humanos.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En esencia, estamos aprendiendo a producir cuerpos y mentes. Los cuerpos y las mentes van a ser los dos productos principales de la nueva oleada de cambios. Y, si se abre una brecha entre quienes saben cómo producir cuerpos y mentes y quienes no saben hacerlos, esta será mucho mayor que cualquier otra que hayamos visto antes a lo largo de la historia.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Esta vez, si uno no es lo suficientemente rápido como para subirse al carro de la revolución, probablemente acabe extinguiéndose. Países que, como China, perdieron el tren de la Revolución Industrial, 150 años más tarde han conseguido recuperar el terreno perdido, en gran medida, en términos económicos, gracias a la mano de obra barata. Esta vez, quienes pierdan el tren no tendrán una segunda oportunidad. Hoy en día, si un país, un grupo de personas, se queda descolgado, no tendrá una segunda oportunidad, en particular porque la mano de obra barata no tendrá ninguna relevancia. Una vez que sabemos producir cuerpos, cerebros y mentes, la mano de obra barata en África, el Sudeste asiático, o donde sea, sencillamente se vuelve irrelevante. </w:t>
      </w:r>
      <w:r>
        <w:rPr>
          <w:rFonts w:ascii="Times New Roman" w:hAnsi="Times New Roman"/>
          <w:szCs w:val="24"/>
        </w:rPr>
        <w:lastRenderedPageBreak/>
        <w:t>Así pues, en términos geopolíticos, es posible que veamos cómo se repite el siglo XIX, pero a una escala mucho mayor.</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Lo que me cuesta imaginar es que, a medida que la gente se vuelve innecesaria, la traducción de este proceso en términos propios del siglo XX es el desempleo masivo. El desempleo en masa implica malestar social, y eso a su vez significa que sucederán cosas, se pondrán en marcha ciertos procesos en la sociedad, como consecuencia del hecho de que las personas se vuelvan superfluas, que es algo que sucede de forma gradual.</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Puede que ahora estemos asistiendo a un crecimiento de la desigualdad, que estemos viendo el principio de eso de lo que hablas. Pero, así como has reflexionado de maneras interesantes y novedosas sobre la tecnología, ¿has pensado también en el aspecto social?</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Sí, el aspecto social es el más importante y el más complicado. No tengo ninguna solución, y la pregunta más importante en la economía y la política de las próximas décadas podría ser qué hacer con todas esas personas inútiles. No creo que tengamos ningún modelo económico aplicable. Mi mejor estimación (aunque no es más que eso) es que la comida no será un problema. Con tecnología de ese tipo, podremos producir comida para alimentar a todo el mundo. El problema es más bien el aburrimiento, y qué hacer con las personas, cómo las darán algún sentido a sus vidas cuando, básicamente, carecen de sentido y de valor.</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A día de hoy, mi mejor estimación la solución para la mayoría pasa por una combinación de drogar y videojuegos… Ya está sucediendo. Con distintos títulos, distintas calificaciones, vemos cómo aumenta la cantidad de gente que dedica cada vez más tiempo a consumir (o que resuelve sus problemas a base de) drogas —legales o ilegales— y videojuegos. Pero esto no es más que una suposición.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Lo que sí puedo afirmar es que quizá nos encontremos en una situación análoga a la del año 1800. Cuando comienza la Revolución Industrial, vemos cómo surgen nuevas clases de personas. Asistimos a la aparición del proletariado urbano, que es un fenómeno social y político novedoso. Nadie sabe qué hacer con él. Plantea unos problemas enormes. Y tuvo que pasar más de un siglo de revoluciones y guerras hasta que se desarrollasen ideas para tratar con estas nuevas clases de personas.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De lo que no cabe duda es </w:t>
      </w:r>
      <w:proofErr w:type="gramStart"/>
      <w:r>
        <w:rPr>
          <w:rFonts w:ascii="Times New Roman" w:hAnsi="Times New Roman"/>
          <w:szCs w:val="24"/>
        </w:rPr>
        <w:t>de que</w:t>
      </w:r>
      <w:proofErr w:type="gramEnd"/>
      <w:r>
        <w:rPr>
          <w:rFonts w:ascii="Times New Roman" w:hAnsi="Times New Roman"/>
          <w:szCs w:val="24"/>
        </w:rPr>
        <w:t xml:space="preserve"> las antiguas respuestas resultaron irrelevantes. Actualmente, todo el mundo habla de ISIS, el fundamentalismo islámico, el renacer del cristianismo, y cosas por el estilo. Existen problemas nuevos, pero la gente vuelve a los textos antiguos y cree que la respuesta está en la </w:t>
      </w:r>
      <w:proofErr w:type="spellStart"/>
      <w:r>
        <w:rPr>
          <w:rFonts w:ascii="Times New Roman" w:hAnsi="Times New Roman"/>
          <w:szCs w:val="24"/>
        </w:rPr>
        <w:t>sharía</w:t>
      </w:r>
      <w:proofErr w:type="spellEnd"/>
      <w:r>
        <w:rPr>
          <w:rFonts w:ascii="Times New Roman" w:hAnsi="Times New Roman"/>
          <w:szCs w:val="24"/>
        </w:rPr>
        <w:t>, en el Corán, en la Biblia. Lo mismo sucedió en el siglo XIX. Teníamos la Revolución Industrial y enormes problemas sociopolíticos en todo el mundo como consecuencia de la industrialización, de la modernización. Y mucha gente que pensaba que la respuesta estaba en la Biblia o en el Corán. Movimientos religiosos en todas partes del mundo.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Por ejemplo, en Sudán el </w:t>
      </w:r>
      <w:proofErr w:type="spellStart"/>
      <w:r>
        <w:rPr>
          <w:rFonts w:ascii="Times New Roman" w:hAnsi="Times New Roman"/>
          <w:szCs w:val="24"/>
        </w:rPr>
        <w:t>Mahdi</w:t>
      </w:r>
      <w:proofErr w:type="spellEnd"/>
      <w:r>
        <w:rPr>
          <w:rFonts w:ascii="Times New Roman" w:hAnsi="Times New Roman"/>
          <w:szCs w:val="24"/>
        </w:rPr>
        <w:t xml:space="preserve"> implantó una teocracia musulmana que se regía por la </w:t>
      </w:r>
      <w:proofErr w:type="spellStart"/>
      <w:r>
        <w:rPr>
          <w:rFonts w:ascii="Times New Roman" w:hAnsi="Times New Roman"/>
          <w:szCs w:val="24"/>
        </w:rPr>
        <w:t>sharía</w:t>
      </w:r>
      <w:proofErr w:type="spellEnd"/>
      <w:r>
        <w:rPr>
          <w:rFonts w:ascii="Times New Roman" w:hAnsi="Times New Roman"/>
          <w:szCs w:val="24"/>
        </w:rPr>
        <w:t xml:space="preserve">. Un ejército anglo-egipcio trató de sofocar la rebelión, pero fue derrotado, y al general Charles Gordon le cortaron la cabeza. Básicamente, es lo mismo que estamos viendo actualmente con ISIS. Hoy nadie recuerda al </w:t>
      </w:r>
      <w:proofErr w:type="spellStart"/>
      <w:r>
        <w:rPr>
          <w:rFonts w:ascii="Times New Roman" w:hAnsi="Times New Roman"/>
          <w:szCs w:val="24"/>
        </w:rPr>
        <w:t>Mahdi</w:t>
      </w:r>
      <w:proofErr w:type="spellEnd"/>
      <w:r>
        <w:rPr>
          <w:rFonts w:ascii="Times New Roman" w:hAnsi="Times New Roman"/>
          <w:szCs w:val="24"/>
        </w:rPr>
        <w:t xml:space="preserve"> porque las respuestas al problema de la industrialización que encontró en el Corán y la </w:t>
      </w:r>
      <w:proofErr w:type="spellStart"/>
      <w:r>
        <w:rPr>
          <w:rFonts w:ascii="Times New Roman" w:hAnsi="Times New Roman"/>
          <w:szCs w:val="24"/>
        </w:rPr>
        <w:t>sharía</w:t>
      </w:r>
      <w:proofErr w:type="spellEnd"/>
      <w:r>
        <w:rPr>
          <w:rFonts w:ascii="Times New Roman" w:hAnsi="Times New Roman"/>
          <w:szCs w:val="24"/>
        </w:rPr>
        <w:t xml:space="preserve"> no funcionaron.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En China, la guerra más importante del siglo XIX no es la guerra napoleónica, ni la Guerra Civil estadounidense, sino la Rebelión </w:t>
      </w:r>
      <w:proofErr w:type="spellStart"/>
      <w:r>
        <w:rPr>
          <w:rFonts w:ascii="Times New Roman" w:hAnsi="Times New Roman"/>
          <w:szCs w:val="24"/>
        </w:rPr>
        <w:t>Taiping</w:t>
      </w:r>
      <w:proofErr w:type="spellEnd"/>
      <w:r>
        <w:rPr>
          <w:rFonts w:ascii="Times New Roman" w:hAnsi="Times New Roman"/>
          <w:szCs w:val="24"/>
        </w:rPr>
        <w:t xml:space="preserve">, que comenzó en 1850, cuando un académico fracasado de nombre Hong </w:t>
      </w:r>
      <w:proofErr w:type="spellStart"/>
      <w:r>
        <w:rPr>
          <w:rFonts w:ascii="Times New Roman" w:hAnsi="Times New Roman"/>
          <w:szCs w:val="24"/>
        </w:rPr>
        <w:t>Xuiquan</w:t>
      </w:r>
      <w:proofErr w:type="spellEnd"/>
      <w:r>
        <w:rPr>
          <w:rFonts w:ascii="Times New Roman" w:hAnsi="Times New Roman"/>
          <w:szCs w:val="24"/>
        </w:rPr>
        <w:t xml:space="preserve"> (si no recuerdo mal) tuvo una visión de Dios en la que él, Hong, era el hermano menor de Jesucristo y tenía la misión divina de imponer en la Tierra el Reino de la Paz Celestial, y resolver así todos los problemas que China estaba experimentando debido a la llegada de los británicos y de la industria moderna. Hong lanzó la rebelión, y millones de personas lo siguieron. Según los cálculos más conservadores, en la Rebelión </w:t>
      </w:r>
      <w:proofErr w:type="spellStart"/>
      <w:r>
        <w:rPr>
          <w:rFonts w:ascii="Times New Roman" w:hAnsi="Times New Roman"/>
          <w:szCs w:val="24"/>
        </w:rPr>
        <w:lastRenderedPageBreak/>
        <w:t>Taiping</w:t>
      </w:r>
      <w:proofErr w:type="spellEnd"/>
      <w:r>
        <w:rPr>
          <w:rFonts w:ascii="Times New Roman" w:hAnsi="Times New Roman"/>
          <w:szCs w:val="24"/>
        </w:rPr>
        <w:t xml:space="preserve"> murieron más de 20 millones de personas, y tardaron 14 años en reprimirla. No implantó un Reino de la Paz Celestial, ni tampoco resolvió los problemas de la industrialización.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Con el tiempo, a la gente se le ocurrieron nuevas ideas, no procedentes de la </w:t>
      </w:r>
      <w:proofErr w:type="spellStart"/>
      <w:r>
        <w:rPr>
          <w:rFonts w:ascii="Times New Roman" w:hAnsi="Times New Roman"/>
          <w:szCs w:val="24"/>
        </w:rPr>
        <w:t>sharía</w:t>
      </w:r>
      <w:proofErr w:type="spellEnd"/>
      <w:r>
        <w:rPr>
          <w:rFonts w:ascii="Times New Roman" w:hAnsi="Times New Roman"/>
          <w:szCs w:val="24"/>
        </w:rPr>
        <w:t>, ni de la Biblia, ni de ninguna visión. Estudiaron la industria, las minas de carbón, la electricidad, los motores de vapor, los ferrocarriles, analizaron cómo estos avances transformaban la economía y la sociedad, y llegaron a algunas ideas nuevas. Estas ideas no fueron del agrado de todo el mundo, pero al menos sí se podían discutir.</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Desde la perspectiva actual, de 2015, no creo que ahora dispongamos del conocimiento suficiente como para resolver los problemas sociales de 2050, o los problemas que surgirán como resultado de todos estos nuevos desarrollos. Deberíamos buscar nuevo conocimiento y nuevas soluciones, y partir de la constatación de que, con toda probabilidad, nada de lo que existe a día de hoy nos sirva como solución para estos problemas.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Lo interesante e inquietante de este escenario es que es cierto, como señalas, que la gente ha vivido para trabajar, o ha trabajado para vivir, y en el panorama que describes el trabajo será innecesario para la mayoría.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Habrá una clase de personas que trabajarán porque disfrutan haciéndolo, y porque pueden hacerlo, y luego está la mayoría de la humanidad, para quienes ya no habrá trabajo. Esa masa de gente ya no podrá trabajar, pero sí podrá matar a otras personas. ¿Cómo imaginas la posibilidad de luchas y conflictos entre las personas superfluas y quienes no lo son?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Una vez que eres superfluo, dejas de tener poder. Insisto: estamos acostumbrados a la era de las masas, a los siglos XIX y XX, en que asistimos al triunfo de todas esas sublevaciones masivas, revoluciones, revueltas, y estamos habituados a pensar en las masas como algo poderoso, pero ese es un fenómeno propio básicamente de los siglos XIX y XX.</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Si nos remontamos a otros periodos de la historia, por ejemplo a la Edad Media, vemos que, aunque hubo sublevaciones de los campesinos, todas ellas fracasaron, porque las masas no tenían poder. Una vez que alguien se vuelve superfluo, tanto militar como económicamente, puede sin duda seguir causando problemas, pero carece de la capacidad de cambiar realmente las cosas.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Una vez en marcha la revolución que estamos experimentando en el ejército, en la que el número de soldados simplemente pasa a ser irrelevante en comparación con factores como la tecnología, las personas siguen siendo necesarias, pero ya no hacen falta millones de soldados, cada uno con su rifle. Se necesita una cantidad mucho más reducida de expertos que sepan cómo utilizar las nuevas tecnologías. Frente a poderes militares como estos, las masas, incluso si de alguna manera llegasen a organizarse, no tienen nada que hacer. No estamos en la Rusia de 1917 o en la Europa del siglo XIX.</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Insisto una vez más: no es una profecía. Puede que las cosas sucedan de otra manera. Pero, como historiador, lo más importante es tomar conciencia de que el poder de las masas, al que estamos tan acostumbrados, tiene su origen en unas determinadas condiciones históricas, económicas, militares y políticas, características de los siglos XIX y XX. Estas condiciones están cambiando, y hay motivos para dudar de que las masas sigan teniendo poder.</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Kahneman</w:t>
      </w:r>
      <w:proofErr w:type="spellEnd"/>
      <w:r>
        <w:rPr>
          <w:rFonts w:ascii="Times New Roman" w:hAnsi="Times New Roman"/>
          <w:b/>
          <w:szCs w:val="24"/>
        </w:rPr>
        <w:t>:</w:t>
      </w:r>
      <w:r>
        <w:rPr>
          <w:rFonts w:ascii="Times New Roman" w:hAnsi="Times New Roman"/>
          <w:szCs w:val="24"/>
        </w:rPr>
        <w:t xml:space="preserve"> Lo que describes, el escenario que señalas, es uno en el que el progreso tecnológico es bastante acelerado, y en realidad no importa si hablamos de 50 ó 150 años. Existe una organización social que lleva en pie desde hace mucho tiempo, décadas e incluso siglos, y que cambia a un ritmo relativamente lento. Lo que sugieres, si lo entiendo bien, es una </w:t>
      </w:r>
      <w:r>
        <w:rPr>
          <w:rFonts w:ascii="Times New Roman" w:hAnsi="Times New Roman"/>
          <w:szCs w:val="24"/>
        </w:rPr>
        <w:lastRenderedPageBreak/>
        <w:t>importante desconexión entre el rápido cambio tecnológico y unas estructuras culturales y sociales bastante rígidas, que no serán capaces de seguir ese ritmo.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roofErr w:type="spellStart"/>
      <w:r>
        <w:rPr>
          <w:rFonts w:ascii="Times New Roman" w:hAnsi="Times New Roman"/>
          <w:b/>
          <w:szCs w:val="24"/>
        </w:rPr>
        <w:t>Harari</w:t>
      </w:r>
      <w:proofErr w:type="spellEnd"/>
      <w:r>
        <w:rPr>
          <w:rFonts w:ascii="Times New Roman" w:hAnsi="Times New Roman"/>
          <w:b/>
          <w:szCs w:val="24"/>
        </w:rPr>
        <w:t>:</w:t>
      </w:r>
      <w:r>
        <w:rPr>
          <w:rFonts w:ascii="Times New Roman" w:hAnsi="Times New Roman"/>
          <w:szCs w:val="24"/>
        </w:rPr>
        <w:t xml:space="preserve"> Sí, este es uno de los grandes peligros, uno de los grandes problemas de la tecnología. Avanza mucho más rápido que la sociedad y la moralidad humanas, y esto genera una enorme tensión. Pero, una vez más, podemos tratar de aprender algo de nuestra experiencia previa con la Revolución Industrial del siglo XIX, cuando asistimos a cambios muy rápidos en la sociedad, no tan veloces como los que se produjeron en la tecnología, pero sí asombrosamente rápidos.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El ejemplo más evidente es el colapso de la familia y del círculo íntimo, y su sustitución por el estado y el mercado. Básicamente, a lo largo de toda la historia, los humanos vivieron formando parte de estos grupos reducidos y de gran importancia: la familia y el círculo íntimo, en total pongamos que unas 200 personas que componen el pueblo, la tribu, el vecindario. Conocemos a todo el mundo y todo el mundo nos conoce. Puede que no nos gusten, pero nuestra vida depende de ellos. Nos proporcionan casi todo lo que necesitamos para sobrevivir. Son nuestro sistema de salud. No hay más fondo de pensiones que nuestros propios hijos. Son nuestro banco, nuestra escuela, </w:t>
      </w:r>
      <w:proofErr w:type="gramStart"/>
      <w:r>
        <w:rPr>
          <w:rFonts w:ascii="Times New Roman" w:hAnsi="Times New Roman"/>
          <w:szCs w:val="24"/>
        </w:rPr>
        <w:t>nuestra policía, todo</w:t>
      </w:r>
      <w:proofErr w:type="gramEnd"/>
      <w:r>
        <w:rPr>
          <w:rFonts w:ascii="Times New Roman" w:hAnsi="Times New Roman"/>
          <w:szCs w:val="24"/>
        </w:rPr>
        <w:t>. Si perdemos a nuestra familia y nuestro círculo íntimo estamos muertos, a menos que encontremos una familia de reemplazo.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Esta fue la situación durante cientos de miles de años de evolución. Incluso cuando comenzó la historia, hace unos 70.000 años, y se produjeron todos los cambios en la agricultura, las ciudades, los imperios y las religiones, no se observa ningún cambio sustancial a esta escala. Aún en el año 1.700, por decir algo, la mayoría de las personas en el mundo viven formando parte de familias y círculos íntimos que les proporcionan la mayoría de lo que necesitan para sobrevivir. Y, al principio de la Revolución Industrial, cabría perfectamente haber imaginado que esa seguiría siendo la situación.</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Si fuésemos, por ejemplo, un psicólogo evolutivo en el año 1.800, y asistiésemos a los inicios de la Revolución Industrial, podríamos haber afirmado con mucha confianza que todos estos cambios tecnológicos estaban muy bien, pero no alterarían la estructura básica de la sociedad humana. Esta está construida a partir de elementos pequeños, la familia y el círculo íntimo, porque es algo que viene dado por la evolución. Es algo que los humanos deben tener. No pueden vivir de ninguna otra manera.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Si nos fijamos en los últimos 200 años, vemos cómo colapsan tras millones de años de evolución. De pronto, en 200 años, la familia y el círculo íntimo se descomponen, se hunden. La mayoría de los roles que una y otro desempeñaron durante decenas de miles de años se transfieren muy rápidamente a las nuevas redes que ofrecen el estado y el mercado. No necesitamos hijos, podemos tener un fondo de pensiones. No necesitamos a alguien que nos cuide. No necesitamos que nuestros vecinos, o nuestros hermanos o hermanas, cuiden de nosotros cuando estamos enfermos. El estado se encarga de hacerlo. El estado nos proporciona policía, educación, sanidad, todo.</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Podemos decir que, en cierto sentido, la vida quizá sea peor hoy en día que en 1.700, porque hemos perdido buena parte de la conexión con la comunidad que nos rodea… es un argumento sólido… pero sucedió. Hoy en día, la gente, muchas personas, se las apañan para vivir como individuos aislados y alienados. En las sociedades más avanzadas, las personas viven como individuos alienados, sin una verdadera comunidad que los rodee, y con una familia muy reducida. Ya no hay grandes familias extendidas. Ahora la familia es muy pequeña, quizá se limita solo a la pareja, puede que también uno o dos hijos, e incluso estos quizá vivan en otra ciudad, en otro país, y solo se vean una vez cada varios meses, como mucho. Y lo asombroso es que la gente lo sobrelleva. Y solo han pasado 200 años.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¿Qué pasará en los próximos cien años a esa escala de nuestra vida diaria, de nuestras relaciones íntimas? Cualquier cosa es posible. Puede que Japón vaya veinte años por delante del resto del </w:t>
      </w:r>
      <w:r>
        <w:rPr>
          <w:rFonts w:ascii="Times New Roman" w:hAnsi="Times New Roman"/>
          <w:szCs w:val="24"/>
        </w:rPr>
        <w:lastRenderedPageBreak/>
        <w:t>mundo en todo. Si nos fijamos en el Japón actual, vemos que la gente mantiene relaciones con parejas virtuales. Y hay personas que nunca salen de casa y viven únicamente a través de sus computadoras. Puede que ese sea el futuro o puede que no, no lo sé, pero para mí lo sorprendente es que uno habría podido pensar que, habida cuenta de la herencia biológica de la humanidad, todo eso sería imposible, pero no lo es. Al parecer, el homo sapiens es incluso más maleable de lo que solemos creer.</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También podemos aprender algo de la revolución agraria. Algunos expertos opinan que la agricultura fue el mayor error de la historia de la humanidad, en cuanto a sus efectos sobre el individuo. Es evidente que, a escala colectiva, la agricultura potenció las capacidades humanas de una manera asombrosa. Sin la agricultura no habría ciudades, reinos ni imperios, pero si lo analizamos desde el punto de vista del individual, para muchos individuos la vida probablemente era peor como campesinos en el antiguo Egipto que como cazadores-recolectores 20.000 ó 30.000 años antes. Tenían que trabajar mucho más. El cuerpo y la mente del homo sapiens evolucionaron durante millones de años para adaptarse a trepar a los árboles, recoger frutos, perseguir gacelas y buscar setas. Y pasaron de pronto a dedicar el día a cavar canales, a transportar cubos de agua desde el río y a cosechar y moler el maíz, cosa que es mucho más difícil para el cuerpo y también mucho más aburrida para la mente.</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A cambio de todo este trabajo extenuante, la mayoría de los campesinos obtenía una dieta mucho peor que la de los cazadores-reproductores, porque estos dependían de decenas de especies de animales, plantas y hongos, que les proporcionaban todos los nutrientes y vitaminas que necesitaban, mientras que los campesinos normalmente dependían de un solo cultivo, como trigo, arroz o patatas. Y además tenían que soportar las nuevas jerarquías sociales y el comienzo de la explotación de las masas por parte de unas élites reducidas. Teniendo en cuenta todo lo anterior, es posible argumentar que, para el individuo, la agricultura bien pudo ser el mayor error de la historia.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De aquí podemos extraer una lección, o al menos puede dar que pensar en relación con la nueva revolución tecnológica. Nadie pondría en duda que todas las nuevas tecnologías potenciarán de nuevo las capacidades colectivas de la humanidad, pero la pregunta que deberíamos plantearnos es qué está pasando a escala individual. La historia nos ofrece evidencia suficiente como para saber que se puede dar un gran paso adelante en cuanto a capacidad colectiva al tiempo que se produce un importante retroceso en cuanto a felicidad y sufrimiento individuales. En lo que respecta a las nuevas tecnologías que están apareciendo, no solo debemos preguntarnos cómo afectarán a las capacidades colectivas de la humanidad, sino también cuál será su efecto sobre el día a día de los individuos.</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En términos históricos, los acontecimientos en Oriente Próximo, con ISIS y todo lo demás, no son más que un bache en la autopista de la historia. Oriente Próximo no es muy importante. </w:t>
      </w:r>
      <w:proofErr w:type="spellStart"/>
      <w:r>
        <w:rPr>
          <w:rFonts w:ascii="Times New Roman" w:hAnsi="Times New Roman"/>
          <w:szCs w:val="24"/>
        </w:rPr>
        <w:t>Silicon</w:t>
      </w:r>
      <w:proofErr w:type="spellEnd"/>
      <w:r>
        <w:rPr>
          <w:rFonts w:ascii="Times New Roman" w:hAnsi="Times New Roman"/>
          <w:szCs w:val="24"/>
        </w:rPr>
        <w:t xml:space="preserve"> Valley lo es mucho más. Es el mundo del siglo XXI, y no me refiero únicamente a la tecnología.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r>
        <w:rPr>
          <w:rFonts w:ascii="Times New Roman" w:hAnsi="Times New Roman"/>
          <w:szCs w:val="24"/>
        </w:rPr>
        <w:t xml:space="preserve">En lo que se refiere a las ideas, a las religiones, a día de hoy el lugar más interesante del mundo es </w:t>
      </w:r>
      <w:proofErr w:type="spellStart"/>
      <w:r>
        <w:rPr>
          <w:rFonts w:ascii="Times New Roman" w:hAnsi="Times New Roman"/>
          <w:szCs w:val="24"/>
        </w:rPr>
        <w:t>Silicon</w:t>
      </w:r>
      <w:proofErr w:type="spellEnd"/>
      <w:r>
        <w:rPr>
          <w:rFonts w:ascii="Times New Roman" w:hAnsi="Times New Roman"/>
          <w:szCs w:val="24"/>
        </w:rPr>
        <w:t xml:space="preserve"> Valley, no Oriente Próximo. Es allí donde gente como </w:t>
      </w:r>
      <w:proofErr w:type="spellStart"/>
      <w:r>
        <w:rPr>
          <w:rFonts w:ascii="Times New Roman" w:hAnsi="Times New Roman"/>
          <w:szCs w:val="24"/>
        </w:rPr>
        <w:t>RayKurzweil</w:t>
      </w:r>
      <w:proofErr w:type="spellEnd"/>
      <w:r>
        <w:rPr>
          <w:rFonts w:ascii="Times New Roman" w:hAnsi="Times New Roman"/>
          <w:szCs w:val="24"/>
        </w:rPr>
        <w:t xml:space="preserve"> está creando nuevas religiones. Estas son las religiones que conquistarán el mundo, no las que surgen de Siria, Irak y Nigeria.</w:t>
      </w: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
    <w:p w:rsidR="0083326B" w:rsidRDefault="0083326B" w:rsidP="0083326B">
      <w:pPr>
        <w:rPr>
          <w:rFonts w:ascii="Times New Roman" w:hAnsi="Times New Roman"/>
          <w:szCs w:val="24"/>
        </w:rPr>
      </w:pPr>
    </w:p>
    <w:p w:rsidR="0083326B" w:rsidRDefault="0083326B" w:rsidP="0083326B">
      <w:pPr>
        <w:rPr>
          <w:rFonts w:ascii="Times New Roman" w:hAnsi="Times New Roman"/>
          <w:szCs w:val="24"/>
          <w:lang w:val="en-US"/>
        </w:rPr>
      </w:pPr>
      <w:proofErr w:type="spellStart"/>
      <w:r>
        <w:rPr>
          <w:rFonts w:ascii="Times New Roman" w:hAnsi="Times New Roman"/>
          <w:szCs w:val="24"/>
          <w:lang w:val="en-US"/>
        </w:rPr>
        <w:t>Fuente</w:t>
      </w:r>
      <w:proofErr w:type="spellEnd"/>
      <w:r>
        <w:rPr>
          <w:rFonts w:ascii="Times New Roman" w:hAnsi="Times New Roman"/>
          <w:szCs w:val="24"/>
          <w:lang w:val="en-US"/>
        </w:rPr>
        <w:t>: Death Is Optional | Edge.org</w:t>
      </w:r>
    </w:p>
    <w:p w:rsidR="0083326B" w:rsidRPr="009B0631" w:rsidRDefault="0083326B" w:rsidP="0083326B">
      <w:pPr>
        <w:rPr>
          <w:lang w:val="en-US"/>
        </w:rPr>
      </w:pPr>
    </w:p>
    <w:p w:rsidR="0083326B" w:rsidRPr="0083326B" w:rsidRDefault="0083326B" w:rsidP="0083326B">
      <w:pPr>
        <w:shd w:val="clear" w:color="auto" w:fill="BFBFBF" w:themeFill="background1" w:themeFillShade="BF"/>
        <w:rPr>
          <w:b/>
        </w:rPr>
      </w:pPr>
      <w:r w:rsidRPr="0083326B">
        <w:rPr>
          <w:b/>
        </w:rPr>
        <w:t>4.</w:t>
      </w:r>
    </w:p>
    <w:p w:rsidR="0083326B" w:rsidRPr="00AD2D12" w:rsidRDefault="0083326B" w:rsidP="0083326B">
      <w:pPr>
        <w:spacing w:line="240" w:lineRule="atLeast"/>
        <w:outlineLvl w:val="1"/>
        <w:rPr>
          <w:rFonts w:ascii="Georgia" w:eastAsia="Times New Roman" w:hAnsi="Georgia" w:cs="Times New Roman"/>
          <w:b/>
          <w:bCs/>
          <w:color w:val="453320"/>
          <w:spacing w:val="-10"/>
          <w:sz w:val="43"/>
          <w:szCs w:val="43"/>
          <w:lang w:eastAsia="es-CO"/>
        </w:rPr>
      </w:pPr>
      <w:hyperlink r:id="rId9" w:history="1">
        <w:r w:rsidRPr="00AD2D12">
          <w:rPr>
            <w:rFonts w:ascii="Georgia" w:eastAsia="Times New Roman" w:hAnsi="Georgia" w:cs="Times New Roman"/>
            <w:b/>
            <w:bCs/>
            <w:color w:val="453320"/>
            <w:spacing w:val="-10"/>
            <w:sz w:val="43"/>
            <w:szCs w:val="43"/>
            <w:lang w:eastAsia="es-CO"/>
          </w:rPr>
          <w:t>Todos los embriones “</w:t>
        </w:r>
        <w:proofErr w:type="gramStart"/>
        <w:r w:rsidRPr="00AD2D12">
          <w:rPr>
            <w:rFonts w:ascii="Georgia" w:eastAsia="Times New Roman" w:hAnsi="Georgia" w:cs="Times New Roman"/>
            <w:b/>
            <w:bCs/>
            <w:color w:val="453320"/>
            <w:spacing w:val="-10"/>
            <w:sz w:val="43"/>
            <w:szCs w:val="43"/>
            <w:lang w:eastAsia="es-CO"/>
          </w:rPr>
          <w:t>nacen ”</w:t>
        </w:r>
        <w:proofErr w:type="gramEnd"/>
        <w:r w:rsidRPr="00AD2D12">
          <w:rPr>
            <w:rFonts w:ascii="Georgia" w:eastAsia="Times New Roman" w:hAnsi="Georgia" w:cs="Times New Roman"/>
            <w:b/>
            <w:bCs/>
            <w:color w:val="453320"/>
            <w:spacing w:val="-10"/>
            <w:sz w:val="43"/>
            <w:szCs w:val="43"/>
            <w:lang w:eastAsia="es-CO"/>
          </w:rPr>
          <w:t> hembras</w:t>
        </w:r>
      </w:hyperlink>
    </w:p>
    <w:p w:rsidR="0083326B" w:rsidRPr="00AD2D12" w:rsidRDefault="0083326B" w:rsidP="0083326B">
      <w:pPr>
        <w:spacing w:line="240" w:lineRule="atLeast"/>
        <w:ind w:left="-1605"/>
        <w:jc w:val="right"/>
        <w:rPr>
          <w:rFonts w:ascii="Georgia" w:eastAsia="Times New Roman" w:hAnsi="Georgia" w:cs="Times New Roman"/>
          <w:color w:val="5C462E"/>
          <w:sz w:val="24"/>
          <w:szCs w:val="24"/>
          <w:lang w:eastAsia="es-CO"/>
        </w:rPr>
      </w:pPr>
      <w:r w:rsidRPr="00AD2D12">
        <w:rPr>
          <w:rFonts w:ascii="Georgia" w:eastAsia="Times New Roman" w:hAnsi="Georgia" w:cs="Times New Roman"/>
          <w:b/>
          <w:bCs/>
          <w:color w:val="5C462E"/>
          <w:spacing w:val="-12"/>
          <w:sz w:val="48"/>
          <w:szCs w:val="48"/>
          <w:lang w:eastAsia="es-CO"/>
        </w:rPr>
        <w:lastRenderedPageBreak/>
        <w:t>10</w:t>
      </w:r>
      <w:r w:rsidRPr="00AD2D12">
        <w:rPr>
          <w:rFonts w:ascii="Georgia" w:eastAsia="Times New Roman" w:hAnsi="Georgia" w:cs="Times New Roman"/>
          <w:caps/>
          <w:color w:val="5C462E"/>
          <w:spacing w:val="15"/>
          <w:lang w:eastAsia="es-CO"/>
        </w:rPr>
        <w:t>OCT</w:t>
      </w:r>
      <w:r w:rsidRPr="00AD2D12">
        <w:rPr>
          <w:rFonts w:ascii="Georgia" w:eastAsia="Times New Roman" w:hAnsi="Georgia" w:cs="Times New Roman"/>
          <w:color w:val="5C462E"/>
          <w:lang w:eastAsia="es-CO"/>
        </w:rPr>
        <w:t>2016</w:t>
      </w:r>
      <w:r w:rsidRPr="00AD2D12">
        <w:rPr>
          <w:rFonts w:ascii="Georgia" w:eastAsia="Times New Roman" w:hAnsi="Georgia" w:cs="Times New Roman"/>
          <w:color w:val="5C462E"/>
          <w:sz w:val="24"/>
          <w:szCs w:val="24"/>
          <w:lang w:eastAsia="es-CO"/>
        </w:rPr>
        <w:t xml:space="preserve"> </w:t>
      </w:r>
    </w:p>
    <w:p w:rsidR="0083326B" w:rsidRPr="00AD2D12" w:rsidRDefault="0083326B" w:rsidP="0083326B">
      <w:pPr>
        <w:shd w:val="clear" w:color="auto" w:fill="FFFFFF" w:themeFill="background1"/>
        <w:spacing w:line="288" w:lineRule="atLeast"/>
        <w:rPr>
          <w:rFonts w:ascii="Times New Roman" w:eastAsia="Times New Roman" w:hAnsi="Times New Roman" w:cs="Times New Roman"/>
          <w:i/>
          <w:iCs/>
          <w:color w:val="9A8770"/>
          <w:lang w:eastAsia="es-CO"/>
        </w:rPr>
      </w:pPr>
      <w:proofErr w:type="gramStart"/>
      <w:r w:rsidRPr="00AD2D12">
        <w:rPr>
          <w:rFonts w:ascii="Times New Roman" w:eastAsia="Times New Roman" w:hAnsi="Times New Roman" w:cs="Times New Roman"/>
          <w:i/>
          <w:iCs/>
          <w:color w:val="9A8770"/>
          <w:lang w:eastAsia="es-CO"/>
        </w:rPr>
        <w:t>de</w:t>
      </w:r>
      <w:proofErr w:type="gramEnd"/>
      <w:r w:rsidRPr="00AD2D12">
        <w:rPr>
          <w:rFonts w:ascii="Times New Roman" w:eastAsia="Times New Roman" w:hAnsi="Times New Roman" w:cs="Times New Roman"/>
          <w:i/>
          <w:iCs/>
          <w:color w:val="9A8770"/>
          <w:lang w:eastAsia="es-CO"/>
        </w:rPr>
        <w:t> </w:t>
      </w:r>
      <w:proofErr w:type="spellStart"/>
      <w:r w:rsidRPr="00AD2D12">
        <w:rPr>
          <w:rFonts w:ascii="Times New Roman" w:eastAsia="Times New Roman" w:hAnsi="Times New Roman" w:cs="Times New Roman"/>
          <w:i/>
          <w:iCs/>
          <w:color w:val="9A8770"/>
          <w:lang w:eastAsia="es-CO"/>
        </w:rPr>
        <w:fldChar w:fldCharType="begin"/>
      </w:r>
      <w:r w:rsidRPr="00AD2D12">
        <w:rPr>
          <w:rFonts w:ascii="Times New Roman" w:eastAsia="Times New Roman" w:hAnsi="Times New Roman" w:cs="Times New Roman"/>
          <w:i/>
          <w:iCs/>
          <w:color w:val="9A8770"/>
          <w:lang w:eastAsia="es-CO"/>
        </w:rPr>
        <w:instrText xml:space="preserve"> HYPERLINK "https://evangelizadorasdelosapostoles.wordpress.com/author/evangelizadorasdelosapostoles/" \o "Ver todas las entradas de evangelizadorasdelosapostoles" </w:instrText>
      </w:r>
      <w:r w:rsidRPr="00AD2D12">
        <w:rPr>
          <w:rFonts w:ascii="Times New Roman" w:eastAsia="Times New Roman" w:hAnsi="Times New Roman" w:cs="Times New Roman"/>
          <w:i/>
          <w:iCs/>
          <w:color w:val="9A8770"/>
          <w:lang w:eastAsia="es-CO"/>
        </w:rPr>
        <w:fldChar w:fldCharType="separate"/>
      </w:r>
      <w:r w:rsidRPr="00AD2D12">
        <w:rPr>
          <w:rFonts w:ascii="Times New Roman" w:eastAsia="Times New Roman" w:hAnsi="Times New Roman" w:cs="Times New Roman"/>
          <w:color w:val="70604C"/>
          <w:lang w:eastAsia="es-CO"/>
        </w:rPr>
        <w:t>evangelizadorasdelosapostoles</w:t>
      </w:r>
      <w:proofErr w:type="spellEnd"/>
      <w:r w:rsidRPr="00AD2D12">
        <w:rPr>
          <w:rFonts w:ascii="Times New Roman" w:eastAsia="Times New Roman" w:hAnsi="Times New Roman" w:cs="Times New Roman"/>
          <w:i/>
          <w:iCs/>
          <w:color w:val="9A8770"/>
          <w:lang w:eastAsia="es-CO"/>
        </w:rPr>
        <w:fldChar w:fldCharType="end"/>
      </w:r>
      <w:r w:rsidRPr="00AD2D12">
        <w:rPr>
          <w:rFonts w:ascii="Times New Roman" w:eastAsia="Times New Roman" w:hAnsi="Times New Roman" w:cs="Times New Roman"/>
          <w:i/>
          <w:iCs/>
          <w:color w:val="9A8770"/>
          <w:lang w:eastAsia="es-CO"/>
        </w:rPr>
        <w:t> en </w:t>
      </w:r>
      <w:hyperlink r:id="rId10" w:history="1">
        <w:r w:rsidRPr="00AD2D12">
          <w:rPr>
            <w:rFonts w:ascii="Times New Roman" w:eastAsia="Times New Roman" w:hAnsi="Times New Roman" w:cs="Times New Roman"/>
            <w:color w:val="70604C"/>
            <w:lang w:eastAsia="es-CO"/>
          </w:rPr>
          <w:t>Ideología de Género.</w:t>
        </w:r>
      </w:hyperlink>
      <w:r w:rsidRPr="00AD2D12">
        <w:rPr>
          <w:rFonts w:ascii="Times New Roman" w:eastAsia="Times New Roman" w:hAnsi="Times New Roman" w:cs="Times New Roman"/>
          <w:i/>
          <w:iCs/>
          <w:color w:val="9A8770"/>
          <w:lang w:eastAsia="es-CO"/>
        </w:rPr>
        <w:t> </w:t>
      </w:r>
    </w:p>
    <w:p w:rsidR="0083326B" w:rsidRPr="00AD2D12" w:rsidRDefault="0083326B" w:rsidP="0083326B">
      <w:pPr>
        <w:shd w:val="clear" w:color="auto" w:fill="FFFFFF" w:themeFill="background1"/>
        <w:spacing w:line="240" w:lineRule="atLeast"/>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w:t>
      </w:r>
    </w:p>
    <w:p w:rsidR="0083326B" w:rsidRPr="00AD2D12" w:rsidRDefault="0083326B" w:rsidP="0083326B">
      <w:pPr>
        <w:shd w:val="clear" w:color="auto" w:fill="FFFFFF" w:themeFill="background1"/>
        <w:spacing w:line="240" w:lineRule="atLeast"/>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w:t>
      </w:r>
    </w:p>
    <w:p w:rsidR="0083326B" w:rsidRPr="00AD2D12" w:rsidRDefault="0083326B" w:rsidP="0083326B">
      <w:pPr>
        <w:shd w:val="clear" w:color="auto" w:fill="FFFFFF" w:themeFill="background1"/>
        <w:spacing w:line="240" w:lineRule="atLeast"/>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w:t>
      </w:r>
    </w:p>
    <w:p w:rsidR="0083326B" w:rsidRPr="00AD2D12" w:rsidRDefault="0083326B" w:rsidP="0083326B">
      <w:pPr>
        <w:shd w:val="clear" w:color="auto" w:fill="FFFFFF" w:themeFill="background1"/>
        <w:spacing w:line="240" w:lineRule="atLeast"/>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w:t>
      </w:r>
    </w:p>
    <w:p w:rsidR="0083326B" w:rsidRPr="00AD2D12" w:rsidRDefault="0083326B" w:rsidP="0083326B">
      <w:pPr>
        <w:shd w:val="clear" w:color="auto" w:fill="FFFFFF" w:themeFill="background1"/>
        <w:spacing w:line="240" w:lineRule="atLeast"/>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w:t>
      </w:r>
    </w:p>
    <w:p w:rsidR="0083326B" w:rsidRPr="00AD2D12" w:rsidRDefault="0083326B" w:rsidP="0083326B">
      <w:pPr>
        <w:shd w:val="clear" w:color="auto" w:fill="FFFFFF" w:themeFill="background1"/>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w:t>
      </w:r>
    </w:p>
    <w:p w:rsidR="0083326B" w:rsidRPr="00AD2D12" w:rsidRDefault="0083326B" w:rsidP="0083326B">
      <w:pPr>
        <w:shd w:val="clear" w:color="auto" w:fill="FFFFFF" w:themeFill="background1"/>
        <w:rPr>
          <w:rFonts w:ascii="Georgia" w:eastAsia="Times New Roman" w:hAnsi="Georgia" w:cs="Times New Roman"/>
          <w:color w:val="000000"/>
          <w:lang w:eastAsia="es-CO"/>
        </w:rPr>
      </w:pPr>
      <w:proofErr w:type="spellStart"/>
      <w:r w:rsidRPr="00AD2D12">
        <w:rPr>
          <w:rFonts w:ascii="Georgia" w:eastAsia="Times New Roman" w:hAnsi="Georgia" w:cs="Times New Roman"/>
          <w:color w:val="000000"/>
          <w:lang w:eastAsia="es-CO"/>
        </w:rPr>
        <w:t>RateThis</w:t>
      </w:r>
      <w:proofErr w:type="spellEnd"/>
    </w:p>
    <w:p w:rsidR="0083326B" w:rsidRPr="00AD2D12" w:rsidRDefault="0083326B" w:rsidP="0083326B">
      <w:pPr>
        <w:shd w:val="clear" w:color="auto" w:fill="FFFFFF" w:themeFill="background1"/>
        <w:rPr>
          <w:rFonts w:ascii="Times New Roman" w:eastAsia="Times New Roman" w:hAnsi="Times New Roman" w:cs="Times New Roman"/>
          <w:sz w:val="24"/>
          <w:szCs w:val="24"/>
          <w:lang w:eastAsia="es-CO"/>
        </w:rPr>
      </w:pPr>
      <w:r w:rsidRPr="00AD2D12">
        <w:rPr>
          <w:rFonts w:ascii="Georgia" w:eastAsia="Times New Roman" w:hAnsi="Georgia" w:cs="Times New Roman"/>
          <w:color w:val="453320"/>
          <w:lang w:eastAsia="es-CO"/>
        </w:rPr>
        <w:br/>
      </w:r>
    </w:p>
    <w:p w:rsidR="0083326B" w:rsidRPr="00AD2D12" w:rsidRDefault="0083326B" w:rsidP="0083326B">
      <w:pPr>
        <w:shd w:val="clear" w:color="auto" w:fill="FFFFFF" w:themeFill="background1"/>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¿Por qué los hombres tienen pezones?</w:t>
      </w:r>
      <w:r w:rsidRPr="00AD2D12">
        <w:rPr>
          <w:rFonts w:ascii="Georgia" w:eastAsia="Times New Roman" w:hAnsi="Georgia" w:cs="Times New Roman"/>
          <w:color w:val="453320"/>
          <w:lang w:eastAsia="es-CO"/>
        </w:rPr>
        <w:br/>
        <w:t>Por supuesto que, tras presentarles el libro de título homónimo a la entrada, no debo dejar sin cumplida respuesta semejante pregunta. Así que, vamos a ello.</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Es sabido de todos que los humanos somos mamíferos. Y que sólo nuestras hembras tienen la capacidad de amamantar, gracias a las glándulas mamarias. Lo que ya no es tan sabido es que, ambos sexos empezamos de una forma similar en el embrión.</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Todos comenzamos como una bola de células y el diseño original del feto, de cualquier feto, es femenino. De modo que en nuestras primeras etapas, todos somos mujeres. Alrededor de las cinco semanas de gestación, el feto ya tiene un tubo neural que, eventualmente, se convierte en la espina dorsal, pero aparte de eso, todos somos poco más que un chicle, bastante masticado por cierto.</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No es hasta la sexta semana cuando se delinean los ojos, los brazos, las piernas, el rostro, los pezones y, bueno, una cola de mono. Sí, de mono. Pero no se asusten, como ya habrá notado, espero, la perdemos luego. Es un resabio de nuestro pasado. Ya hablamos de ella en otra entrada.</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Pues lo que les decía, para esa semana puede que al feto le surja un cromosoma Y. Si es así, el sexo del feto ya está decantado. Será varón. No en vano Y es el cromosoma masculino. Comenzará la producción de testosterona y el embrión desarrollará las características masculinas. Pero los pezones se quedarán, sólo que ya no se desarrollarán las glándulas mamarias.</w:t>
      </w:r>
    </w:p>
    <w:p w:rsidR="0083326B" w:rsidRPr="00AD2D12" w:rsidRDefault="0083326B" w:rsidP="0083326B">
      <w:pPr>
        <w:shd w:val="clear" w:color="auto" w:fill="FFFFFF" w:themeFill="background1"/>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xml:space="preserve">De forma paralela, y gracias a la testosterona en el feto ya masculino, los órganos sexuales se convertirán en pene. Mientras que los femeninos seguirán su curso y darán lugar a los ovarios </w:t>
      </w:r>
      <w:proofErr w:type="spellStart"/>
      <w:r w:rsidRPr="00AD2D12">
        <w:rPr>
          <w:rFonts w:ascii="Georgia" w:eastAsia="Times New Roman" w:hAnsi="Georgia" w:cs="Times New Roman"/>
          <w:color w:val="453320"/>
          <w:lang w:eastAsia="es-CO"/>
        </w:rPr>
        <w:t>y</w:t>
      </w:r>
      <w:hyperlink r:id="rId11" w:history="1">
        <w:r w:rsidRPr="00AD2D12">
          <w:rPr>
            <w:rFonts w:ascii="Georgia" w:eastAsia="Times New Roman" w:hAnsi="Georgia" w:cs="Times New Roman"/>
            <w:color w:val="000000"/>
            <w:u w:val="single"/>
            <w:lang w:eastAsia="es-CO"/>
          </w:rPr>
          <w:t>la</w:t>
        </w:r>
        <w:proofErr w:type="spellEnd"/>
        <w:r w:rsidRPr="00AD2D12">
          <w:rPr>
            <w:rFonts w:ascii="Georgia" w:eastAsia="Times New Roman" w:hAnsi="Georgia" w:cs="Times New Roman"/>
            <w:color w:val="000000"/>
            <w:u w:val="single"/>
            <w:lang w:eastAsia="es-CO"/>
          </w:rPr>
          <w:t xml:space="preserve"> vagina</w:t>
        </w:r>
      </w:hyperlink>
      <w:r w:rsidRPr="00AD2D12">
        <w:rPr>
          <w:rFonts w:ascii="Georgia" w:eastAsia="Times New Roman" w:hAnsi="Georgia" w:cs="Times New Roman"/>
          <w:color w:val="453320"/>
          <w:lang w:eastAsia="es-CO"/>
        </w:rPr>
        <w:t>.</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Bueno pues ya lo saben, los hombres tenemos pechos y pezones porque ya los teníamos antes de volvernos masculinos. O sea, de cuando éramos mujeres.</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En otras palabras, la respuesta corta a porqué tenemos pezones los hombres no es otra que porque comenzamos siendo mujeres. Lo siento por aquellos que se sienten muy hombres ellos.</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 xml:space="preserve">Mientras escribía se me ha ocurrido un pensamiento algo travieso. Los senos en general, y los pezones en particular son como </w:t>
      </w:r>
      <w:proofErr w:type="spellStart"/>
      <w:r w:rsidRPr="00AD2D12">
        <w:rPr>
          <w:rFonts w:ascii="Georgia" w:eastAsia="Times New Roman" w:hAnsi="Georgia" w:cs="Times New Roman"/>
          <w:color w:val="453320"/>
          <w:lang w:eastAsia="es-CO"/>
        </w:rPr>
        <w:t>Disneylandia</w:t>
      </w:r>
      <w:proofErr w:type="spellEnd"/>
      <w:r w:rsidRPr="00AD2D12">
        <w:rPr>
          <w:rFonts w:ascii="Georgia" w:eastAsia="Times New Roman" w:hAnsi="Georgia" w:cs="Times New Roman"/>
          <w:color w:val="453320"/>
          <w:lang w:eastAsia="es-CO"/>
        </w:rPr>
        <w:t xml:space="preserve">. Aunque fueron diseñados para el uso de los pequeños, en realidad son los adultos los que más se divierten. Perdón por la </w:t>
      </w:r>
      <w:proofErr w:type="spellStart"/>
      <w:r w:rsidRPr="00AD2D12">
        <w:rPr>
          <w:rFonts w:ascii="Georgia" w:eastAsia="Times New Roman" w:hAnsi="Georgia" w:cs="Times New Roman"/>
          <w:color w:val="453320"/>
          <w:lang w:eastAsia="es-CO"/>
        </w:rPr>
        <w:t>gracieta</w:t>
      </w:r>
      <w:proofErr w:type="spellEnd"/>
      <w:r w:rsidRPr="00AD2D12">
        <w:rPr>
          <w:rFonts w:ascii="Georgia" w:eastAsia="Times New Roman" w:hAnsi="Georgia" w:cs="Times New Roman"/>
          <w:color w:val="453320"/>
          <w:lang w:eastAsia="es-CO"/>
        </w:rPr>
        <w:t>. (Continuará)</w:t>
      </w:r>
    </w:p>
    <w:p w:rsidR="0083326B" w:rsidRPr="00AD2D12" w:rsidRDefault="0083326B" w:rsidP="0083326B">
      <w:pPr>
        <w:shd w:val="clear" w:color="auto" w:fill="FFFFFF" w:themeFill="background1"/>
        <w:spacing w:after="288"/>
        <w:rPr>
          <w:rFonts w:ascii="Georgia" w:eastAsia="Times New Roman" w:hAnsi="Georgia" w:cs="Times New Roman"/>
          <w:color w:val="453320"/>
          <w:lang w:eastAsia="es-CO"/>
        </w:rPr>
      </w:pPr>
      <w:r w:rsidRPr="00AD2D12">
        <w:rPr>
          <w:rFonts w:ascii="Georgia" w:eastAsia="Times New Roman" w:hAnsi="Georgia" w:cs="Times New Roman"/>
          <w:color w:val="453320"/>
          <w:lang w:eastAsia="es-CO"/>
        </w:rPr>
        <w:t>Publicado por Carlos Roque Sánchez en 17:10</w:t>
      </w:r>
    </w:p>
    <w:p w:rsidR="0083326B" w:rsidRPr="00AD2D12" w:rsidRDefault="0083326B" w:rsidP="0083326B">
      <w:pPr>
        <w:shd w:val="clear" w:color="auto" w:fill="F4D0A8"/>
        <w:rPr>
          <w:rFonts w:ascii="Georgia" w:eastAsia="Times New Roman" w:hAnsi="Georgia" w:cs="Times New Roman"/>
          <w:color w:val="453320"/>
          <w:lang w:eastAsia="es-CO"/>
        </w:rPr>
      </w:pPr>
      <w:hyperlink r:id="rId12" w:history="1">
        <w:r w:rsidRPr="00AD2D12">
          <w:rPr>
            <w:rFonts w:ascii="Georgia" w:eastAsia="Times New Roman" w:hAnsi="Georgia" w:cs="Times New Roman"/>
            <w:color w:val="000000"/>
            <w:u w:val="single"/>
            <w:lang w:eastAsia="es-CO"/>
          </w:rPr>
          <w:t>http://maternidad.enfemenino.com/foro/todos-los-embriones-nacen-hembras-fd640848</w:t>
        </w:r>
      </w:hyperlink>
    </w:p>
    <w:p w:rsidR="0083326B" w:rsidRDefault="0083326B" w:rsidP="0083326B"/>
    <w:p w:rsidR="0083326B" w:rsidRPr="009B0631" w:rsidRDefault="0083326B" w:rsidP="0083326B">
      <w:pPr>
        <w:shd w:val="clear" w:color="auto" w:fill="D9D9D9" w:themeFill="background1" w:themeFillShade="D9"/>
        <w:rPr>
          <w:b/>
          <w:lang w:val="es-CO"/>
        </w:rPr>
      </w:pPr>
      <w:r>
        <w:rPr>
          <w:b/>
        </w:rPr>
        <w:t>5.</w:t>
      </w:r>
    </w:p>
    <w:p w:rsidR="0083326B" w:rsidRDefault="0083326B" w:rsidP="0083326B">
      <w:pPr>
        <w:rPr>
          <w:b/>
        </w:rPr>
      </w:pPr>
    </w:p>
    <w:p w:rsidR="0083326B" w:rsidRDefault="0083326B" w:rsidP="0083326B">
      <w:pPr>
        <w:jc w:val="center"/>
        <w:rPr>
          <w:b/>
          <w:sz w:val="32"/>
          <w:szCs w:val="32"/>
        </w:rPr>
      </w:pPr>
      <w:r>
        <w:rPr>
          <w:b/>
          <w:sz w:val="32"/>
          <w:szCs w:val="32"/>
        </w:rPr>
        <w:t>DECLARACIÓN</w:t>
      </w:r>
    </w:p>
    <w:p w:rsidR="0083326B" w:rsidRPr="005706CD" w:rsidRDefault="0083326B" w:rsidP="0083326B">
      <w:pPr>
        <w:jc w:val="center"/>
        <w:rPr>
          <w:b/>
        </w:rPr>
      </w:pPr>
    </w:p>
    <w:p w:rsidR="0083326B" w:rsidRPr="00F72F7F" w:rsidRDefault="0083326B" w:rsidP="0083326B">
      <w:pPr>
        <w:jc w:val="center"/>
        <w:rPr>
          <w:b/>
          <w:sz w:val="32"/>
          <w:szCs w:val="32"/>
        </w:rPr>
      </w:pPr>
      <w:r w:rsidRPr="00F72F7F">
        <w:rPr>
          <w:b/>
          <w:sz w:val="32"/>
          <w:szCs w:val="32"/>
        </w:rPr>
        <w:t>Otra fe y otra política son posibles</w:t>
      </w:r>
    </w:p>
    <w:p w:rsidR="0083326B" w:rsidRPr="00F72F7F" w:rsidRDefault="0083326B" w:rsidP="0083326B">
      <w:pPr>
        <w:jc w:val="center"/>
        <w:rPr>
          <w:b/>
          <w:sz w:val="32"/>
          <w:szCs w:val="32"/>
        </w:rPr>
      </w:pPr>
      <w:proofErr w:type="gramStart"/>
      <w:r w:rsidRPr="00F72F7F">
        <w:rPr>
          <w:b/>
          <w:sz w:val="32"/>
          <w:szCs w:val="32"/>
        </w:rPr>
        <w:t>para</w:t>
      </w:r>
      <w:proofErr w:type="gramEnd"/>
      <w:r w:rsidRPr="00F72F7F">
        <w:rPr>
          <w:b/>
          <w:sz w:val="32"/>
          <w:szCs w:val="32"/>
        </w:rPr>
        <w:t xml:space="preserve"> América Latina</w:t>
      </w:r>
    </w:p>
    <w:p w:rsidR="0083326B" w:rsidRDefault="0083326B" w:rsidP="0083326B"/>
    <w:p w:rsidR="0083326B" w:rsidRDefault="0083326B" w:rsidP="0083326B">
      <w:r>
        <w:t xml:space="preserve">América Latina se encuentra en una coyuntura caracterizada por </w:t>
      </w:r>
      <w:proofErr w:type="spellStart"/>
      <w:r>
        <w:t>lastensiones</w:t>
      </w:r>
      <w:proofErr w:type="spellEnd"/>
      <w:r>
        <w:t xml:space="preserve"> que emergen entre la necesidad de transformaciones </w:t>
      </w:r>
      <w:proofErr w:type="spellStart"/>
      <w:r>
        <w:t>políticasradicales</w:t>
      </w:r>
      <w:proofErr w:type="spellEnd"/>
      <w:r>
        <w:t xml:space="preserve">, la atención a demandas urgentes en todos los </w:t>
      </w:r>
      <w:proofErr w:type="spellStart"/>
      <w:r>
        <w:t>ámbitossociales</w:t>
      </w:r>
      <w:proofErr w:type="spellEnd"/>
      <w:r>
        <w:t xml:space="preserve"> y las luchas ideológicas que entran en juego para responder a estos procesos. Es en este contexto donde las iglesias cristianas –tanto católicas como evangélicas- han cobrado una significativa visibilidad como agentes centrales en la toma de posicionamientos y los procesos de diálogo en el espacio público.</w:t>
      </w:r>
    </w:p>
    <w:p w:rsidR="0083326B" w:rsidRDefault="0083326B" w:rsidP="0083326B"/>
    <w:p w:rsidR="0083326B" w:rsidRDefault="0083326B" w:rsidP="0083326B">
      <w:r>
        <w:t xml:space="preserve">En este sentido, se ha instalado la idea de que dichas expresiones religiosas responden de manera homogénea a </w:t>
      </w:r>
      <w:proofErr w:type="gramStart"/>
      <w:r>
        <w:t>un conjuntos</w:t>
      </w:r>
      <w:proofErr w:type="gramEnd"/>
      <w:r>
        <w:t xml:space="preserve"> de cosmovisiones, definidas como fundamentalistas, de derecha, conservadoras o tradicionalistas. Lamentablemente, estas etiquetas tienen mucha razón de ser. Mientras históricamente han guardado silencio frente a temas de tal relevancia social como  son la pobreza, la violencia, la violación de derechos humanos, entre otras problemáticas que afectan al desarrollo de la región, sí lo han hecho para cuestionar leyes vinculadas a la igualdad de género, al aborto y la educación sexual, a través de discursos </w:t>
      </w:r>
      <w:proofErr w:type="spellStart"/>
      <w:r>
        <w:t>pseudo</w:t>
      </w:r>
      <w:proofErr w:type="spellEnd"/>
      <w:r>
        <w:t>-teológicos y con un nivel preocupante de argumentación. Esta diferenciación pone en evidencia las prioridades y los elementos centrales en la agenda social de un sector mayoritario de iglesias cristianas.</w:t>
      </w:r>
    </w:p>
    <w:p w:rsidR="0083326B" w:rsidRDefault="0083326B" w:rsidP="0083326B"/>
    <w:p w:rsidR="0083326B" w:rsidRDefault="0083326B" w:rsidP="0083326B">
      <w:r>
        <w:t xml:space="preserve">Quienes suscribimos a esta declaración representamos un conjunto de organizaciones religiosas que no se identifica con esta visión, y afirmamos contundentemente que </w:t>
      </w:r>
      <w:r w:rsidRPr="000859B4">
        <w:rPr>
          <w:i/>
        </w:rPr>
        <w:t>otra fe y otra política son posibles para América Latina</w:t>
      </w:r>
      <w:r>
        <w:t xml:space="preserve">, a partir de una propuesta radicalmente distinta de la </w:t>
      </w:r>
      <w:proofErr w:type="spellStart"/>
      <w:r>
        <w:t>fe.Sostenemosque</w:t>
      </w:r>
      <w:proofErr w:type="spellEnd"/>
      <w:r>
        <w:t xml:space="preserve"> como cristianos y cristianas podemos ser coherentes con nuestra creencia </w:t>
      </w:r>
      <w:proofErr w:type="spellStart"/>
      <w:r>
        <w:t>perodesde</w:t>
      </w:r>
      <w:proofErr w:type="spellEnd"/>
      <w:r>
        <w:t xml:space="preserve"> un compromiso socio-político distinto, a favor de la justicia, la inclusión, la equidad y la igualdad.</w:t>
      </w:r>
    </w:p>
    <w:p w:rsidR="0083326B" w:rsidRDefault="0083326B" w:rsidP="0083326B"/>
    <w:p w:rsidR="0083326B" w:rsidRDefault="0083326B" w:rsidP="0083326B">
      <w:r>
        <w:t>De aquí, declaramos que:</w:t>
      </w:r>
    </w:p>
    <w:p w:rsidR="0083326B" w:rsidRDefault="0083326B" w:rsidP="0083326B"/>
    <w:p w:rsidR="0083326B" w:rsidRDefault="0083326B" w:rsidP="0083326B">
      <w:pPr>
        <w:pStyle w:val="Prrafodelista"/>
        <w:numPr>
          <w:ilvl w:val="0"/>
          <w:numId w:val="1"/>
        </w:numPr>
        <w:jc w:val="both"/>
      </w:pPr>
      <w:r>
        <w:t xml:space="preserve">El cristianismo, así como toda expresión religiosa, no puede ser definida como un cuerpo homogéneo de creencias sino debe ser comprendido como un marco donde entran en tensión diversas interpretaciones que dan cuenta de la pluralidad de experiencias y posicionamientos ideológicos de quienes suscriben a ella. En esta dirección, nadie puede reclamar de modo absoluto y clausurado una interpretación del texto bíblico, una definición de lo propiamente cristiano </w:t>
      </w:r>
      <w:proofErr w:type="spellStart"/>
      <w:r>
        <w:t>oun</w:t>
      </w:r>
      <w:proofErr w:type="spellEnd"/>
      <w:r>
        <w:t xml:space="preserve"> modo de vivir la </w:t>
      </w:r>
      <w:proofErr w:type="spellStart"/>
      <w:r>
        <w:t>espiritualidad</w:t>
      </w:r>
      <w:proofErr w:type="gramStart"/>
      <w:r>
        <w:t>,con</w:t>
      </w:r>
      <w:proofErr w:type="spellEnd"/>
      <w:proofErr w:type="gramEnd"/>
      <w:r>
        <w:t xml:space="preserve"> el objetivo de legitimar un posicionamiento político particular.</w:t>
      </w:r>
    </w:p>
    <w:p w:rsidR="0083326B" w:rsidRDefault="0083326B" w:rsidP="0083326B"/>
    <w:p w:rsidR="0083326B" w:rsidRDefault="0083326B" w:rsidP="0083326B">
      <w:pPr>
        <w:pStyle w:val="Prrafodelista"/>
        <w:numPr>
          <w:ilvl w:val="0"/>
          <w:numId w:val="1"/>
        </w:numPr>
        <w:jc w:val="both"/>
      </w:pPr>
      <w:r>
        <w:t xml:space="preserve">Cualquier voz –sea religiosa o de otro tipo de expresión- no puede adentrarse al diálogo público planteando que su especificidad </w:t>
      </w:r>
      <w:proofErr w:type="spellStart"/>
      <w:r>
        <w:t>identitaria</w:t>
      </w:r>
      <w:proofErr w:type="spellEnd"/>
      <w:r>
        <w:t xml:space="preserve"> cuenta con un estatus de superioridad frente a otras, menos aún en términos religiosos. Este </w:t>
      </w:r>
      <w:r>
        <w:lastRenderedPageBreak/>
        <w:t xml:space="preserve">tipo de discurso imprime un inconcebible y </w:t>
      </w:r>
      <w:proofErr w:type="spellStart"/>
      <w:r>
        <w:t>reprochablepunto</w:t>
      </w:r>
      <w:proofErr w:type="spellEnd"/>
      <w:r>
        <w:t xml:space="preserve"> de partida teológico que vulnera el acercamiento al Otro como principio fundamental para la facilitación de un espacio de diálogo democrático.</w:t>
      </w:r>
    </w:p>
    <w:p w:rsidR="0083326B" w:rsidRDefault="0083326B" w:rsidP="0083326B"/>
    <w:p w:rsidR="0083326B" w:rsidRDefault="0083326B" w:rsidP="0083326B">
      <w:pPr>
        <w:pStyle w:val="Prrafodelista"/>
        <w:numPr>
          <w:ilvl w:val="0"/>
          <w:numId w:val="1"/>
        </w:numPr>
        <w:jc w:val="both"/>
      </w:pPr>
      <w:r>
        <w:t xml:space="preserve">Es posible, y hasta un deber, apoyar los diversos procesos de ampliación de derechos, de lucha por la inclusión y de reclamo por el respeto de los derechos humanos -entre otros elementos que forman parte de una agenda política </w:t>
      </w:r>
      <w:proofErr w:type="spellStart"/>
      <w:r>
        <w:t>críticay</w:t>
      </w:r>
      <w:proofErr w:type="spellEnd"/>
      <w:r>
        <w:t xml:space="preserve"> democrática- a partir de un cristianismo que prioriza la pluralidad frente a la clausura dogmática, la inclusión frente a la pertenencia institucional y el amor radical frente la violencia que genera la absolutización de una particularidad.  </w:t>
      </w:r>
    </w:p>
    <w:p w:rsidR="0083326B" w:rsidRDefault="0083326B" w:rsidP="0083326B"/>
    <w:p w:rsidR="0083326B" w:rsidRDefault="0083326B" w:rsidP="0083326B">
      <w:pPr>
        <w:pStyle w:val="Prrafodelista"/>
        <w:numPr>
          <w:ilvl w:val="0"/>
          <w:numId w:val="1"/>
        </w:numPr>
        <w:jc w:val="both"/>
      </w:pPr>
      <w:r>
        <w:t xml:space="preserve">Las experiencias de espiritualidad, las comunidades religiosas y los discursos teológicos constituyen espacios y procesos de suma importancia para la cimentación de nuevos imaginarios y prácticas socio-políticas, desde una perspectiva democrática, inclusiva y justa. Por ello, instamos a diversos agentes sociales, cuerpos políticos y a la opinión pública en general a indagar en torno a otras experiencias, otras prácticas y otros discursos religiosos dentro del cristianismo, que se presentan heterodoxos y desde los “márgenes” de las prácticas oficiales o tradicionales, en pos de conocer y reflexionar en torno a un innumerable conjunto de vivencias alternativas que pueden ser incluidas como un aporte central a la construcción de procesos democráticos. </w:t>
      </w:r>
    </w:p>
    <w:p w:rsidR="0083326B" w:rsidRDefault="0083326B" w:rsidP="0083326B"/>
    <w:p w:rsidR="0083326B" w:rsidRDefault="0083326B" w:rsidP="0083326B">
      <w:r>
        <w:t xml:space="preserve">Suscriben: </w:t>
      </w:r>
    </w:p>
    <w:p w:rsidR="0083326B" w:rsidRDefault="0083326B" w:rsidP="0083326B">
      <w:pPr>
        <w:pStyle w:val="Prrafodelista"/>
        <w:numPr>
          <w:ilvl w:val="0"/>
          <w:numId w:val="2"/>
        </w:numPr>
        <w:jc w:val="both"/>
      </w:pPr>
      <w:r>
        <w:t>Grupo de Estudios Multidisciplinarios sobre Religión e Incidencia Pública (GEMRIP)</w:t>
      </w:r>
    </w:p>
    <w:p w:rsidR="0083326B" w:rsidRDefault="0083326B" w:rsidP="0083326B">
      <w:pPr>
        <w:pStyle w:val="Prrafodelista"/>
        <w:jc w:val="both"/>
      </w:pPr>
    </w:p>
    <w:p w:rsidR="0083326B" w:rsidRDefault="0083326B" w:rsidP="0083326B"/>
    <w:p w:rsidR="0083326B" w:rsidRPr="0083326B" w:rsidRDefault="0083326B" w:rsidP="0083326B">
      <w:pPr>
        <w:pStyle w:val="Prrafodelista"/>
        <w:shd w:val="clear" w:color="auto" w:fill="D9D9D9" w:themeFill="background1" w:themeFillShade="D9"/>
        <w:jc w:val="both"/>
        <w:rPr>
          <w:b/>
        </w:rPr>
      </w:pPr>
      <w:r w:rsidRPr="0083326B">
        <w:rPr>
          <w:b/>
        </w:rPr>
        <w:t>6</w:t>
      </w:r>
    </w:p>
    <w:p w:rsidR="0083326B" w:rsidRPr="0083326B" w:rsidRDefault="0083326B" w:rsidP="0083326B">
      <w:pPr>
        <w:shd w:val="clear" w:color="auto" w:fill="FFFFFF"/>
        <w:spacing w:before="100" w:beforeAutospacing="1" w:after="100" w:afterAutospacing="1"/>
        <w:ind w:left="786"/>
        <w:jc w:val="left"/>
        <w:rPr>
          <w:rFonts w:ascii="Arial" w:eastAsia="Times New Roman" w:hAnsi="Arial" w:cs="Arial"/>
          <w:color w:val="222222"/>
          <w:sz w:val="13"/>
          <w:szCs w:val="13"/>
          <w:lang w:val="es-ES_tradnl" w:eastAsia="es-UY"/>
        </w:rPr>
      </w:pPr>
    </w:p>
    <w:p w:rsidR="0083326B" w:rsidRDefault="0083326B" w:rsidP="0083326B">
      <w:pPr>
        <w:rPr>
          <w:rFonts w:ascii="Times New Roman" w:eastAsia="Times New Roman" w:hAnsi="Times New Roman" w:cs="Times New Roman"/>
          <w:b/>
          <w:color w:val="000000"/>
          <w:sz w:val="40"/>
          <w:szCs w:val="40"/>
          <w:lang w:eastAsia="es-CO"/>
        </w:rPr>
      </w:pPr>
      <w:r w:rsidRPr="00407FEA">
        <w:rPr>
          <w:rFonts w:ascii="Times New Roman" w:eastAsia="Times New Roman" w:hAnsi="Times New Roman" w:cs="Times New Roman"/>
          <w:b/>
          <w:color w:val="000000"/>
          <w:sz w:val="40"/>
          <w:szCs w:val="40"/>
          <w:lang w:eastAsia="es-CO"/>
        </w:rPr>
        <w:t xml:space="preserve">¿En cuál Dios creemos?   </w:t>
      </w:r>
    </w:p>
    <w:p w:rsidR="0083326B" w:rsidRDefault="0083326B" w:rsidP="0083326B">
      <w:pPr>
        <w:rPr>
          <w:rFonts w:ascii="Times New Roman" w:eastAsia="Times New Roman" w:hAnsi="Times New Roman" w:cs="Times New Roman"/>
          <w:b/>
          <w:color w:val="000000"/>
          <w:sz w:val="40"/>
          <w:szCs w:val="40"/>
          <w:lang w:eastAsia="es-CO"/>
        </w:rPr>
      </w:pPr>
    </w:p>
    <w:p w:rsidR="0083326B" w:rsidRPr="00407FEA" w:rsidRDefault="0083326B" w:rsidP="0083326B">
      <w:pPr>
        <w:rPr>
          <w:rFonts w:ascii="Times New Roman" w:eastAsia="Times New Roman" w:hAnsi="Times New Roman" w:cs="Times New Roman"/>
          <w:b/>
          <w:color w:val="000000"/>
          <w:sz w:val="40"/>
          <w:szCs w:val="40"/>
          <w:lang w:eastAsia="es-CO"/>
        </w:rPr>
      </w:pPr>
      <w:r w:rsidRPr="00407FEA">
        <w:rPr>
          <w:rFonts w:ascii="Times New Roman" w:eastAsia="Times New Roman" w:hAnsi="Times New Roman" w:cs="Times New Roman"/>
          <w:b/>
          <w:color w:val="000000"/>
          <w:sz w:val="40"/>
          <w:szCs w:val="40"/>
          <w:lang w:eastAsia="es-CO"/>
        </w:rPr>
        <w:t xml:space="preserve">Dios según </w:t>
      </w:r>
      <w:proofErr w:type="spellStart"/>
      <w:r w:rsidRPr="00407FEA">
        <w:rPr>
          <w:rFonts w:ascii="Times New Roman" w:eastAsia="Times New Roman" w:hAnsi="Times New Roman" w:cs="Times New Roman"/>
          <w:b/>
          <w:color w:val="000000"/>
          <w:sz w:val="40"/>
          <w:szCs w:val="40"/>
          <w:lang w:eastAsia="es-CO"/>
        </w:rPr>
        <w:t>B</w:t>
      </w:r>
      <w:r>
        <w:rPr>
          <w:rFonts w:ascii="Times New Roman" w:eastAsia="Times New Roman" w:hAnsi="Times New Roman" w:cs="Times New Roman"/>
          <w:b/>
          <w:color w:val="000000"/>
          <w:sz w:val="40"/>
          <w:szCs w:val="40"/>
          <w:lang w:eastAsia="es-CO"/>
        </w:rPr>
        <w:t>a</w:t>
      </w:r>
      <w:r w:rsidRPr="00407FEA">
        <w:rPr>
          <w:rFonts w:ascii="Times New Roman" w:eastAsia="Times New Roman" w:hAnsi="Times New Roman" w:cs="Times New Roman"/>
          <w:b/>
          <w:color w:val="000000"/>
          <w:sz w:val="40"/>
          <w:szCs w:val="40"/>
          <w:lang w:eastAsia="es-CO"/>
        </w:rPr>
        <w:t>ruch</w:t>
      </w:r>
      <w:proofErr w:type="spellEnd"/>
      <w:r w:rsidRPr="00407FEA">
        <w:rPr>
          <w:rFonts w:ascii="Times New Roman" w:eastAsia="Times New Roman" w:hAnsi="Times New Roman" w:cs="Times New Roman"/>
          <w:b/>
          <w:color w:val="000000"/>
          <w:sz w:val="40"/>
          <w:szCs w:val="40"/>
          <w:lang w:eastAsia="es-CO"/>
        </w:rPr>
        <w:t xml:space="preserve">  </w:t>
      </w:r>
      <w:proofErr w:type="spellStart"/>
      <w:r w:rsidRPr="00407FEA">
        <w:rPr>
          <w:rFonts w:ascii="Times New Roman" w:eastAsia="Times New Roman" w:hAnsi="Times New Roman" w:cs="Times New Roman"/>
          <w:b/>
          <w:color w:val="000000"/>
          <w:sz w:val="40"/>
          <w:szCs w:val="40"/>
          <w:lang w:eastAsia="es-CO"/>
        </w:rPr>
        <w:t>Spinoza</w:t>
      </w:r>
      <w:proofErr w:type="spellEnd"/>
    </w:p>
    <w:p w:rsidR="0083326B" w:rsidRPr="00407FEA" w:rsidRDefault="0083326B" w:rsidP="0083326B">
      <w:pPr>
        <w:rPr>
          <w:rFonts w:ascii="Times New Roman" w:eastAsia="Times New Roman" w:hAnsi="Times New Roman" w:cs="Times New Roman"/>
          <w:color w:val="000000"/>
          <w:sz w:val="24"/>
          <w:szCs w:val="24"/>
          <w:lang w:eastAsia="es-CO"/>
        </w:rPr>
      </w:pPr>
    </w:p>
    <w:p w:rsidR="0083326B" w:rsidRPr="00407FEA" w:rsidRDefault="0083326B" w:rsidP="0083326B">
      <w:pPr>
        <w:rPr>
          <w:rFonts w:ascii="Times New Roman" w:eastAsia="Times New Roman" w:hAnsi="Times New Roman" w:cs="Times New Roman"/>
          <w:color w:val="000000"/>
          <w:sz w:val="26"/>
          <w:szCs w:val="26"/>
          <w:lang w:eastAsia="es-CO"/>
        </w:rPr>
      </w:pPr>
      <w:r w:rsidRPr="00407FEA">
        <w:rPr>
          <w:rFonts w:ascii="Times New Roman" w:eastAsia="Times New Roman" w:hAnsi="Times New Roman" w:cs="Times New Roman"/>
          <w:b/>
          <w:color w:val="000000"/>
          <w:sz w:val="26"/>
          <w:szCs w:val="26"/>
          <w:lang w:eastAsia="es-CO"/>
        </w:rPr>
        <w:t>Cuando Einstein</w:t>
      </w:r>
      <w:r w:rsidRPr="00407FEA">
        <w:rPr>
          <w:rFonts w:ascii="Times New Roman" w:eastAsia="Times New Roman" w:hAnsi="Times New Roman" w:cs="Times New Roman"/>
          <w:color w:val="000000"/>
          <w:sz w:val="26"/>
          <w:szCs w:val="26"/>
          <w:lang w:eastAsia="es-CO"/>
        </w:rPr>
        <w:t xml:space="preserve"> daba alguna conferencia en las numerosas universidades de USA, la pregunta que le hacían los estudiantes era:</w:t>
      </w:r>
    </w:p>
    <w:p w:rsidR="0083326B" w:rsidRPr="00407FEA" w:rsidRDefault="0083326B" w:rsidP="0083326B">
      <w:pPr>
        <w:jc w:val="left"/>
        <w:rPr>
          <w:rFonts w:ascii="Times New Roman" w:eastAsia="Times New Roman" w:hAnsi="Times New Roman" w:cs="Times New Roman"/>
          <w:color w:val="000000"/>
          <w:sz w:val="26"/>
          <w:szCs w:val="26"/>
          <w:lang w:eastAsia="es-CO"/>
        </w:rPr>
      </w:pPr>
      <w:r w:rsidRPr="00407FEA">
        <w:rPr>
          <w:rFonts w:ascii="Times New Roman" w:eastAsia="Times New Roman" w:hAnsi="Times New Roman" w:cs="Times New Roman"/>
          <w:color w:val="000000"/>
          <w:sz w:val="26"/>
          <w:szCs w:val="26"/>
          <w:lang w:eastAsia="es-CO"/>
        </w:rPr>
        <w:br/>
        <w:t>-¿Cree Ud. en Dios?</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Y él respondía:</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b/>
          <w:color w:val="000000"/>
          <w:sz w:val="26"/>
          <w:szCs w:val="26"/>
          <w:lang w:eastAsia="es-CO"/>
        </w:rPr>
        <w:t xml:space="preserve">-Creo en el Dios de </w:t>
      </w:r>
      <w:proofErr w:type="spellStart"/>
      <w:r w:rsidRPr="00407FEA">
        <w:rPr>
          <w:rFonts w:ascii="Times New Roman" w:eastAsia="Times New Roman" w:hAnsi="Times New Roman" w:cs="Times New Roman"/>
          <w:b/>
          <w:color w:val="000000"/>
          <w:sz w:val="26"/>
          <w:szCs w:val="26"/>
          <w:lang w:eastAsia="es-CO"/>
        </w:rPr>
        <w:t>Spinoza</w:t>
      </w:r>
      <w:proofErr w:type="spellEnd"/>
      <w:r w:rsidRPr="00407FEA">
        <w:rPr>
          <w:rFonts w:ascii="Times New Roman" w:eastAsia="Times New Roman" w:hAnsi="Times New Roman" w:cs="Times New Roman"/>
          <w:color w:val="000000"/>
          <w:sz w:val="26"/>
          <w:szCs w:val="26"/>
          <w:lang w:eastAsia="es-CO"/>
        </w:rPr>
        <w:t>.</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 xml:space="preserve">El que no Había Leído a </w:t>
      </w:r>
      <w:proofErr w:type="spellStart"/>
      <w:r w:rsidRPr="00407FEA">
        <w:rPr>
          <w:rFonts w:ascii="Times New Roman" w:eastAsia="Times New Roman" w:hAnsi="Times New Roman" w:cs="Times New Roman"/>
          <w:color w:val="000000"/>
          <w:sz w:val="26"/>
          <w:szCs w:val="26"/>
          <w:lang w:eastAsia="es-CO"/>
        </w:rPr>
        <w:t>Spinoza</w:t>
      </w:r>
      <w:proofErr w:type="spellEnd"/>
      <w:r w:rsidRPr="00407FEA">
        <w:rPr>
          <w:rFonts w:ascii="Times New Roman" w:eastAsia="Times New Roman" w:hAnsi="Times New Roman" w:cs="Times New Roman"/>
          <w:color w:val="000000"/>
          <w:sz w:val="26"/>
          <w:szCs w:val="26"/>
          <w:lang w:eastAsia="es-CO"/>
        </w:rPr>
        <w:t xml:space="preserve"> se quedaba en las mismas…</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lastRenderedPageBreak/>
        <w:br/>
      </w:r>
      <w:proofErr w:type="spellStart"/>
      <w:r w:rsidRPr="00407FEA">
        <w:rPr>
          <w:rFonts w:ascii="Times New Roman" w:eastAsia="Times New Roman" w:hAnsi="Times New Roman" w:cs="Times New Roman"/>
          <w:color w:val="000000"/>
          <w:sz w:val="26"/>
          <w:szCs w:val="26"/>
          <w:lang w:eastAsia="es-CO"/>
        </w:rPr>
        <w:t>Baruch</w:t>
      </w:r>
      <w:proofErr w:type="spellEnd"/>
      <w:r w:rsidRPr="00407FEA">
        <w:rPr>
          <w:rFonts w:ascii="Times New Roman" w:eastAsia="Times New Roman" w:hAnsi="Times New Roman" w:cs="Times New Roman"/>
          <w:color w:val="000000"/>
          <w:sz w:val="26"/>
          <w:szCs w:val="26"/>
          <w:lang w:eastAsia="es-CO"/>
        </w:rPr>
        <w:t xml:space="preserve"> de </w:t>
      </w:r>
      <w:proofErr w:type="spellStart"/>
      <w:r w:rsidRPr="00407FEA">
        <w:rPr>
          <w:rFonts w:ascii="Times New Roman" w:eastAsia="Times New Roman" w:hAnsi="Times New Roman" w:cs="Times New Roman"/>
          <w:color w:val="000000"/>
          <w:sz w:val="26"/>
          <w:szCs w:val="26"/>
          <w:lang w:eastAsia="es-CO"/>
        </w:rPr>
        <w:t>Spinoza</w:t>
      </w:r>
      <w:proofErr w:type="spellEnd"/>
      <w:r w:rsidRPr="00407FEA">
        <w:rPr>
          <w:rFonts w:ascii="Times New Roman" w:eastAsia="Times New Roman" w:hAnsi="Times New Roman" w:cs="Times New Roman"/>
          <w:color w:val="000000"/>
          <w:sz w:val="26"/>
          <w:szCs w:val="26"/>
          <w:lang w:eastAsia="es-CO"/>
        </w:rPr>
        <w:t xml:space="preserve"> fue un filósofo neerlandés considerado uno de los tres grandes racionalistas de la filosofía del siglo XVII, junto con el francés Descartes</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 xml:space="preserve">Este es el Dios o Naturaleza de </w:t>
      </w:r>
      <w:proofErr w:type="spellStart"/>
      <w:r w:rsidRPr="00407FEA">
        <w:rPr>
          <w:rFonts w:ascii="Times New Roman" w:eastAsia="Times New Roman" w:hAnsi="Times New Roman" w:cs="Times New Roman"/>
          <w:color w:val="000000"/>
          <w:sz w:val="26"/>
          <w:szCs w:val="26"/>
          <w:lang w:eastAsia="es-CO"/>
        </w:rPr>
        <w:t>Spinoza</w:t>
      </w:r>
      <w:proofErr w:type="spellEnd"/>
      <w:r w:rsidRPr="00407FEA">
        <w:rPr>
          <w:rFonts w:ascii="Times New Roman" w:eastAsia="Times New Roman" w:hAnsi="Times New Roman" w:cs="Times New Roman"/>
          <w:color w:val="000000"/>
          <w:sz w:val="26"/>
          <w:szCs w:val="26"/>
          <w:lang w:eastAsia="es-CO"/>
        </w:rPr>
        <w:t>:</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Dios hubiera dicho:</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ya de estar rezando y dándote golpes en el pecho</w:t>
      </w:r>
      <w:proofErr w:type="gramStart"/>
      <w:r w:rsidRPr="00407FEA">
        <w:rPr>
          <w:rFonts w:ascii="Times New Roman" w:eastAsia="Times New Roman" w:hAnsi="Times New Roman" w:cs="Times New Roman"/>
          <w:color w:val="000000"/>
          <w:sz w:val="26"/>
          <w:szCs w:val="26"/>
          <w:lang w:eastAsia="es-CO"/>
        </w:rPr>
        <w:t>!</w:t>
      </w:r>
      <w:proofErr w:type="gramEnd"/>
      <w:r w:rsidRPr="00407FEA">
        <w:rPr>
          <w:rFonts w:ascii="Times New Roman" w:eastAsia="Times New Roman" w:hAnsi="Times New Roman" w:cs="Times New Roman"/>
          <w:color w:val="000000"/>
          <w:sz w:val="26"/>
          <w:szCs w:val="26"/>
          <w:lang w:eastAsia="es-CO"/>
        </w:rPr>
        <w:t xml:space="preserve"> Lo que quiero que hagas es que salgas al mundo a disfrutar de tu vida.</w:t>
      </w:r>
      <w:r w:rsidRPr="00407FEA">
        <w:rPr>
          <w:rFonts w:ascii="Times New Roman" w:eastAsia="Times New Roman" w:hAnsi="Times New Roman" w:cs="Times New Roman"/>
          <w:color w:val="000000"/>
          <w:sz w:val="26"/>
          <w:szCs w:val="26"/>
          <w:lang w:eastAsia="es-CO"/>
        </w:rPr>
        <w:br/>
        <w:t>Quiero que goces, que cantes, que te diviertas y que disfrutes de todo lo que he hecho para ti.</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r>
      <w:proofErr w:type="gramStart"/>
      <w:r w:rsidRPr="00407FEA">
        <w:rPr>
          <w:rFonts w:ascii="Times New Roman" w:eastAsia="Times New Roman" w:hAnsi="Times New Roman" w:cs="Times New Roman"/>
          <w:color w:val="000000"/>
          <w:sz w:val="26"/>
          <w:szCs w:val="26"/>
          <w:lang w:eastAsia="es-CO"/>
        </w:rPr>
        <w:t>¡</w:t>
      </w:r>
      <w:proofErr w:type="gramEnd"/>
      <w:r w:rsidRPr="00407FEA">
        <w:rPr>
          <w:rFonts w:ascii="Times New Roman" w:eastAsia="Times New Roman" w:hAnsi="Times New Roman" w:cs="Times New Roman"/>
          <w:color w:val="000000"/>
          <w:sz w:val="26"/>
          <w:szCs w:val="26"/>
          <w:lang w:eastAsia="es-CO"/>
        </w:rPr>
        <w:t>Deja ya de ir a esos templos lúgubres, obscuros y fríos que tú mismo construiste y que dices que son mi casa.</w:t>
      </w:r>
      <w:r w:rsidRPr="00407FEA">
        <w:rPr>
          <w:rFonts w:ascii="Times New Roman" w:eastAsia="Times New Roman" w:hAnsi="Times New Roman" w:cs="Times New Roman"/>
          <w:color w:val="000000"/>
          <w:sz w:val="26"/>
          <w:szCs w:val="26"/>
          <w:lang w:eastAsia="es-CO"/>
        </w:rPr>
        <w:br/>
        <w:t>Mi casa está en las montañas, en los bosques, los ríos, los lagos, las</w:t>
      </w:r>
      <w:r w:rsidRPr="00407FEA">
        <w:rPr>
          <w:rFonts w:ascii="Times New Roman" w:eastAsia="Times New Roman" w:hAnsi="Times New Roman" w:cs="Times New Roman"/>
          <w:color w:val="000000"/>
          <w:sz w:val="26"/>
          <w:szCs w:val="26"/>
          <w:lang w:eastAsia="es-CO"/>
        </w:rPr>
        <w:br/>
        <w:t>playas. Ahí es en donde vivo y ahí expreso mi amor por ti.</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ya de culparme de tu vida miserable; yo nunca te dije que había nada mal en ti o que eras un pecador, o que tu sexualidad fuera algo malo.</w:t>
      </w:r>
      <w:r w:rsidRPr="00407FEA">
        <w:rPr>
          <w:rFonts w:ascii="Times New Roman" w:eastAsia="Times New Roman" w:hAnsi="Times New Roman" w:cs="Times New Roman"/>
          <w:color w:val="000000"/>
          <w:sz w:val="26"/>
          <w:szCs w:val="26"/>
          <w:lang w:eastAsia="es-CO"/>
        </w:rPr>
        <w:br/>
        <w:t>El sexo es un regalo que te he dado y con el que puedes expresar tu amor, tu éxtasis, tu alegría. Así que no me culpes a mí por todo lo que te han hecho creer.</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ya de estar leyendo supuestas escrituras sagradas que nada tienen que ver conmigo. Si no puedes leerme en un amanecer, en un paisaje, en la mirada de tus amigos, en los ojos de tu hijito...</w:t>
      </w:r>
      <w:r w:rsidRPr="00407FEA">
        <w:rPr>
          <w:rFonts w:ascii="Times New Roman" w:eastAsia="Times New Roman" w:hAnsi="Times New Roman" w:cs="Times New Roman"/>
          <w:color w:val="000000"/>
          <w:sz w:val="26"/>
          <w:szCs w:val="26"/>
          <w:lang w:eastAsia="es-CO"/>
        </w:rPr>
        <w:br/>
        <w:t>¡No me encontrarás en ningún libro!</w:t>
      </w:r>
      <w:r w:rsidRPr="00407FEA">
        <w:rPr>
          <w:rFonts w:ascii="Times New Roman" w:eastAsia="Times New Roman" w:hAnsi="Times New Roman" w:cs="Times New Roman"/>
          <w:color w:val="000000"/>
          <w:sz w:val="26"/>
          <w:szCs w:val="26"/>
          <w:lang w:eastAsia="es-CO"/>
        </w:rPr>
        <w:br/>
        <w:t>Confía en mí y deja de pedirme. ¿Me vas a decir a mí como hacer mi trabajo?</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de tenerme tanto miedo. Yo no te juzgo, ni te crítico, ni me enojo, ni me molesto, ni castigo. Yo soy puro amor.</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de pedirme perdón, no hay nada que perdonar. Si yo te hice... yo te llené de pasiones, de limitaciones, de placeres, de sentimientos, de necesidades, de incoherencias... de libre albedrío ¿Cómo puedo culparte si respondes a algo que yo puse en ti? ¿Cómo puedo castigarte por ser como eres, si yo soy el que te hice? ¿Crees que podría yo crear un lugar para quemar a todos mis hijos que se porten mal, por el resto de la eternidad?</w:t>
      </w:r>
      <w:r w:rsidRPr="00407FEA">
        <w:rPr>
          <w:rFonts w:ascii="Times New Roman" w:eastAsia="Times New Roman" w:hAnsi="Times New Roman" w:cs="Times New Roman"/>
          <w:color w:val="000000"/>
          <w:sz w:val="26"/>
          <w:szCs w:val="26"/>
          <w:lang w:eastAsia="es-CO"/>
        </w:rPr>
        <w:br/>
        <w:t>¿Qué clase de dios puede hacer eso?</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Olvídate de cualquier tipo de mandamientos, de cualquier tipo de leyes; esas son artimañas para manipularte, para controlarte, que sólo crean culpa en ti.</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Respeta a tus semejantes y no hagas lo que no quieras para ti. Lo único que te pido es que pongas atención en tu vida, que tu estado de alerta sea tu guía.</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lastRenderedPageBreak/>
        <w:t>Amado mío, esta vida no es una prueba, ni un escalón, ni un paso en el camino, ni un ensayo, ni un preludio hacia el paraíso. Esta vida es lo único que hay aquí y ahora y lo único que necesitas.</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Te he hecho absolutamente libre, no hay premios ni castigos, no hay pecados ni virtudes, nadie lleva un marcador, nadie lleva un registro.</w:t>
      </w:r>
      <w:r w:rsidRPr="00407FEA">
        <w:rPr>
          <w:rFonts w:ascii="Times New Roman" w:eastAsia="Times New Roman" w:hAnsi="Times New Roman" w:cs="Times New Roman"/>
          <w:color w:val="000000"/>
          <w:sz w:val="26"/>
          <w:szCs w:val="26"/>
          <w:lang w:eastAsia="es-CO"/>
        </w:rPr>
        <w:br/>
        <w:t>Eres absolutamente libre para crear en tu vida un cielo o un infierno.</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No te podría decir si hay algo después de esta vida, pero te puedo dar un consejo. Vive como si no lo hubiera. Como si esta fuera tu única oportunidad de disfrutar, de amar, de existir.</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Así, si no hay nada, pues habrás disfrutado de la oportunidad que te di. Y si lo hay, ten por seguro que no te voy a preguntar si te portaste bien o mal, te voy a preguntar ¿Te gustó?... ¿Te divertiste? ¿Qué fue lo que más disfrutaste? ¿Qué aprendiste?...</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de creer en mí; creer es suponer, adivinar, imaginar. Yo no quiero que creas en mí, quiero que me sientas en ti. Quiero que me sientas en ti cuando besas a tu amada, cuando arropas a tu hijita, cuando acaricias a tu perro, cuando te bañas en el mar.</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de alabarme, ¿Qué clase de Dios ególatra crees que soy?</w:t>
      </w:r>
      <w:r w:rsidRPr="00407FEA">
        <w:rPr>
          <w:rFonts w:ascii="Times New Roman" w:eastAsia="Times New Roman" w:hAnsi="Times New Roman" w:cs="Times New Roman"/>
          <w:color w:val="000000"/>
          <w:sz w:val="26"/>
          <w:szCs w:val="26"/>
          <w:lang w:eastAsia="es-CO"/>
        </w:rPr>
        <w:br/>
        <w:t>Me aburre que me alaben, me harta que me agradezcan. ¿Te sientes agradecido? Demuéstralo cuidando de ti, de tu salud, de tus relaciones, del mundo. ¿Te sientes mirado, sobrecogido?... ¡Expresa tu alegría! Esa es la forma de alabarme.</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Deja de complicarte las cosas y de repetir como perico lo que te han</w:t>
      </w:r>
      <w:r w:rsidRPr="00407FEA">
        <w:rPr>
          <w:rFonts w:ascii="Times New Roman" w:eastAsia="Times New Roman" w:hAnsi="Times New Roman" w:cs="Times New Roman"/>
          <w:color w:val="000000"/>
          <w:sz w:val="26"/>
          <w:szCs w:val="26"/>
          <w:lang w:eastAsia="es-CO"/>
        </w:rPr>
        <w:br/>
        <w:t>enseñado acerca de mí.</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Lo único seguro es que estás aquí, que estás vivo, que este mundo está lleno de maravillas.</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¿Para qué necesitas más milagros? ¿Para qué tantas explicaciones?</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t>No me busques afuera, no me encontrarás. Búscame dentro... ahí estoy, latiendo en ti".</w:t>
      </w:r>
      <w:r w:rsidRPr="00407FEA">
        <w:rPr>
          <w:rFonts w:ascii="Times New Roman" w:eastAsia="Times New Roman" w:hAnsi="Times New Roman" w:cs="Times New Roman"/>
          <w:color w:val="000000"/>
          <w:sz w:val="26"/>
          <w:szCs w:val="26"/>
          <w:lang w:eastAsia="es-CO"/>
        </w:rPr>
        <w:br/>
      </w:r>
      <w:r w:rsidRPr="00407FEA">
        <w:rPr>
          <w:rFonts w:ascii="Times New Roman" w:eastAsia="Times New Roman" w:hAnsi="Times New Roman" w:cs="Times New Roman"/>
          <w:color w:val="000000"/>
          <w:sz w:val="26"/>
          <w:szCs w:val="26"/>
          <w:lang w:eastAsia="es-CO"/>
        </w:rPr>
        <w:br/>
      </w:r>
      <w:proofErr w:type="spellStart"/>
      <w:r w:rsidRPr="00407FEA">
        <w:rPr>
          <w:rFonts w:ascii="Times New Roman" w:eastAsia="Times New Roman" w:hAnsi="Times New Roman" w:cs="Times New Roman"/>
          <w:color w:val="000000"/>
          <w:sz w:val="26"/>
          <w:szCs w:val="26"/>
          <w:lang w:eastAsia="es-CO"/>
        </w:rPr>
        <w:t>Spinoza</w:t>
      </w:r>
      <w:proofErr w:type="spellEnd"/>
    </w:p>
    <w:p w:rsidR="0083326B" w:rsidRPr="00407FEA" w:rsidRDefault="0083326B" w:rsidP="0083326B">
      <w:pPr>
        <w:rPr>
          <w:sz w:val="26"/>
          <w:szCs w:val="26"/>
        </w:rPr>
      </w:pPr>
    </w:p>
    <w:p w:rsidR="0083326B" w:rsidRDefault="0083326B" w:rsidP="0083326B">
      <w:pPr>
        <w:shd w:val="clear" w:color="auto" w:fill="D9D9D9" w:themeFill="background1" w:themeFillShade="D9"/>
        <w:rPr>
          <w:rFonts w:cstheme="minorHAnsi"/>
          <w:b/>
          <w:sz w:val="24"/>
          <w:szCs w:val="24"/>
        </w:rPr>
      </w:pPr>
      <w:r w:rsidRPr="0083326B">
        <w:rPr>
          <w:rFonts w:cstheme="minorHAnsi"/>
          <w:b/>
          <w:sz w:val="24"/>
          <w:szCs w:val="24"/>
        </w:rPr>
        <w:t>7.</w:t>
      </w:r>
    </w:p>
    <w:p w:rsidR="0083326B" w:rsidRDefault="0083326B">
      <w:pPr>
        <w:rPr>
          <w:rFonts w:cstheme="minorHAnsi"/>
          <w:b/>
          <w:sz w:val="24"/>
          <w:szCs w:val="24"/>
        </w:rPr>
      </w:pPr>
    </w:p>
    <w:tbl>
      <w:tblPr>
        <w:tblW w:w="11250" w:type="dxa"/>
        <w:jc w:val="center"/>
        <w:tblCellSpacing w:w="0" w:type="dxa"/>
        <w:tblCellMar>
          <w:top w:w="165" w:type="dxa"/>
          <w:left w:w="165" w:type="dxa"/>
          <w:bottom w:w="165" w:type="dxa"/>
          <w:right w:w="165" w:type="dxa"/>
        </w:tblCellMar>
        <w:tblLook w:val="04A0"/>
      </w:tblPr>
      <w:tblGrid>
        <w:gridCol w:w="3630"/>
        <w:gridCol w:w="1012"/>
        <w:gridCol w:w="569"/>
        <w:gridCol w:w="755"/>
        <w:gridCol w:w="5284"/>
      </w:tblGrid>
      <w:tr w:rsidR="0083326B" w:rsidRPr="001930F0" w:rsidTr="00796488">
        <w:trPr>
          <w:tblCellSpacing w:w="0" w:type="dxa"/>
          <w:jc w:val="center"/>
        </w:trPr>
        <w:tc>
          <w:tcPr>
            <w:tcW w:w="3375" w:type="dxa"/>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noProof/>
                <w:sz w:val="24"/>
                <w:szCs w:val="24"/>
                <w:lang w:eastAsia="es-UY"/>
              </w:rPr>
              <w:drawing>
                <wp:inline distT="0" distB="0" distL="0" distR="0">
                  <wp:extent cx="2095500" cy="361950"/>
                  <wp:effectExtent l="0" t="0" r="0" b="0"/>
                  <wp:docPr id="5" name="Imagen 2" descr="http://usuaris.tinet.cat/fqi_sp03/so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suaris.tinet.cat/fqi_sp03/sos1.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361950"/>
                          </a:xfrm>
                          <a:prstGeom prst="rect">
                            <a:avLst/>
                          </a:prstGeom>
                          <a:noFill/>
                          <a:ln>
                            <a:noFill/>
                          </a:ln>
                        </pic:spPr>
                      </pic:pic>
                    </a:graphicData>
                  </a:graphic>
                </wp:inline>
              </w:drawing>
            </w:r>
            <w:r w:rsidRPr="001930F0">
              <w:rPr>
                <w:rFonts w:ascii="Times New Roman" w:eastAsia="Times New Roman" w:hAnsi="Times New Roman" w:cs="Times New Roman"/>
                <w:sz w:val="24"/>
                <w:szCs w:val="24"/>
                <w:lang w:eastAsia="es-CO"/>
              </w:rPr>
              <w:t> </w:t>
            </w:r>
          </w:p>
        </w:tc>
        <w:tc>
          <w:tcPr>
            <w:tcW w:w="1680" w:type="dxa"/>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5070" w:type="dxa"/>
            <w:gridSpan w:val="2"/>
            <w:vMerge w:val="restart"/>
            <w:vAlign w:val="center"/>
            <w:hideMark/>
          </w:tcPr>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Arial Black" w:eastAsia="Times New Roman" w:hAnsi="Arial Black" w:cs="Times New Roman"/>
                <w:color w:val="33CCFF"/>
                <w:sz w:val="48"/>
                <w:szCs w:val="48"/>
                <w:lang w:eastAsia="es-CO"/>
              </w:rPr>
              <w:t>LA VERDAD</w:t>
            </w:r>
          </w:p>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Arial Black" w:eastAsia="Times New Roman" w:hAnsi="Arial Black" w:cs="Times New Roman"/>
                <w:color w:val="33CCFF"/>
                <w:sz w:val="48"/>
                <w:szCs w:val="48"/>
                <w:lang w:eastAsia="es-CO"/>
              </w:rPr>
              <w:lastRenderedPageBreak/>
              <w:t>DE LOS MITOS</w:t>
            </w:r>
          </w:p>
        </w:tc>
      </w:tr>
      <w:tr w:rsidR="0083326B" w:rsidRPr="001930F0" w:rsidTr="00796488">
        <w:trPr>
          <w:tblCellSpacing w:w="0" w:type="dxa"/>
          <w:jc w:val="center"/>
        </w:trPr>
        <w:tc>
          <w:tcPr>
            <w:tcW w:w="3375" w:type="dxa"/>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3333FF"/>
                <w:sz w:val="24"/>
                <w:szCs w:val="24"/>
                <w:lang w:eastAsia="es-CO"/>
              </w:rPr>
              <w:lastRenderedPageBreak/>
              <w:t>Salvemos </w:t>
            </w:r>
          </w:p>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3333FF"/>
                <w:sz w:val="24"/>
                <w:szCs w:val="24"/>
                <w:lang w:eastAsia="es-CO"/>
              </w:rPr>
              <w:t>nuestros mitos</w:t>
            </w:r>
          </w:p>
        </w:tc>
        <w:tc>
          <w:tcPr>
            <w:tcW w:w="1680" w:type="dxa"/>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0" w:type="auto"/>
            <w:gridSpan w:val="2"/>
            <w:vMerge/>
            <w:vAlign w:val="center"/>
            <w:hideMark/>
          </w:tcPr>
          <w:p w:rsidR="0083326B" w:rsidRPr="001930F0" w:rsidRDefault="0083326B" w:rsidP="00796488">
            <w:pPr>
              <w:rPr>
                <w:rFonts w:ascii="Times New Roman" w:eastAsia="Times New Roman" w:hAnsi="Times New Roman" w:cs="Times New Roman"/>
                <w:sz w:val="24"/>
                <w:szCs w:val="24"/>
                <w:lang w:eastAsia="es-CO"/>
              </w:rPr>
            </w:pPr>
          </w:p>
        </w:tc>
      </w:tr>
      <w:tr w:rsidR="0083326B" w:rsidRPr="001930F0" w:rsidTr="00796488">
        <w:trPr>
          <w:tblCellSpacing w:w="0" w:type="dxa"/>
          <w:jc w:val="center"/>
        </w:trPr>
        <w:tc>
          <w:tcPr>
            <w:tcW w:w="0" w:type="auto"/>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0" w:type="auto"/>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0" w:type="auto"/>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0" w:type="auto"/>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0" w:type="auto"/>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3375" w:type="dxa"/>
            <w:vAlign w:val="bottom"/>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color w:val="3366FF"/>
                <w:sz w:val="24"/>
                <w:szCs w:val="24"/>
                <w:lang w:eastAsia="es-CO"/>
              </w:rPr>
              <w:t>EUGEN DREWERMANN</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Times New Roman" w:eastAsia="Times New Roman" w:hAnsi="Times New Roman" w:cs="Times New Roman"/>
                <w:b/>
                <w:bCs/>
                <w:i/>
                <w:iCs/>
                <w:color w:val="000000"/>
                <w:sz w:val="24"/>
                <w:szCs w:val="24"/>
                <w:lang w:eastAsia="es-CO"/>
              </w:rPr>
              <w:t>CLÉRIGOS</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Times New Roman" w:eastAsia="Times New Roman" w:hAnsi="Times New Roman" w:cs="Times New Roman"/>
                <w:b/>
                <w:bCs/>
                <w:i/>
                <w:iCs/>
                <w:color w:val="000000"/>
                <w:sz w:val="20"/>
                <w:szCs w:val="20"/>
                <w:lang w:eastAsia="es-CO"/>
              </w:rPr>
              <w:t>PSICOGRAMA DE UN IDEAL</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proofErr w:type="spellStart"/>
            <w:r w:rsidRPr="001930F0">
              <w:rPr>
                <w:rFonts w:ascii="Times New Roman" w:eastAsia="Times New Roman" w:hAnsi="Times New Roman" w:cs="Times New Roman"/>
                <w:b/>
                <w:bCs/>
                <w:color w:val="000000"/>
                <w:sz w:val="20"/>
                <w:szCs w:val="20"/>
                <w:lang w:eastAsia="es-CO"/>
              </w:rPr>
              <w:t>Pag</w:t>
            </w:r>
            <w:proofErr w:type="spellEnd"/>
            <w:r w:rsidRPr="001930F0">
              <w:rPr>
                <w:rFonts w:ascii="Times New Roman" w:eastAsia="Times New Roman" w:hAnsi="Times New Roman" w:cs="Times New Roman"/>
                <w:b/>
                <w:bCs/>
                <w:color w:val="000000"/>
                <w:sz w:val="20"/>
                <w:szCs w:val="20"/>
                <w:lang w:eastAsia="es-CO"/>
              </w:rPr>
              <w:t>. 140</w:t>
            </w:r>
          </w:p>
        </w:tc>
        <w:tc>
          <w:tcPr>
            <w:tcW w:w="7875" w:type="dxa"/>
            <w:gridSpan w:val="4"/>
            <w:shd w:val="clear" w:color="auto" w:fill="99FF99"/>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Hace poco un eclesiástico de alto rango me decía muy orgulloso:</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ind w:left="720"/>
              <w:rPr>
                <w:rFonts w:ascii="Times New Roman" w:eastAsia="Times New Roman" w:hAnsi="Times New Roman" w:cs="Times New Roman"/>
                <w:sz w:val="24"/>
                <w:szCs w:val="24"/>
                <w:lang w:eastAsia="es-CO"/>
              </w:rPr>
            </w:pPr>
            <w:r w:rsidRPr="001930F0">
              <w:rPr>
                <w:rFonts w:ascii="Arial" w:eastAsia="Times New Roman" w:hAnsi="Arial" w:cs="Arial"/>
                <w:b/>
                <w:bCs/>
                <w:i/>
                <w:iCs/>
                <w:color w:val="FF0000"/>
                <w:sz w:val="20"/>
                <w:szCs w:val="20"/>
                <w:lang w:eastAsia="es-CO"/>
              </w:rPr>
              <w:t>Los cristianos somos los únicos que tenemos un Hombre-Dios, en el que -</w:t>
            </w:r>
            <w:proofErr w:type="spellStart"/>
            <w:r w:rsidRPr="001930F0">
              <w:rPr>
                <w:rFonts w:ascii="Arial" w:eastAsia="Times New Roman" w:hAnsi="Arial" w:cs="Arial"/>
                <w:b/>
                <w:bCs/>
                <w:i/>
                <w:iCs/>
                <w:color w:val="FF0000"/>
                <w:sz w:val="20"/>
                <w:szCs w:val="20"/>
                <w:lang w:eastAsia="es-CO"/>
              </w:rPr>
              <w:t>cómo</w:t>
            </w:r>
            <w:proofErr w:type="spellEnd"/>
            <w:r w:rsidRPr="001930F0">
              <w:rPr>
                <w:rFonts w:ascii="Arial" w:eastAsia="Times New Roman" w:hAnsi="Arial" w:cs="Arial"/>
                <w:b/>
                <w:bCs/>
                <w:i/>
                <w:iCs/>
                <w:color w:val="FF0000"/>
                <w:sz w:val="20"/>
                <w:szCs w:val="20"/>
                <w:lang w:eastAsia="es-CO"/>
              </w:rPr>
              <w:t xml:space="preserve"> diría yo- Dios mismo se ha encarnado personalmente.</w:t>
            </w:r>
          </w:p>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Con la única pretensión de quebrantar un poco aquel bastión de autosuficiencia, yo le repliqué:</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ind w:left="720"/>
              <w:rPr>
                <w:rFonts w:ascii="Times New Roman" w:eastAsia="Times New Roman" w:hAnsi="Times New Roman" w:cs="Times New Roman"/>
                <w:sz w:val="24"/>
                <w:szCs w:val="24"/>
                <w:lang w:eastAsia="es-CO"/>
              </w:rPr>
            </w:pPr>
            <w:r w:rsidRPr="001930F0">
              <w:rPr>
                <w:rFonts w:ascii="Arial" w:eastAsia="Times New Roman" w:hAnsi="Arial" w:cs="Arial"/>
                <w:b/>
                <w:bCs/>
                <w:i/>
                <w:iCs/>
                <w:color w:val="3366FF"/>
                <w:sz w:val="20"/>
                <w:szCs w:val="20"/>
                <w:lang w:eastAsia="es-CO"/>
              </w:rPr>
              <w:t>También hay otras religiones, como el hinduismo, que tienen su Hombre-Dios; de hecho, los hindúes creen que Visnú, segunda persona de una divinidad trinitaria, la Trimurti, se encarnó en el Hombre-Dios Krisna.</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ind w:left="720"/>
              <w:rPr>
                <w:rFonts w:ascii="Times New Roman" w:eastAsia="Times New Roman" w:hAnsi="Times New Roman" w:cs="Times New Roman"/>
                <w:sz w:val="24"/>
                <w:szCs w:val="24"/>
                <w:lang w:eastAsia="es-CO"/>
              </w:rPr>
            </w:pPr>
            <w:r w:rsidRPr="001930F0">
              <w:rPr>
                <w:rFonts w:ascii="Arial" w:eastAsia="Times New Roman" w:hAnsi="Arial" w:cs="Arial"/>
                <w:b/>
                <w:bCs/>
                <w:i/>
                <w:iCs/>
                <w:color w:val="FF0000"/>
                <w:sz w:val="20"/>
                <w:szCs w:val="20"/>
                <w:lang w:eastAsia="es-CO"/>
              </w:rPr>
              <w:t>Sí -me contestó-, pero eso no es más que un mito. Nosotros, en cambio, creemos en un acontecimiento histórico que, a la vez, es trascendente</w:t>
            </w:r>
            <w:r w:rsidRPr="001930F0">
              <w:rPr>
                <w:rFonts w:ascii="Times New Roman" w:eastAsia="Times New Roman" w:hAnsi="Times New Roman" w:cs="Times New Roman"/>
                <w:sz w:val="24"/>
                <w:szCs w:val="24"/>
                <w:lang w:eastAsia="es-CO"/>
              </w:rPr>
              <w:t>. </w:t>
            </w:r>
          </w:p>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En ese momento, estuve a punto de objetar:</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ind w:left="720"/>
              <w:rPr>
                <w:rFonts w:ascii="Times New Roman" w:eastAsia="Times New Roman" w:hAnsi="Times New Roman" w:cs="Times New Roman"/>
                <w:sz w:val="24"/>
                <w:szCs w:val="24"/>
                <w:lang w:eastAsia="es-CO"/>
              </w:rPr>
            </w:pPr>
            <w:r w:rsidRPr="001930F0">
              <w:rPr>
                <w:rFonts w:ascii="Arial" w:eastAsia="Times New Roman" w:hAnsi="Arial" w:cs="Arial"/>
                <w:b/>
                <w:bCs/>
                <w:i/>
                <w:iCs/>
                <w:color w:val="3366FF"/>
                <w:sz w:val="20"/>
                <w:szCs w:val="20"/>
                <w:lang w:eastAsia="es-CO"/>
              </w:rPr>
              <w:t>Claro, eso es lo propio del mito: expresar un acontecimiento trascendente en el espacio de la historia</w:t>
            </w:r>
            <w:r w:rsidRPr="001930F0">
              <w:rPr>
                <w:rFonts w:ascii="Times New Roman" w:eastAsia="Times New Roman" w:hAnsi="Times New Roman" w:cs="Times New Roman"/>
                <w:sz w:val="24"/>
                <w:szCs w:val="24"/>
                <w:lang w:eastAsia="es-CO"/>
              </w:rPr>
              <w:t>.</w:t>
            </w:r>
          </w:p>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Mi interlocutor sonrió con una expresión de cansancio</w:t>
            </w:r>
          </w:p>
        </w:tc>
      </w:tr>
      <w:tr w:rsidR="0083326B" w:rsidRPr="001930F0" w:rsidTr="00796488">
        <w:trPr>
          <w:tblCellSpacing w:w="0" w:type="dxa"/>
          <w:jc w:val="center"/>
        </w:trPr>
        <w:tc>
          <w:tcPr>
            <w:tcW w:w="3375" w:type="dxa"/>
            <w:vAlign w:val="center"/>
            <w:hideMark/>
          </w:tcPr>
          <w:p w:rsidR="0083326B" w:rsidRPr="001930F0" w:rsidRDefault="0083326B" w:rsidP="00796488">
            <w:pPr>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7875" w:type="dxa"/>
            <w:gridSpan w:val="4"/>
            <w:shd w:val="clear" w:color="auto" w:fill="CCFFFF"/>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Siguiendo la línea del mito del nacimiento del hombre divino a partir de la elección de una virgen, mito heredado del antiguo Egipto, intentaremos recordar e integrar las imágenes inmemoriales del misterio de la encarnación, imágenes que ya tenían una existencia propia y en las cuales ya se creía muchos siglos antes del cristianismo.</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 xml:space="preserve">El </w:t>
            </w:r>
            <w:r w:rsidRPr="001930F0">
              <w:rPr>
                <w:rFonts w:ascii="Times New Roman" w:eastAsia="Times New Roman" w:hAnsi="Times New Roman" w:cs="Times New Roman"/>
                <w:b/>
                <w:bCs/>
                <w:i/>
                <w:iCs/>
                <w:sz w:val="24"/>
                <w:szCs w:val="24"/>
                <w:lang w:eastAsia="es-CO"/>
              </w:rPr>
              <w:t>Evangelio de Lucas</w:t>
            </w:r>
            <w:r w:rsidRPr="001930F0">
              <w:rPr>
                <w:rFonts w:ascii="Times New Roman" w:eastAsia="Times New Roman" w:hAnsi="Times New Roman" w:cs="Times New Roman"/>
                <w:b/>
                <w:bCs/>
                <w:sz w:val="24"/>
                <w:szCs w:val="24"/>
                <w:lang w:eastAsia="es-CO"/>
              </w:rPr>
              <w:t>, mezclando a los mitos egipcios las imágenes del nacimiento de Asclepios (</w:t>
            </w:r>
            <w:proofErr w:type="spellStart"/>
            <w:r w:rsidRPr="001930F0">
              <w:rPr>
                <w:rFonts w:ascii="Times New Roman" w:eastAsia="Times New Roman" w:hAnsi="Times New Roman" w:cs="Times New Roman"/>
                <w:b/>
                <w:bCs/>
                <w:sz w:val="24"/>
                <w:szCs w:val="24"/>
                <w:lang w:eastAsia="es-CO"/>
              </w:rPr>
              <w:t>Esculapio</w:t>
            </w:r>
            <w:proofErr w:type="spellEnd"/>
            <w:r w:rsidRPr="001930F0">
              <w:rPr>
                <w:rFonts w:ascii="Times New Roman" w:eastAsia="Times New Roman" w:hAnsi="Times New Roman" w:cs="Times New Roman"/>
                <w:b/>
                <w:bCs/>
                <w:sz w:val="24"/>
                <w:szCs w:val="24"/>
                <w:lang w:eastAsia="es-CO"/>
              </w:rPr>
              <w:t>), el dios de la luz y el sanador de la mitología griega, con el fin de describir y de revivir el misterio de la redención humana, ha creado unos textos que se sitúan entre el sueño y el estado de vigilia, los cuales no podemos comprender realmente si no penetramos en el lenguaje siempre fluctuante de la poesía y del símbolo.</w:t>
            </w:r>
          </w:p>
        </w:tc>
        <w:tc>
          <w:tcPr>
            <w:tcW w:w="3375" w:type="dxa"/>
            <w:hideMark/>
          </w:tcPr>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0"/>
                <w:szCs w:val="20"/>
                <w:lang w:eastAsia="es-CO"/>
              </w:rPr>
              <w:t>A partir de aquí resumo</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0"/>
                <w:szCs w:val="20"/>
                <w:lang w:eastAsia="es-CO"/>
              </w:rPr>
              <w:t>algunos textos del libro</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i/>
                <w:iCs/>
                <w:color w:val="3366FF"/>
                <w:sz w:val="20"/>
                <w:szCs w:val="20"/>
                <w:lang w:eastAsia="es-CO"/>
              </w:rPr>
              <w:t xml:space="preserve">De la </w:t>
            </w:r>
            <w:proofErr w:type="spellStart"/>
            <w:r w:rsidRPr="001930F0">
              <w:rPr>
                <w:rFonts w:ascii="Comic Sans MS" w:eastAsia="Times New Roman" w:hAnsi="Comic Sans MS" w:cs="Times New Roman"/>
                <w:b/>
                <w:bCs/>
                <w:i/>
                <w:iCs/>
                <w:color w:val="3366FF"/>
                <w:sz w:val="20"/>
                <w:szCs w:val="20"/>
                <w:lang w:eastAsia="es-CO"/>
              </w:rPr>
              <w:t>naissance</w:t>
            </w:r>
            <w:proofErr w:type="spellEnd"/>
            <w:r w:rsidRPr="001930F0">
              <w:rPr>
                <w:rFonts w:ascii="Comic Sans MS" w:eastAsia="Times New Roman" w:hAnsi="Comic Sans MS" w:cs="Times New Roman"/>
                <w:b/>
                <w:bCs/>
                <w:i/>
                <w:iCs/>
                <w:color w:val="3366FF"/>
                <w:sz w:val="20"/>
                <w:szCs w:val="20"/>
                <w:lang w:eastAsia="es-CO"/>
              </w:rPr>
              <w:t xml:space="preserve"> des </w:t>
            </w:r>
            <w:proofErr w:type="spellStart"/>
            <w:r w:rsidRPr="001930F0">
              <w:rPr>
                <w:rFonts w:ascii="Comic Sans MS" w:eastAsia="Times New Roman" w:hAnsi="Comic Sans MS" w:cs="Times New Roman"/>
                <w:b/>
                <w:bCs/>
                <w:i/>
                <w:iCs/>
                <w:color w:val="3366FF"/>
                <w:sz w:val="20"/>
                <w:szCs w:val="20"/>
                <w:lang w:eastAsia="es-CO"/>
              </w:rPr>
              <w:t>dieux</w:t>
            </w:r>
            <w:proofErr w:type="spellEnd"/>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i/>
                <w:iCs/>
                <w:color w:val="3366FF"/>
                <w:sz w:val="20"/>
                <w:szCs w:val="20"/>
                <w:lang w:eastAsia="es-CO"/>
              </w:rPr>
              <w:t xml:space="preserve">à la </w:t>
            </w:r>
            <w:proofErr w:type="spellStart"/>
            <w:r w:rsidRPr="001930F0">
              <w:rPr>
                <w:rFonts w:ascii="Comic Sans MS" w:eastAsia="Times New Roman" w:hAnsi="Comic Sans MS" w:cs="Times New Roman"/>
                <w:b/>
                <w:bCs/>
                <w:i/>
                <w:iCs/>
                <w:color w:val="3366FF"/>
                <w:sz w:val="20"/>
                <w:szCs w:val="20"/>
                <w:lang w:eastAsia="es-CO"/>
              </w:rPr>
              <w:t>naissance</w:t>
            </w:r>
            <w:proofErr w:type="spellEnd"/>
            <w:r w:rsidRPr="001930F0">
              <w:rPr>
                <w:rFonts w:ascii="Comic Sans MS" w:eastAsia="Times New Roman" w:hAnsi="Comic Sans MS" w:cs="Times New Roman"/>
                <w:b/>
                <w:bCs/>
                <w:i/>
                <w:iCs/>
                <w:color w:val="3366FF"/>
                <w:sz w:val="20"/>
                <w:szCs w:val="20"/>
                <w:lang w:eastAsia="es-CO"/>
              </w:rPr>
              <w:t xml:space="preserve"> de </w:t>
            </w:r>
            <w:proofErr w:type="spellStart"/>
            <w:r w:rsidRPr="001930F0">
              <w:rPr>
                <w:rFonts w:ascii="Comic Sans MS" w:eastAsia="Times New Roman" w:hAnsi="Comic Sans MS" w:cs="Times New Roman"/>
                <w:b/>
                <w:bCs/>
                <w:i/>
                <w:iCs/>
                <w:color w:val="3366FF"/>
                <w:sz w:val="20"/>
                <w:szCs w:val="20"/>
                <w:lang w:eastAsia="es-CO"/>
              </w:rPr>
              <w:t>Jésus-Christ</w:t>
            </w:r>
            <w:proofErr w:type="spellEnd"/>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0"/>
                <w:szCs w:val="20"/>
                <w:lang w:eastAsia="es-CO"/>
              </w:rPr>
              <w:t xml:space="preserve">de </w:t>
            </w:r>
            <w:proofErr w:type="spellStart"/>
            <w:r w:rsidRPr="001930F0">
              <w:rPr>
                <w:rFonts w:ascii="Comic Sans MS" w:eastAsia="Times New Roman" w:hAnsi="Comic Sans MS" w:cs="Times New Roman"/>
                <w:b/>
                <w:bCs/>
                <w:color w:val="FF0000"/>
                <w:sz w:val="20"/>
                <w:szCs w:val="20"/>
                <w:lang w:eastAsia="es-CO"/>
              </w:rPr>
              <w:t>EugenDrewermann</w:t>
            </w:r>
            <w:proofErr w:type="spellEnd"/>
          </w:p>
        </w:tc>
      </w:tr>
      <w:tr w:rsidR="0083326B" w:rsidRPr="001930F0" w:rsidTr="00796488">
        <w:trPr>
          <w:tblCellSpacing w:w="0" w:type="dxa"/>
          <w:jc w:val="center"/>
        </w:trPr>
        <w:tc>
          <w:tcPr>
            <w:tcW w:w="3375" w:type="dxa"/>
            <w:vAlign w:val="center"/>
            <w:hideMark/>
          </w:tcPr>
          <w:p w:rsidR="0083326B" w:rsidRPr="001930F0" w:rsidRDefault="0083326B" w:rsidP="00796488">
            <w:pPr>
              <w:jc w:val="right"/>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3375" w:type="dxa"/>
            <w:vMerge w:val="restart"/>
            <w:shd w:val="clear" w:color="auto" w:fill="FFFFCC"/>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Nuestra pregunta </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4"/>
                <w:szCs w:val="24"/>
                <w:lang w:eastAsia="es-CO"/>
              </w:rPr>
              <w:t>ante el mito</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color w:val="FF0000"/>
                <w:sz w:val="20"/>
                <w:szCs w:val="20"/>
                <w:lang w:eastAsia="es-CO"/>
              </w:rPr>
              <w:t>Por ejemplo,</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Times New Roman" w:eastAsia="Times New Roman" w:hAnsi="Times New Roman" w:cs="Times New Roman"/>
                <w:b/>
                <w:bCs/>
                <w:color w:val="FF0000"/>
                <w:sz w:val="20"/>
                <w:szCs w:val="20"/>
                <w:lang w:eastAsia="es-CO"/>
              </w:rPr>
              <w:t>la narración del nacimiento </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Times New Roman" w:eastAsia="Times New Roman" w:hAnsi="Times New Roman" w:cs="Times New Roman"/>
                <w:b/>
                <w:bCs/>
                <w:color w:val="FF0000"/>
                <w:sz w:val="20"/>
                <w:szCs w:val="20"/>
                <w:lang w:eastAsia="es-CO"/>
              </w:rPr>
              <w:t>de un salvador divino</w:t>
            </w:r>
          </w:p>
        </w:tc>
        <w:tc>
          <w:tcPr>
            <w:tcW w:w="1680" w:type="dxa"/>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Arial Black" w:eastAsia="Times New Roman" w:hAnsi="Arial Black" w:cs="Times New Roman"/>
                <w:sz w:val="24"/>
                <w:szCs w:val="24"/>
                <w:lang w:eastAsia="es-CO"/>
              </w:rPr>
              <w:t>No es:</w:t>
            </w:r>
          </w:p>
        </w:tc>
        <w:tc>
          <w:tcPr>
            <w:tcW w:w="6195" w:type="dxa"/>
            <w:gridSpan w:val="3"/>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Arial" w:eastAsia="Times New Roman" w:hAnsi="Arial" w:cs="Arial"/>
                <w:b/>
                <w:bCs/>
                <w:color w:val="3366FF"/>
                <w:sz w:val="20"/>
                <w:szCs w:val="20"/>
                <w:lang w:eastAsia="es-CO"/>
              </w:rPr>
              <w:t>¿De qué manera este relato nos dará pruebas de su realidad histórica?</w:t>
            </w:r>
          </w:p>
        </w:tc>
      </w:tr>
      <w:tr w:rsidR="0083326B" w:rsidRPr="001930F0" w:rsidTr="00796488">
        <w:trPr>
          <w:tblCellSpacing w:w="0" w:type="dxa"/>
          <w:jc w:val="center"/>
        </w:trPr>
        <w:tc>
          <w:tcPr>
            <w:tcW w:w="0" w:type="auto"/>
            <w:vMerge/>
            <w:vAlign w:val="center"/>
            <w:hideMark/>
          </w:tcPr>
          <w:p w:rsidR="0083326B" w:rsidRPr="001930F0" w:rsidRDefault="0083326B" w:rsidP="00796488">
            <w:pPr>
              <w:rPr>
                <w:rFonts w:ascii="Times New Roman" w:eastAsia="Times New Roman" w:hAnsi="Times New Roman" w:cs="Times New Roman"/>
                <w:sz w:val="24"/>
                <w:szCs w:val="24"/>
                <w:lang w:eastAsia="es-CO"/>
              </w:rPr>
            </w:pPr>
          </w:p>
        </w:tc>
        <w:tc>
          <w:tcPr>
            <w:tcW w:w="1680" w:type="dxa"/>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Arial Black" w:eastAsia="Times New Roman" w:hAnsi="Arial Black" w:cs="Times New Roman"/>
                <w:sz w:val="24"/>
                <w:szCs w:val="24"/>
                <w:lang w:eastAsia="es-CO"/>
              </w:rPr>
              <w:t>Es:</w:t>
            </w:r>
          </w:p>
        </w:tc>
        <w:tc>
          <w:tcPr>
            <w:tcW w:w="6195" w:type="dxa"/>
            <w:gridSpan w:val="3"/>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Arial" w:eastAsia="Times New Roman" w:hAnsi="Arial" w:cs="Arial"/>
                <w:b/>
                <w:bCs/>
                <w:color w:val="3366FF"/>
                <w:sz w:val="20"/>
                <w:szCs w:val="20"/>
                <w:lang w:eastAsia="es-CO"/>
              </w:rPr>
              <w:t>¿De qué manera comprenderemos la verdad o la realidad auténtica de un relato como éste?</w:t>
            </w:r>
          </w:p>
        </w:tc>
      </w:tr>
      <w:tr w:rsidR="0083326B" w:rsidRPr="001930F0" w:rsidTr="00796488">
        <w:trPr>
          <w:tblCellSpacing w:w="0" w:type="dxa"/>
          <w:jc w:val="center"/>
        </w:trPr>
        <w:tc>
          <w:tcPr>
            <w:tcW w:w="3375" w:type="dxa"/>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0"/>
                <w:szCs w:val="20"/>
                <w:lang w:eastAsia="es-CO"/>
              </w:rPr>
              <w:lastRenderedPageBreak/>
              <w:t>¿Acaso la mejor solución es la del Islam? La eliminación completa de toda imagen en nombre de un Dios absolutamente invisible</w:t>
            </w:r>
            <w:proofErr w:type="gramStart"/>
            <w:r w:rsidRPr="001930F0">
              <w:rPr>
                <w:rFonts w:ascii="Times New Roman" w:eastAsia="Times New Roman" w:hAnsi="Times New Roman" w:cs="Times New Roman"/>
                <w:b/>
                <w:bCs/>
                <w:sz w:val="20"/>
                <w:szCs w:val="20"/>
                <w:lang w:eastAsia="es-CO"/>
              </w:rPr>
              <w:t>?</w:t>
            </w:r>
            <w:proofErr w:type="gramEnd"/>
          </w:p>
        </w:tc>
        <w:tc>
          <w:tcPr>
            <w:tcW w:w="4500" w:type="dxa"/>
            <w:gridSpan w:val="3"/>
            <w:hideMark/>
          </w:tcPr>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0"/>
                <w:szCs w:val="20"/>
                <w:lang w:eastAsia="es-CO"/>
              </w:rPr>
              <w:t>¿O seguiremos manteniendo siempre la oposición entre mito e historia?</w:t>
            </w:r>
          </w:p>
        </w:tc>
        <w:tc>
          <w:tcPr>
            <w:tcW w:w="3375" w:type="dxa"/>
            <w:hideMark/>
          </w:tcPr>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0"/>
                <w:szCs w:val="20"/>
                <w:lang w:eastAsia="es-CO"/>
              </w:rPr>
              <w:t>¿O es que de Dios sólo podemos hablar </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Times New Roman" w:eastAsia="Times New Roman" w:hAnsi="Times New Roman" w:cs="Times New Roman"/>
                <w:b/>
                <w:bCs/>
                <w:sz w:val="20"/>
                <w:szCs w:val="20"/>
                <w:lang w:eastAsia="es-CO"/>
              </w:rPr>
              <w:t>con el lenguaje de los hechos históricos?</w:t>
            </w:r>
          </w:p>
        </w:tc>
      </w:tr>
      <w:tr w:rsidR="0083326B" w:rsidRPr="001930F0" w:rsidTr="00796488">
        <w:trPr>
          <w:tblCellSpacing w:w="0" w:type="dxa"/>
          <w:jc w:val="center"/>
        </w:trPr>
        <w:tc>
          <w:tcPr>
            <w:tcW w:w="3375" w:type="dxa"/>
            <w:vAlign w:val="center"/>
            <w:hideMark/>
          </w:tcPr>
          <w:p w:rsidR="0083326B" w:rsidRPr="001930F0" w:rsidRDefault="0083326B" w:rsidP="00796488">
            <w:pPr>
              <w:jc w:val="right"/>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rHeight w:val="5779"/>
          <w:tblCellSpacing w:w="0" w:type="dxa"/>
          <w:jc w:val="center"/>
        </w:trPr>
        <w:tc>
          <w:tcPr>
            <w:tcW w:w="7875" w:type="dxa"/>
            <w:gridSpan w:val="4"/>
            <w:vAlign w:val="center"/>
            <w:hideMark/>
          </w:tcPr>
          <w:p w:rsidR="0083326B" w:rsidRPr="001D6BDD" w:rsidRDefault="0083326B" w:rsidP="00796488">
            <w:pPr>
              <w:rPr>
                <w:rFonts w:ascii="Times New Roman" w:eastAsia="Times New Roman" w:hAnsi="Times New Roman" w:cs="Times New Roman"/>
                <w:sz w:val="24"/>
                <w:szCs w:val="24"/>
                <w:lang w:eastAsia="es-CO"/>
              </w:rPr>
            </w:pPr>
            <w:r w:rsidRPr="001D6BDD">
              <w:rPr>
                <w:rFonts w:ascii="Arial" w:eastAsia="Times New Roman" w:hAnsi="Arial" w:cs="Arial"/>
                <w:b/>
                <w:bCs/>
                <w:sz w:val="20"/>
                <w:szCs w:val="20"/>
                <w:lang w:eastAsia="es-CO"/>
              </w:rPr>
              <w:t>La teología cristiana, ayer como hoy, se encuentra en grandes dificultades en el momento de reconocer la significación del lenguaje mítico y para ella ha sido siempre algo imposible el aceptar la existencia de mitos en los textos de la tradición bíblica, cuando éstos estaban relacionados con los dogmas cristianos.</w:t>
            </w:r>
            <w:r w:rsidRPr="001D6BDD">
              <w:rPr>
                <w:rFonts w:ascii="Times New Roman" w:eastAsia="Times New Roman" w:hAnsi="Times New Roman" w:cs="Times New Roman"/>
                <w:sz w:val="24"/>
                <w:szCs w:val="24"/>
                <w:lang w:eastAsia="es-CO"/>
              </w:rPr>
              <w:t xml:space="preserve">  </w:t>
            </w:r>
          </w:p>
          <w:p w:rsidR="0083326B" w:rsidRPr="001D6BDD"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D6BDD">
              <w:rPr>
                <w:rFonts w:ascii="Arial" w:eastAsia="Times New Roman" w:hAnsi="Arial" w:cs="Arial"/>
                <w:b/>
                <w:bCs/>
                <w:sz w:val="20"/>
                <w:szCs w:val="20"/>
                <w:lang w:eastAsia="es-CO"/>
              </w:rPr>
              <w:t>Pongamos como ejemplo las narraciones de la infancia: de ninguna manera es posible definir la diferencia entre "</w:t>
            </w:r>
            <w:proofErr w:type="spellStart"/>
            <w:r w:rsidRPr="001D6BDD">
              <w:rPr>
                <w:rFonts w:ascii="Arial" w:eastAsia="Times New Roman" w:hAnsi="Arial" w:cs="Arial"/>
                <w:b/>
                <w:bCs/>
                <w:i/>
                <w:iCs/>
                <w:sz w:val="20"/>
                <w:szCs w:val="20"/>
                <w:lang w:eastAsia="es-CO"/>
              </w:rPr>
              <w:t>cistianismo</w:t>
            </w:r>
            <w:proofErr w:type="spellEnd"/>
            <w:r w:rsidRPr="001D6BDD">
              <w:rPr>
                <w:rFonts w:ascii="Arial" w:eastAsia="Times New Roman" w:hAnsi="Arial" w:cs="Arial"/>
                <w:b/>
                <w:bCs/>
                <w:sz w:val="20"/>
                <w:szCs w:val="20"/>
                <w:lang w:eastAsia="es-CO"/>
              </w:rPr>
              <w:t>" y "</w:t>
            </w:r>
            <w:r w:rsidRPr="001D6BDD">
              <w:rPr>
                <w:rFonts w:ascii="Arial" w:eastAsia="Times New Roman" w:hAnsi="Arial" w:cs="Arial"/>
                <w:b/>
                <w:bCs/>
                <w:i/>
                <w:iCs/>
                <w:sz w:val="20"/>
                <w:szCs w:val="20"/>
                <w:lang w:eastAsia="es-CO"/>
              </w:rPr>
              <w:t>paganismo</w:t>
            </w:r>
            <w:r w:rsidRPr="001D6BDD">
              <w:rPr>
                <w:rFonts w:ascii="Arial" w:eastAsia="Times New Roman" w:hAnsi="Arial" w:cs="Arial"/>
                <w:b/>
                <w:bCs/>
                <w:sz w:val="20"/>
                <w:szCs w:val="20"/>
                <w:lang w:eastAsia="es-CO"/>
              </w:rPr>
              <w:t>" como la que existe entre el mito (sueño) e historia (realidad). </w:t>
            </w:r>
            <w:r w:rsidRPr="001D6BDD">
              <w:rPr>
                <w:rFonts w:ascii="Times New Roman" w:eastAsia="Times New Roman" w:hAnsi="Times New Roman" w:cs="Times New Roman"/>
                <w:sz w:val="24"/>
                <w:szCs w:val="24"/>
                <w:lang w:eastAsia="es-CO"/>
              </w:rPr>
              <w:t xml:space="preserve">  </w:t>
            </w:r>
          </w:p>
          <w:p w:rsidR="0083326B" w:rsidRPr="001D6BDD"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D6BDD">
              <w:rPr>
                <w:rFonts w:ascii="Arial" w:eastAsia="Times New Roman" w:hAnsi="Arial" w:cs="Arial"/>
                <w:b/>
                <w:bCs/>
                <w:sz w:val="20"/>
                <w:szCs w:val="20"/>
                <w:lang w:eastAsia="es-CO"/>
              </w:rPr>
              <w:t>Por el contrario, hemos de reconocer que únicamente el mito nos permite hablar de la historia humana de tal manera que en ella podamos ver la revelación de Dios.</w:t>
            </w:r>
            <w:r w:rsidRPr="001D6BDD">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D6BDD">
              <w:rPr>
                <w:rFonts w:ascii="Arial" w:eastAsia="Times New Roman" w:hAnsi="Arial" w:cs="Arial"/>
                <w:b/>
                <w:bCs/>
                <w:sz w:val="20"/>
                <w:szCs w:val="20"/>
                <w:lang w:eastAsia="es-CO"/>
              </w:rPr>
              <w:t xml:space="preserve">El mito religioso no tiene relación alguna con </w:t>
            </w:r>
            <w:r w:rsidRPr="001D6BDD">
              <w:rPr>
                <w:rFonts w:ascii="Arial" w:eastAsia="Times New Roman" w:hAnsi="Arial" w:cs="Arial"/>
                <w:b/>
                <w:bCs/>
                <w:i/>
                <w:iCs/>
                <w:sz w:val="20"/>
                <w:szCs w:val="20"/>
                <w:lang w:eastAsia="es-CO"/>
              </w:rPr>
              <w:t>los hechos</w:t>
            </w:r>
            <w:r w:rsidRPr="001D6BDD">
              <w:rPr>
                <w:rFonts w:ascii="Arial" w:eastAsia="Times New Roman" w:hAnsi="Arial" w:cs="Arial"/>
                <w:b/>
                <w:bCs/>
                <w:sz w:val="20"/>
                <w:szCs w:val="20"/>
                <w:lang w:eastAsia="es-CO"/>
              </w:rPr>
              <w:t>, pero sí con la significación y sentido de estos hechos. Y estos significados y sentidos, puestos a nuestro alcance a través de "imágenes eternas", crean una realidad para el hombre que busca y espera, una realidad sin comparación más verdadera y auténtica que el mundo de la realidad exterior.</w:t>
            </w:r>
          </w:p>
        </w:tc>
        <w:tc>
          <w:tcPr>
            <w:tcW w:w="3375" w:type="dxa"/>
            <w:shd w:val="clear" w:color="auto" w:fill="66FFFF"/>
            <w:hideMark/>
          </w:tcPr>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Las dificultades</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4"/>
                <w:szCs w:val="24"/>
                <w:lang w:eastAsia="es-CO"/>
              </w:rPr>
              <w:t>de la teología cristiana</w:t>
            </w:r>
          </w:p>
        </w:tc>
      </w:tr>
      <w:tr w:rsidR="0083326B" w:rsidRPr="001930F0" w:rsidTr="00796488">
        <w:trPr>
          <w:tblCellSpacing w:w="0" w:type="dxa"/>
          <w:jc w:val="center"/>
        </w:trPr>
        <w:tc>
          <w:tcPr>
            <w:tcW w:w="3375" w:type="dxa"/>
            <w:vAlign w:val="center"/>
            <w:hideMark/>
          </w:tcPr>
          <w:p w:rsidR="0083326B" w:rsidRPr="001930F0" w:rsidRDefault="0083326B" w:rsidP="00796488">
            <w:pPr>
              <w:jc w:val="right"/>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3375" w:type="dxa"/>
            <w:shd w:val="clear" w:color="auto" w:fill="FFCCCC"/>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Mito</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4"/>
                <w:szCs w:val="24"/>
                <w:lang w:eastAsia="es-CO"/>
              </w:rPr>
              <w:t>y ciencia</w:t>
            </w:r>
          </w:p>
        </w:tc>
        <w:tc>
          <w:tcPr>
            <w:tcW w:w="7875" w:type="dxa"/>
            <w:gridSpan w:val="4"/>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Tenemos estas dos frases:</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ind w:left="720"/>
              <w:rPr>
                <w:rFonts w:ascii="Times New Roman" w:eastAsia="Times New Roman" w:hAnsi="Times New Roman" w:cs="Times New Roman"/>
                <w:sz w:val="24"/>
                <w:szCs w:val="24"/>
                <w:lang w:eastAsia="es-CO"/>
              </w:rPr>
            </w:pPr>
            <w:r w:rsidRPr="001930F0">
              <w:rPr>
                <w:rFonts w:ascii="Arial" w:eastAsia="Times New Roman" w:hAnsi="Arial" w:cs="Arial"/>
                <w:b/>
                <w:bCs/>
                <w:color w:val="3366FF"/>
                <w:sz w:val="20"/>
                <w:szCs w:val="20"/>
                <w:lang w:eastAsia="es-CO"/>
              </w:rPr>
              <w:t>Hace aproximadamente de dieciséis a veinte mil millones de años, bajo unas temperaturas de más de 10</w:t>
            </w:r>
            <w:r w:rsidRPr="001930F0">
              <w:rPr>
                <w:rFonts w:ascii="Arial" w:eastAsia="Times New Roman" w:hAnsi="Arial" w:cs="Arial"/>
                <w:b/>
                <w:bCs/>
                <w:color w:val="3366FF"/>
                <w:sz w:val="15"/>
                <w:szCs w:val="15"/>
                <w:vertAlign w:val="superscript"/>
                <w:lang w:eastAsia="es-CO"/>
              </w:rPr>
              <w:t>32</w:t>
            </w:r>
            <w:r w:rsidRPr="001930F0">
              <w:rPr>
                <w:rFonts w:ascii="Arial" w:eastAsia="Times New Roman" w:hAnsi="Arial" w:cs="Arial"/>
                <w:b/>
                <w:bCs/>
                <w:color w:val="3366FF"/>
                <w:sz w:val="20"/>
                <w:szCs w:val="20"/>
                <w:lang w:eastAsia="es-CO"/>
              </w:rPr>
              <w:t>  grados... se constituyó la materia del universo</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ind w:left="720"/>
              <w:rPr>
                <w:rFonts w:ascii="Times New Roman" w:eastAsia="Times New Roman" w:hAnsi="Times New Roman" w:cs="Times New Roman"/>
                <w:sz w:val="24"/>
                <w:szCs w:val="24"/>
                <w:lang w:eastAsia="es-CO"/>
              </w:rPr>
            </w:pPr>
            <w:r w:rsidRPr="001930F0">
              <w:rPr>
                <w:rFonts w:ascii="Arial" w:eastAsia="Times New Roman" w:hAnsi="Arial" w:cs="Arial"/>
                <w:b/>
                <w:bCs/>
                <w:color w:val="FF0000"/>
                <w:sz w:val="20"/>
                <w:szCs w:val="20"/>
                <w:lang w:eastAsia="es-CO"/>
              </w:rPr>
              <w:t>Al principio, Dios creó el cielo y la tierra...</w:t>
            </w:r>
          </w:p>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Estas dos frases se refieren a la existencia del mundo, pero cada una de ellas bajo una perspectiva diferente: </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ind w:left="720"/>
              <w:rPr>
                <w:rFonts w:ascii="Times New Roman" w:eastAsia="Times New Roman" w:hAnsi="Times New Roman" w:cs="Times New Roman"/>
                <w:sz w:val="24"/>
                <w:szCs w:val="24"/>
                <w:lang w:eastAsia="es-CO"/>
              </w:rPr>
            </w:pPr>
            <w:r w:rsidRPr="001930F0">
              <w:rPr>
                <w:rFonts w:ascii="Arial" w:eastAsia="Times New Roman" w:hAnsi="Arial" w:cs="Arial"/>
                <w:b/>
                <w:bCs/>
                <w:color w:val="3366FF"/>
                <w:sz w:val="20"/>
                <w:szCs w:val="20"/>
                <w:lang w:eastAsia="es-CO"/>
              </w:rPr>
              <w:t>una se pregunta por la causa de la existencia de algo</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ind w:left="720"/>
              <w:rPr>
                <w:rFonts w:ascii="Times New Roman" w:eastAsia="Times New Roman" w:hAnsi="Times New Roman" w:cs="Times New Roman"/>
                <w:sz w:val="24"/>
                <w:szCs w:val="24"/>
                <w:lang w:eastAsia="es-CO"/>
              </w:rPr>
            </w:pPr>
            <w:r w:rsidRPr="001930F0">
              <w:rPr>
                <w:rFonts w:ascii="Arial" w:eastAsia="Times New Roman" w:hAnsi="Arial" w:cs="Arial"/>
                <w:b/>
                <w:bCs/>
                <w:color w:val="FF0000"/>
                <w:sz w:val="20"/>
                <w:szCs w:val="20"/>
                <w:lang w:eastAsia="es-CO"/>
              </w:rPr>
              <w:t>la otra se pregunta con qué finalidad alguna cosa existe</w:t>
            </w:r>
          </w:p>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color w:val="3366FF"/>
                <w:sz w:val="24"/>
                <w:szCs w:val="24"/>
                <w:lang w:eastAsia="es-CO"/>
              </w:rPr>
              <w:t>A la primera cuestión responden las ciencias de la naturaleza o la ciencia histórica</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Arial" w:eastAsia="Times New Roman" w:hAnsi="Arial" w:cs="Arial"/>
                <w:b/>
                <w:bCs/>
                <w:color w:val="FF0000"/>
                <w:sz w:val="20"/>
                <w:szCs w:val="20"/>
                <w:lang w:eastAsia="es-CO"/>
              </w:rPr>
              <w:t>A la segunda cuestión sólo la religión puede dar respuesta</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ind w:left="720"/>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 xml:space="preserve">y ella lo hace principalmente en el lenguaje de las imágenes simbólicas, utilizando las formas narrativas de </w:t>
            </w:r>
            <w:r w:rsidRPr="001930F0">
              <w:rPr>
                <w:rFonts w:ascii="Comic Sans MS" w:eastAsia="Times New Roman" w:hAnsi="Comic Sans MS" w:cs="Times New Roman"/>
                <w:b/>
                <w:bCs/>
                <w:color w:val="FF0000"/>
                <w:sz w:val="24"/>
                <w:szCs w:val="24"/>
                <w:lang w:eastAsia="es-CO"/>
              </w:rPr>
              <w:lastRenderedPageBreak/>
              <w:t>los mitos</w:t>
            </w:r>
          </w:p>
        </w:tc>
      </w:tr>
      <w:tr w:rsidR="0083326B" w:rsidRPr="001930F0" w:rsidTr="00796488">
        <w:trPr>
          <w:tblCellSpacing w:w="0" w:type="dxa"/>
          <w:jc w:val="center"/>
        </w:trPr>
        <w:tc>
          <w:tcPr>
            <w:tcW w:w="3375" w:type="dxa"/>
            <w:vAlign w:val="center"/>
            <w:hideMark/>
          </w:tcPr>
          <w:p w:rsidR="0083326B" w:rsidRPr="001930F0" w:rsidRDefault="0083326B" w:rsidP="00796488">
            <w:pPr>
              <w:ind w:left="720"/>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7875" w:type="dxa"/>
            <w:gridSpan w:val="4"/>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 xml:space="preserve">Desde siempre los mitos han intentado traducir simbólicamente, en el mundo de la experiencia sensible, la realidad sumergida e </w:t>
            </w:r>
            <w:proofErr w:type="spellStart"/>
            <w:r w:rsidRPr="001930F0">
              <w:rPr>
                <w:rFonts w:ascii="Times New Roman" w:eastAsia="Times New Roman" w:hAnsi="Times New Roman" w:cs="Times New Roman"/>
                <w:b/>
                <w:bCs/>
                <w:sz w:val="24"/>
                <w:szCs w:val="24"/>
                <w:lang w:eastAsia="es-CO"/>
              </w:rPr>
              <w:t>innaccesible</w:t>
            </w:r>
            <w:proofErr w:type="spellEnd"/>
            <w:r w:rsidRPr="001930F0">
              <w:rPr>
                <w:rFonts w:ascii="Times New Roman" w:eastAsia="Times New Roman" w:hAnsi="Times New Roman" w:cs="Times New Roman"/>
                <w:b/>
                <w:bCs/>
                <w:sz w:val="24"/>
                <w:szCs w:val="24"/>
                <w:lang w:eastAsia="es-CO"/>
              </w:rPr>
              <w:t xml:space="preserve"> a nuestros sentidos. </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Esta traducción hace uso de los símbolos míticos, los cuales consisten, esencialmente, en escenas y grupos de temas ya establecidos y estructurados (</w:t>
            </w:r>
            <w:r w:rsidRPr="001930F0">
              <w:rPr>
                <w:rFonts w:ascii="Times New Roman" w:eastAsia="Times New Roman" w:hAnsi="Times New Roman" w:cs="Times New Roman"/>
                <w:b/>
                <w:bCs/>
                <w:i/>
                <w:iCs/>
                <w:sz w:val="24"/>
                <w:szCs w:val="24"/>
                <w:lang w:eastAsia="es-CO"/>
              </w:rPr>
              <w:t>arquetipos</w:t>
            </w:r>
            <w:r w:rsidRPr="001930F0">
              <w:rPr>
                <w:rFonts w:ascii="Times New Roman" w:eastAsia="Times New Roman" w:hAnsi="Times New Roman" w:cs="Times New Roman"/>
                <w:b/>
                <w:bCs/>
                <w:sz w:val="24"/>
                <w:szCs w:val="24"/>
                <w:lang w:eastAsia="es-CO"/>
              </w:rPr>
              <w:t xml:space="preserve"> o modelos originales), que no permiten ser manipulados a nuestro gusto, a menos que queramos correr el riesgo de romper el equilibrio del ritmo vital.</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Estos modelos originales ya establecidos están constituidos, como es natural, por las experiencias humanas más intensas: el nacimiento, la maduración humana, el amor, la muerte, el peligro, la salvación, la falta, la reconciliación... Y, sobre todo, el mito verá en los acontecimientos biológicos, como la generación, concepción, maternidad, infancia, relaciones de parentesco y de descendencia..., las prefiguraciones simbólicas para dar sentido al mundo y a la explicación del mismo.</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Así, pues, las genealogías míticas y los relatos míticos sobre la infancia no deben ser comprendidos como biografías, más o menos fantásticas, sino como evocaciones simbólicas de la persona. No son el producto de recuerdos de una juventud pasada, sino que esbozan un cuadro de su actitud espiritual interior y de su enraizamiento existencial.</w:t>
            </w:r>
          </w:p>
        </w:tc>
        <w:tc>
          <w:tcPr>
            <w:tcW w:w="3375" w:type="dxa"/>
            <w:shd w:val="clear" w:color="auto" w:fill="FFCC33"/>
            <w:hideMark/>
          </w:tcPr>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Los símbolos míticos</w:t>
            </w:r>
          </w:p>
        </w:tc>
      </w:tr>
      <w:tr w:rsidR="0083326B" w:rsidRPr="001930F0" w:rsidTr="00796488">
        <w:trPr>
          <w:tblCellSpacing w:w="0" w:type="dxa"/>
          <w:jc w:val="center"/>
        </w:trPr>
        <w:tc>
          <w:tcPr>
            <w:tcW w:w="3375" w:type="dxa"/>
            <w:vAlign w:val="center"/>
            <w:hideMark/>
          </w:tcPr>
          <w:p w:rsidR="0083326B" w:rsidRPr="001930F0" w:rsidRDefault="0083326B" w:rsidP="00796488">
            <w:pPr>
              <w:jc w:val="right"/>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3375" w:type="dxa"/>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¿Qué es</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4"/>
                <w:szCs w:val="24"/>
                <w:lang w:eastAsia="es-CO"/>
              </w:rPr>
              <w:t>comprender un mito?</w:t>
            </w:r>
          </w:p>
        </w:tc>
        <w:tc>
          <w:tcPr>
            <w:tcW w:w="7875" w:type="dxa"/>
            <w:gridSpan w:val="4"/>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Es superar los antagonismos creados por un pensamiento racionalista entre sujeto y objeto, entre conciencia y mundo, entre inmanencia y transcendencia. </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El mito no es un juicio hecho a distancia sobre un objeto, sino que el mito nace de y consiste en la intensificación extrema de experiencias vivas.</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El mito se produce cuando el sentimiento y su representación alcanzan su más alta intensidad, expresando un estremecimiento interior. </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En este momento, el ser del hombre es para él mismo revelación, una revelación que se remonta a sus orígenes más profundos.</w:t>
            </w:r>
          </w:p>
        </w:tc>
      </w:tr>
      <w:tr w:rsidR="0083326B" w:rsidRPr="001930F0" w:rsidTr="00796488">
        <w:trPr>
          <w:tblCellSpacing w:w="0" w:type="dxa"/>
          <w:jc w:val="center"/>
        </w:trPr>
        <w:tc>
          <w:tcPr>
            <w:tcW w:w="3375" w:type="dxa"/>
            <w:vAlign w:val="center"/>
            <w:hideMark/>
          </w:tcPr>
          <w:p w:rsidR="0083326B" w:rsidRPr="001930F0" w:rsidRDefault="0083326B" w:rsidP="00796488">
            <w:pPr>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7875" w:type="dxa"/>
            <w:gridSpan w:val="4"/>
            <w:vMerge w:val="restart"/>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Debemos responder que, evidentemente, las imágenes de los mitos son "</w:t>
            </w:r>
            <w:r w:rsidRPr="001930F0">
              <w:rPr>
                <w:rFonts w:ascii="Times New Roman" w:eastAsia="Times New Roman" w:hAnsi="Times New Roman" w:cs="Times New Roman"/>
                <w:b/>
                <w:bCs/>
                <w:i/>
                <w:iCs/>
                <w:sz w:val="24"/>
                <w:szCs w:val="24"/>
                <w:lang w:eastAsia="es-CO"/>
              </w:rPr>
              <w:t>subjetivas</w:t>
            </w:r>
            <w:r w:rsidRPr="001930F0">
              <w:rPr>
                <w:rFonts w:ascii="Times New Roman" w:eastAsia="Times New Roman" w:hAnsi="Times New Roman" w:cs="Times New Roman"/>
                <w:b/>
                <w:bCs/>
                <w:sz w:val="24"/>
                <w:szCs w:val="24"/>
                <w:lang w:eastAsia="es-CO"/>
              </w:rPr>
              <w:t>", pero que esto no quiere decir que sean arbitrarias o irreales.</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 xml:space="preserve">La psicología de las profundidades nos muestra que las representaciones (los </w:t>
            </w:r>
            <w:r w:rsidRPr="001930F0">
              <w:rPr>
                <w:rFonts w:ascii="Times New Roman" w:eastAsia="Times New Roman" w:hAnsi="Times New Roman" w:cs="Times New Roman"/>
                <w:b/>
                <w:bCs/>
                <w:i/>
                <w:iCs/>
                <w:sz w:val="24"/>
                <w:szCs w:val="24"/>
                <w:lang w:eastAsia="es-CO"/>
              </w:rPr>
              <w:t>arquetipos</w:t>
            </w:r>
            <w:r w:rsidRPr="001930F0">
              <w:rPr>
                <w:rFonts w:ascii="Times New Roman" w:eastAsia="Times New Roman" w:hAnsi="Times New Roman" w:cs="Times New Roman"/>
                <w:b/>
                <w:bCs/>
                <w:sz w:val="24"/>
                <w:szCs w:val="24"/>
                <w:lang w:eastAsia="es-CO"/>
              </w:rPr>
              <w:t xml:space="preserve"> o modelos originales) de los mitos no sólo son </w:t>
            </w:r>
            <w:proofErr w:type="gramStart"/>
            <w:r w:rsidRPr="001930F0">
              <w:rPr>
                <w:rFonts w:ascii="Times New Roman" w:eastAsia="Times New Roman" w:hAnsi="Times New Roman" w:cs="Times New Roman"/>
                <w:b/>
                <w:bCs/>
                <w:sz w:val="24"/>
                <w:szCs w:val="24"/>
                <w:lang w:eastAsia="es-CO"/>
              </w:rPr>
              <w:t>necesarios</w:t>
            </w:r>
            <w:proofErr w:type="gramEnd"/>
            <w:r w:rsidRPr="001930F0">
              <w:rPr>
                <w:rFonts w:ascii="Times New Roman" w:eastAsia="Times New Roman" w:hAnsi="Times New Roman" w:cs="Times New Roman"/>
                <w:b/>
                <w:bCs/>
                <w:sz w:val="24"/>
                <w:szCs w:val="24"/>
                <w:lang w:eastAsia="es-CO"/>
              </w:rPr>
              <w:t xml:space="preserve"> desde el punto de vista de la historia cultural, sino que también eran indispensables para el hombre; y también explica, iluminando la significación de estas imágenes, su actualidad y su carácter obligatorio para la vida presente.</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Esto quiere decir que nosotros podemos y debemos considerar teológicamente las imágenes arquetípicas de los mitos como "</w:t>
            </w:r>
            <w:r w:rsidRPr="001930F0">
              <w:rPr>
                <w:rFonts w:ascii="Times New Roman" w:eastAsia="Times New Roman" w:hAnsi="Times New Roman" w:cs="Times New Roman"/>
                <w:b/>
                <w:bCs/>
                <w:i/>
                <w:iCs/>
                <w:sz w:val="24"/>
                <w:szCs w:val="24"/>
                <w:lang w:eastAsia="es-CO"/>
              </w:rPr>
              <w:t>objetivas</w:t>
            </w:r>
            <w:r w:rsidRPr="001930F0">
              <w:rPr>
                <w:rFonts w:ascii="Times New Roman" w:eastAsia="Times New Roman" w:hAnsi="Times New Roman" w:cs="Times New Roman"/>
                <w:b/>
                <w:bCs/>
                <w:sz w:val="24"/>
                <w:szCs w:val="24"/>
                <w:lang w:eastAsia="es-CO"/>
              </w:rPr>
              <w:t>", en el sentido de estructuras ya establecidas, obligatorias y no arbitrarias.</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La dinámica de la historia de las religiones no consiste en "inventar" nuevas formas de expresión. Toda religión, cuando piensa y plasma lo "divino", lo hace desde la luz de unas formas (</w:t>
            </w:r>
            <w:r w:rsidRPr="001930F0">
              <w:rPr>
                <w:rFonts w:ascii="Times New Roman" w:eastAsia="Times New Roman" w:hAnsi="Times New Roman" w:cs="Times New Roman"/>
                <w:b/>
                <w:bCs/>
                <w:i/>
                <w:iCs/>
                <w:sz w:val="24"/>
                <w:szCs w:val="24"/>
                <w:lang w:eastAsia="es-CO"/>
              </w:rPr>
              <w:t>arquetipos</w:t>
            </w:r>
            <w:r w:rsidRPr="001930F0">
              <w:rPr>
                <w:rFonts w:ascii="Times New Roman" w:eastAsia="Times New Roman" w:hAnsi="Times New Roman" w:cs="Times New Roman"/>
                <w:b/>
                <w:bCs/>
                <w:sz w:val="24"/>
                <w:szCs w:val="24"/>
                <w:lang w:eastAsia="es-CO"/>
              </w:rPr>
              <w:t xml:space="preserve"> o modelos originales), las cuales desde siempre son las mismas. </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bookmarkStart w:id="1" w:name="diferencia"/>
            <w:bookmarkEnd w:id="1"/>
            <w:r w:rsidRPr="001930F0">
              <w:rPr>
                <w:rFonts w:ascii="Times New Roman" w:eastAsia="Times New Roman" w:hAnsi="Times New Roman" w:cs="Times New Roman"/>
                <w:sz w:val="24"/>
                <w:szCs w:val="24"/>
                <w:lang w:eastAsia="es-CO"/>
              </w:rPr>
              <w:br/>
            </w:r>
            <w:r w:rsidRPr="001930F0">
              <w:rPr>
                <w:rFonts w:ascii="Times New Roman" w:eastAsia="Times New Roman" w:hAnsi="Times New Roman" w:cs="Times New Roman"/>
                <w:b/>
                <w:bCs/>
                <w:sz w:val="24"/>
                <w:szCs w:val="24"/>
                <w:lang w:eastAsia="es-CO"/>
              </w:rPr>
              <w:t>La verdadera riqueza, lo que es auténticamente nuevo en la historia de las religiones no son los símbolos, sino la interpretación de estos símbolos.</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Y en  este nivel de la interpretación de los símbolos, el cristianismo ha sabido hacer aparecer una novedad decisiva en el contexto del símbolo de la filiación divina.</w:t>
            </w:r>
          </w:p>
        </w:tc>
        <w:tc>
          <w:tcPr>
            <w:tcW w:w="3375" w:type="dxa"/>
            <w:hideMark/>
          </w:tcPr>
          <w:p w:rsidR="0083326B" w:rsidRPr="001930F0" w:rsidRDefault="0083326B" w:rsidP="00796488">
            <w:pPr>
              <w:jc w:val="right"/>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Estas imágenes míticas,</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4"/>
                <w:szCs w:val="24"/>
                <w:lang w:eastAsia="es-CO"/>
              </w:rPr>
              <w:t>son puramente subjetivas</w:t>
            </w:r>
            <w:proofErr w:type="gramStart"/>
            <w:r w:rsidRPr="001930F0">
              <w:rPr>
                <w:rFonts w:ascii="Comic Sans MS" w:eastAsia="Times New Roman" w:hAnsi="Comic Sans MS" w:cs="Times New Roman"/>
                <w:b/>
                <w:bCs/>
                <w:color w:val="FF0000"/>
                <w:sz w:val="24"/>
                <w:szCs w:val="24"/>
                <w:lang w:eastAsia="es-CO"/>
              </w:rPr>
              <w:t>?</w:t>
            </w:r>
            <w:proofErr w:type="gramEnd"/>
            <w:r w:rsidRPr="001930F0">
              <w:rPr>
                <w:rFonts w:ascii="Times New Roman" w:eastAsia="Times New Roman" w:hAnsi="Times New Roman" w:cs="Times New Roman"/>
                <w:sz w:val="24"/>
                <w:szCs w:val="24"/>
                <w:lang w:eastAsia="es-CO"/>
              </w:rPr>
              <w:t> </w:t>
            </w:r>
          </w:p>
        </w:tc>
      </w:tr>
      <w:tr w:rsidR="0083326B" w:rsidRPr="001930F0" w:rsidTr="00796488">
        <w:trPr>
          <w:tblCellSpacing w:w="0" w:type="dxa"/>
          <w:jc w:val="center"/>
        </w:trPr>
        <w:tc>
          <w:tcPr>
            <w:tcW w:w="0" w:type="auto"/>
            <w:gridSpan w:val="4"/>
            <w:vMerge/>
            <w:vAlign w:val="center"/>
            <w:hideMark/>
          </w:tcPr>
          <w:p w:rsidR="0083326B" w:rsidRPr="001930F0" w:rsidRDefault="0083326B" w:rsidP="00796488">
            <w:pPr>
              <w:rPr>
                <w:rFonts w:ascii="Times New Roman" w:eastAsia="Times New Roman" w:hAnsi="Times New Roman" w:cs="Times New Roman"/>
                <w:sz w:val="24"/>
                <w:szCs w:val="24"/>
                <w:lang w:eastAsia="es-CO"/>
              </w:rPr>
            </w:pPr>
          </w:p>
        </w:tc>
        <w:tc>
          <w:tcPr>
            <w:tcW w:w="0" w:type="auto"/>
            <w:vAlign w:val="bottom"/>
            <w:hideMark/>
          </w:tcPr>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sz w:val="24"/>
                <w:szCs w:val="24"/>
                <w:lang w:eastAsia="es-CO"/>
              </w:rPr>
              <w:t> </w:t>
            </w:r>
          </w:p>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sz w:val="24"/>
                <w:szCs w:val="24"/>
                <w:lang w:eastAsia="es-CO"/>
              </w:rPr>
              <w:t xml:space="preserve">   </w:t>
            </w:r>
          </w:p>
          <w:tbl>
            <w:tblPr>
              <w:tblW w:w="4750" w:type="pct"/>
              <w:jc w:val="right"/>
              <w:tblCellSpacing w:w="0" w:type="dxa"/>
              <w:tblBorders>
                <w:top w:val="outset" w:sz="18" w:space="0" w:color="auto"/>
                <w:left w:val="outset" w:sz="18" w:space="0" w:color="auto"/>
                <w:bottom w:val="outset" w:sz="18" w:space="0" w:color="auto"/>
                <w:right w:val="outset" w:sz="18" w:space="0" w:color="auto"/>
              </w:tblBorders>
              <w:shd w:val="clear" w:color="auto" w:fill="FFCCFF"/>
              <w:tblCellMar>
                <w:top w:w="150" w:type="dxa"/>
                <w:left w:w="150" w:type="dxa"/>
                <w:bottom w:w="150" w:type="dxa"/>
                <w:right w:w="150" w:type="dxa"/>
              </w:tblCellMar>
              <w:tblLook w:val="04A0"/>
            </w:tblPr>
            <w:tblGrid>
              <w:gridCol w:w="4691"/>
            </w:tblGrid>
            <w:tr w:rsidR="0083326B" w:rsidRPr="001930F0" w:rsidTr="00796488">
              <w:trPr>
                <w:tblCellSpacing w:w="0" w:type="dxa"/>
                <w:jc w:val="right"/>
              </w:trPr>
              <w:tc>
                <w:tcPr>
                  <w:tcW w:w="0" w:type="auto"/>
                  <w:tcBorders>
                    <w:top w:val="outset" w:sz="6" w:space="0" w:color="auto"/>
                    <w:left w:val="outset" w:sz="6" w:space="0" w:color="auto"/>
                    <w:bottom w:val="outset" w:sz="6" w:space="0" w:color="auto"/>
                    <w:right w:val="outset" w:sz="6" w:space="0" w:color="auto"/>
                  </w:tcBorders>
                  <w:shd w:val="clear" w:color="auto" w:fill="FFCCFF"/>
                  <w:vAlign w:val="center"/>
                  <w:hideMark/>
                </w:tcPr>
                <w:p w:rsidR="0083326B" w:rsidRPr="001930F0" w:rsidRDefault="0083326B" w:rsidP="00796488">
                  <w:pPr>
                    <w:rPr>
                      <w:rFonts w:ascii="Times New Roman" w:eastAsia="Times New Roman" w:hAnsi="Times New Roman" w:cs="Times New Roman"/>
                      <w:sz w:val="24"/>
                      <w:szCs w:val="24"/>
                      <w:lang w:eastAsia="es-CO"/>
                    </w:rPr>
                  </w:pPr>
                  <w:hyperlink r:id="rId14" w:history="1">
                    <w:r w:rsidRPr="001930F0">
                      <w:rPr>
                        <w:rFonts w:ascii="Comic Sans MS" w:eastAsia="Times New Roman" w:hAnsi="Comic Sans MS" w:cs="Times New Roman"/>
                        <w:color w:val="0000FF"/>
                        <w:sz w:val="27"/>
                        <w:szCs w:val="27"/>
                        <w:u w:val="single"/>
                        <w:lang w:eastAsia="es-CO"/>
                      </w:rPr>
                      <w:t>Pero, entonces, qué es aquello que distingue la fe cristiana de la religión de los antiguos egipcios</w:t>
                    </w:r>
                    <w:proofErr w:type="gramStart"/>
                    <w:r w:rsidRPr="001930F0">
                      <w:rPr>
                        <w:rFonts w:ascii="Comic Sans MS" w:eastAsia="Times New Roman" w:hAnsi="Comic Sans MS" w:cs="Times New Roman"/>
                        <w:color w:val="0000FF"/>
                        <w:sz w:val="27"/>
                        <w:szCs w:val="27"/>
                        <w:u w:val="single"/>
                        <w:lang w:eastAsia="es-CO"/>
                      </w:rPr>
                      <w:t>?</w:t>
                    </w:r>
                    <w:proofErr w:type="gramEnd"/>
                  </w:hyperlink>
                </w:p>
              </w:tc>
            </w:tr>
          </w:tbl>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sz w:val="24"/>
                <w:szCs w:val="24"/>
                <w:lang w:eastAsia="es-CO"/>
              </w:rPr>
              <w:t xml:space="preserve">   </w:t>
            </w:r>
          </w:p>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sz w:val="24"/>
                <w:szCs w:val="24"/>
                <w:lang w:eastAsia="es-CO"/>
              </w:rPr>
              <w:t> </w:t>
            </w:r>
          </w:p>
        </w:tc>
      </w:tr>
      <w:tr w:rsidR="0083326B" w:rsidRPr="001930F0" w:rsidTr="00796488">
        <w:trPr>
          <w:tblCellSpacing w:w="0" w:type="dxa"/>
          <w:jc w:val="center"/>
        </w:trPr>
        <w:tc>
          <w:tcPr>
            <w:tcW w:w="3375" w:type="dxa"/>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r w:rsidR="0083326B" w:rsidRPr="001930F0" w:rsidTr="00796488">
        <w:trPr>
          <w:tblCellSpacing w:w="0" w:type="dxa"/>
          <w:jc w:val="center"/>
        </w:trPr>
        <w:tc>
          <w:tcPr>
            <w:tcW w:w="3375" w:type="dxa"/>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Comic Sans MS" w:eastAsia="Times New Roman" w:hAnsi="Comic Sans MS" w:cs="Times New Roman"/>
                <w:b/>
                <w:bCs/>
                <w:color w:val="FF0000"/>
                <w:sz w:val="24"/>
                <w:szCs w:val="24"/>
                <w:lang w:eastAsia="es-CO"/>
              </w:rPr>
              <w:t>¿Podemos creer </w:t>
            </w: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r>
            <w:r w:rsidRPr="001930F0">
              <w:rPr>
                <w:rFonts w:ascii="Comic Sans MS" w:eastAsia="Times New Roman" w:hAnsi="Comic Sans MS" w:cs="Times New Roman"/>
                <w:b/>
                <w:bCs/>
                <w:color w:val="FF0000"/>
                <w:sz w:val="24"/>
                <w:szCs w:val="24"/>
                <w:lang w:eastAsia="es-CO"/>
              </w:rPr>
              <w:t>en los mitos?</w:t>
            </w:r>
          </w:p>
        </w:tc>
        <w:tc>
          <w:tcPr>
            <w:tcW w:w="7875" w:type="dxa"/>
            <w:gridSpan w:val="4"/>
            <w:vAlign w:val="center"/>
            <w:hideMark/>
          </w:tcPr>
          <w:p w:rsidR="0083326B" w:rsidRPr="001930F0" w:rsidRDefault="0083326B" w:rsidP="00796488">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La respuesta es sí.</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Si en las tradiciones de los pueblos se repiten las narraciones de nacimientos virginales y de hijos de dios que vienen del cielo para nacer sobre nuestra tierra para dar a los hombres la salvación y la paz, nosotros deberemos decir que estas representaciones expresan una verdad sobre el hombre y sobre Dios que no puede ser comunicada de ninguna otra manera que bajo la forma de estas imágenes, aunque nos parezcan muy paradojales.</w:t>
            </w:r>
            <w:r w:rsidRPr="001930F0">
              <w:rPr>
                <w:rFonts w:ascii="Times New Roman" w:eastAsia="Times New Roman" w:hAnsi="Times New Roman" w:cs="Times New Roman"/>
                <w:sz w:val="24"/>
                <w:szCs w:val="24"/>
                <w:lang w:eastAsia="es-CO"/>
              </w:rPr>
              <w:t xml:space="preserve">  </w:t>
            </w:r>
          </w:p>
          <w:p w:rsidR="0083326B" w:rsidRPr="001930F0" w:rsidRDefault="0083326B" w:rsidP="00796488">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b/>
                <w:bCs/>
                <w:sz w:val="24"/>
                <w:szCs w:val="24"/>
                <w:lang w:eastAsia="es-CO"/>
              </w:rPr>
              <w:t>Y, entonces, todo nuestro problema es intentar comprender lo más exactamente posible el sentido concreto de estas imágenes.</w:t>
            </w:r>
          </w:p>
        </w:tc>
      </w:tr>
      <w:tr w:rsidR="0083326B" w:rsidRPr="001930F0" w:rsidTr="00796488">
        <w:trPr>
          <w:tblCellSpacing w:w="0" w:type="dxa"/>
          <w:jc w:val="center"/>
        </w:trPr>
        <w:tc>
          <w:tcPr>
            <w:tcW w:w="3375" w:type="dxa"/>
            <w:vAlign w:val="center"/>
            <w:hideMark/>
          </w:tcPr>
          <w:p w:rsidR="0083326B" w:rsidRPr="001930F0" w:rsidRDefault="0083326B" w:rsidP="00796488">
            <w:pPr>
              <w:rPr>
                <w:rFonts w:ascii="Times New Roman" w:eastAsia="Times New Roman" w:hAnsi="Times New Roman" w:cs="Times New Roman"/>
                <w:sz w:val="24"/>
                <w:szCs w:val="24"/>
                <w:lang w:eastAsia="es-CO"/>
              </w:rPr>
            </w:pPr>
          </w:p>
        </w:tc>
        <w:tc>
          <w:tcPr>
            <w:tcW w:w="1680"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12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169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c>
          <w:tcPr>
            <w:tcW w:w="3375" w:type="dxa"/>
            <w:vAlign w:val="center"/>
            <w:hideMark/>
          </w:tcPr>
          <w:p w:rsidR="0083326B" w:rsidRPr="001930F0" w:rsidRDefault="0083326B" w:rsidP="00796488">
            <w:pPr>
              <w:rPr>
                <w:rFonts w:ascii="Times New Roman" w:eastAsia="Times New Roman" w:hAnsi="Times New Roman" w:cs="Times New Roman"/>
                <w:sz w:val="20"/>
                <w:szCs w:val="20"/>
                <w:lang w:eastAsia="es-CO"/>
              </w:rPr>
            </w:pPr>
          </w:p>
        </w:tc>
      </w:tr>
    </w:tbl>
    <w:p w:rsidR="0083326B" w:rsidRPr="001930F0" w:rsidRDefault="0083326B" w:rsidP="0083326B">
      <w:pPr>
        <w:rPr>
          <w:rFonts w:ascii="Times New Roman" w:eastAsia="Times New Roman" w:hAnsi="Times New Roman" w:cs="Times New Roman"/>
          <w:sz w:val="24"/>
          <w:szCs w:val="24"/>
          <w:lang w:eastAsia="es-CO"/>
        </w:rPr>
      </w:pPr>
      <w:r w:rsidRPr="001930F0">
        <w:rPr>
          <w:rFonts w:ascii="Times New Roman" w:eastAsia="Times New Roman" w:hAnsi="Times New Roman" w:cs="Times New Roman"/>
          <w:sz w:val="24"/>
          <w:szCs w:val="24"/>
          <w:lang w:eastAsia="es-CO"/>
        </w:rPr>
        <w:t xml:space="preserve">  </w:t>
      </w:r>
    </w:p>
    <w:p w:rsidR="0083326B" w:rsidRPr="001930F0" w:rsidRDefault="0083326B" w:rsidP="0083326B">
      <w:pPr>
        <w:spacing w:before="100" w:beforeAutospacing="1" w:after="100" w:afterAutospacing="1"/>
        <w:rPr>
          <w:rFonts w:ascii="Times New Roman" w:eastAsia="Times New Roman" w:hAnsi="Times New Roman" w:cs="Times New Roman"/>
          <w:sz w:val="24"/>
          <w:szCs w:val="24"/>
          <w:lang w:eastAsia="es-CO"/>
        </w:rPr>
      </w:pPr>
      <w:r w:rsidRPr="001930F0">
        <w:rPr>
          <w:rFonts w:ascii="Times New Roman" w:eastAsia="Times New Roman" w:hAnsi="Times New Roman" w:cs="Times New Roman"/>
          <w:sz w:val="24"/>
          <w:szCs w:val="24"/>
          <w:lang w:eastAsia="es-CO"/>
        </w:rPr>
        <w:t xml:space="preserve">  </w:t>
      </w:r>
      <w:r w:rsidRPr="001930F0">
        <w:rPr>
          <w:rFonts w:ascii="Times New Roman" w:eastAsia="Times New Roman" w:hAnsi="Times New Roman" w:cs="Times New Roman"/>
          <w:sz w:val="24"/>
          <w:szCs w:val="24"/>
          <w:lang w:eastAsia="es-CO"/>
        </w:rPr>
        <w:br/>
        <w:t xml:space="preserve">  </w:t>
      </w:r>
      <w:r w:rsidRPr="001930F0">
        <w:rPr>
          <w:rFonts w:ascii="Times New Roman" w:eastAsia="Times New Roman" w:hAnsi="Times New Roman" w:cs="Times New Roman"/>
          <w:sz w:val="24"/>
          <w:szCs w:val="24"/>
          <w:lang w:eastAsia="es-CO"/>
        </w:rPr>
        <w:br/>
        <w:t xml:space="preserve">  </w:t>
      </w:r>
      <w:r w:rsidRPr="001930F0">
        <w:rPr>
          <w:rFonts w:ascii="Times New Roman" w:eastAsia="Times New Roman" w:hAnsi="Times New Roman" w:cs="Times New Roman"/>
          <w:sz w:val="24"/>
          <w:szCs w:val="24"/>
          <w:lang w:eastAsia="es-CO"/>
        </w:rPr>
        <w:br/>
        <w:t xml:space="preserve">  </w:t>
      </w:r>
    </w:p>
    <w:p w:rsidR="0083326B" w:rsidRPr="001930F0" w:rsidRDefault="0083326B" w:rsidP="0083326B">
      <w:pPr>
        <w:spacing w:before="567" w:after="284"/>
        <w:jc w:val="center"/>
        <w:outlineLvl w:val="2"/>
        <w:rPr>
          <w:rFonts w:ascii="Comic Sans MS" w:eastAsia="Times New Roman" w:hAnsi="Comic Sans MS" w:cs="Times New Roman"/>
          <w:b/>
          <w:bCs/>
          <w:color w:val="008000"/>
          <w:lang w:eastAsia="es-CO"/>
        </w:rPr>
      </w:pPr>
      <w:r w:rsidRPr="001930F0">
        <w:rPr>
          <w:rFonts w:ascii="Comic Sans MS" w:eastAsia="Times New Roman" w:hAnsi="Comic Sans MS" w:cs="Times New Roman"/>
          <w:b/>
          <w:bCs/>
          <w:color w:val="008000"/>
          <w:lang w:eastAsia="es-CO"/>
        </w:rPr>
        <w:t>"La verdad de los mitos"</w:t>
      </w:r>
    </w:p>
    <w:p w:rsidR="0083326B" w:rsidRPr="001930F0" w:rsidRDefault="0083326B" w:rsidP="0083326B">
      <w:pPr>
        <w:spacing w:after="284"/>
        <w:jc w:val="center"/>
        <w:rPr>
          <w:rFonts w:ascii="Arial" w:eastAsia="Times New Roman" w:hAnsi="Arial" w:cs="Arial"/>
          <w:b/>
          <w:bCs/>
          <w:color w:val="FF0000"/>
          <w:sz w:val="20"/>
          <w:szCs w:val="20"/>
          <w:lang w:eastAsia="es-CO"/>
        </w:rPr>
      </w:pPr>
      <w:proofErr w:type="gramStart"/>
      <w:r w:rsidRPr="001930F0">
        <w:rPr>
          <w:rFonts w:ascii="Arial" w:eastAsia="Times New Roman" w:hAnsi="Arial" w:cs="Arial"/>
          <w:b/>
          <w:bCs/>
          <w:color w:val="FF0000"/>
          <w:sz w:val="20"/>
          <w:szCs w:val="20"/>
          <w:lang w:eastAsia="es-CO"/>
        </w:rPr>
        <w:t>constituye</w:t>
      </w:r>
      <w:proofErr w:type="gramEnd"/>
      <w:r w:rsidRPr="001930F0">
        <w:rPr>
          <w:rFonts w:ascii="Arial" w:eastAsia="Times New Roman" w:hAnsi="Arial" w:cs="Arial"/>
          <w:b/>
          <w:bCs/>
          <w:color w:val="FF0000"/>
          <w:sz w:val="20"/>
          <w:szCs w:val="20"/>
          <w:lang w:eastAsia="es-CO"/>
        </w:rPr>
        <w:t xml:space="preserve"> el último Capítulo de mi Catequesis Navideña</w:t>
      </w:r>
    </w:p>
    <w:tbl>
      <w:tblPr>
        <w:tblW w:w="4000" w:type="pct"/>
        <w:jc w:val="center"/>
        <w:tblCellSpacing w:w="0" w:type="dxa"/>
        <w:tblCellMar>
          <w:left w:w="0" w:type="dxa"/>
          <w:right w:w="0" w:type="dxa"/>
        </w:tblCellMar>
        <w:tblLook w:val="04A0"/>
      </w:tblPr>
      <w:tblGrid>
        <w:gridCol w:w="3663"/>
        <w:gridCol w:w="3140"/>
      </w:tblGrid>
      <w:tr w:rsidR="0083326B" w:rsidRPr="001930F0" w:rsidTr="00796488">
        <w:trPr>
          <w:tblCellSpacing w:w="0" w:type="dxa"/>
          <w:jc w:val="center"/>
        </w:trPr>
        <w:tc>
          <w:tcPr>
            <w:tcW w:w="1750" w:type="pct"/>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r w:rsidRPr="001930F0">
              <w:rPr>
                <w:rFonts w:ascii="Times New Roman" w:eastAsia="Times New Roman" w:hAnsi="Times New Roman" w:cs="Times New Roman"/>
                <w:noProof/>
                <w:color w:val="0000FF"/>
                <w:sz w:val="24"/>
                <w:szCs w:val="24"/>
                <w:lang w:eastAsia="es-UY"/>
              </w:rPr>
              <w:drawing>
                <wp:inline distT="0" distB="0" distL="0" distR="0">
                  <wp:extent cx="1885950" cy="409575"/>
                  <wp:effectExtent l="0" t="0" r="0" b="9525"/>
                  <wp:docPr id="6" name="Imagen 1" descr="http://usuaris.tinet.cat/fqi_sp03/mi_air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uaris.tinet.cat/fqi_sp03/mi_aire.jpg">
                            <a:hlinkClick r:id="rId15"/>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409575"/>
                          </a:xfrm>
                          <a:prstGeom prst="rect">
                            <a:avLst/>
                          </a:prstGeom>
                          <a:noFill/>
                          <a:ln>
                            <a:noFill/>
                          </a:ln>
                        </pic:spPr>
                      </pic:pic>
                    </a:graphicData>
                  </a:graphic>
                </wp:inline>
              </w:drawing>
            </w:r>
          </w:p>
        </w:tc>
        <w:tc>
          <w:tcPr>
            <w:tcW w:w="1500" w:type="pct"/>
            <w:vAlign w:val="center"/>
            <w:hideMark/>
          </w:tcPr>
          <w:p w:rsidR="0083326B" w:rsidRPr="001930F0" w:rsidRDefault="0083326B" w:rsidP="00796488">
            <w:pPr>
              <w:jc w:val="center"/>
              <w:rPr>
                <w:rFonts w:ascii="Times New Roman" w:eastAsia="Times New Roman" w:hAnsi="Times New Roman" w:cs="Times New Roman"/>
                <w:sz w:val="24"/>
                <w:szCs w:val="24"/>
                <w:lang w:eastAsia="es-CO"/>
              </w:rPr>
            </w:pPr>
            <w:hyperlink r:id="rId17" w:history="1">
              <w:r w:rsidRPr="001930F0">
                <w:rPr>
                  <w:rFonts w:ascii="Times New Roman" w:eastAsia="Times New Roman" w:hAnsi="Times New Roman" w:cs="Times New Roman"/>
                  <w:b/>
                  <w:bCs/>
                  <w:color w:val="0000FF"/>
                  <w:sz w:val="24"/>
                  <w:szCs w:val="24"/>
                  <w:u w:val="single"/>
                  <w:lang w:eastAsia="es-CO"/>
                </w:rPr>
                <w:t>Página principal</w:t>
              </w:r>
            </w:hyperlink>
            <w:r w:rsidRPr="001930F0">
              <w:rPr>
                <w:rFonts w:ascii="Times New Roman" w:eastAsia="Times New Roman" w:hAnsi="Times New Roman" w:cs="Times New Roman"/>
                <w:sz w:val="24"/>
                <w:szCs w:val="24"/>
                <w:lang w:eastAsia="es-CO"/>
              </w:rPr>
              <w:br/>
            </w:r>
            <w:hyperlink r:id="rId18" w:history="1">
              <w:r w:rsidRPr="001930F0">
                <w:rPr>
                  <w:rFonts w:ascii="Times New Roman" w:eastAsia="Times New Roman" w:hAnsi="Times New Roman" w:cs="Times New Roman"/>
                  <w:b/>
                  <w:bCs/>
                  <w:color w:val="0000FF"/>
                  <w:sz w:val="24"/>
                  <w:szCs w:val="24"/>
                  <w:u w:val="single"/>
                  <w:lang w:eastAsia="es-CO"/>
                </w:rPr>
                <w:t>de la Catequesis Navideña</w:t>
              </w:r>
            </w:hyperlink>
          </w:p>
        </w:tc>
      </w:tr>
    </w:tbl>
    <w:p w:rsidR="0083326B" w:rsidRDefault="0083326B" w:rsidP="0083326B"/>
    <w:p w:rsidR="0083326B" w:rsidRDefault="0083326B">
      <w:pPr>
        <w:rPr>
          <w:rFonts w:cstheme="minorHAnsi"/>
          <w:b/>
          <w:sz w:val="24"/>
          <w:szCs w:val="24"/>
        </w:rPr>
      </w:pPr>
    </w:p>
    <w:p w:rsidR="00CE796C" w:rsidRDefault="00CE796C" w:rsidP="00CE796C">
      <w:pPr>
        <w:shd w:val="clear" w:color="auto" w:fill="D9D9D9" w:themeFill="background1" w:themeFillShade="D9"/>
        <w:rPr>
          <w:rFonts w:cstheme="minorHAnsi"/>
          <w:b/>
          <w:sz w:val="24"/>
          <w:szCs w:val="24"/>
        </w:rPr>
      </w:pPr>
      <w:r>
        <w:rPr>
          <w:rFonts w:cstheme="minorHAnsi"/>
          <w:b/>
          <w:sz w:val="24"/>
          <w:szCs w:val="24"/>
        </w:rPr>
        <w:t>8.</w:t>
      </w:r>
    </w:p>
    <w:p w:rsidR="00CE796C" w:rsidRDefault="00CE796C">
      <w:pPr>
        <w:rPr>
          <w:rFonts w:cstheme="minorHAnsi"/>
          <w:b/>
          <w:sz w:val="24"/>
          <w:szCs w:val="24"/>
        </w:rPr>
      </w:pPr>
    </w:p>
    <w:tbl>
      <w:tblPr>
        <w:tblW w:w="4750" w:type="pct"/>
        <w:jc w:val="center"/>
        <w:tblCellSpacing w:w="0" w:type="dxa"/>
        <w:tblCellMar>
          <w:left w:w="0" w:type="dxa"/>
          <w:right w:w="0" w:type="dxa"/>
        </w:tblCellMar>
        <w:tblLook w:val="04A0"/>
      </w:tblPr>
      <w:tblGrid>
        <w:gridCol w:w="8216"/>
      </w:tblGrid>
      <w:tr w:rsidR="00CE796C" w:rsidRPr="003B40DF" w:rsidTr="00796488">
        <w:trPr>
          <w:tblCellSpacing w:w="0" w:type="dxa"/>
          <w:jc w:val="center"/>
        </w:trPr>
        <w:tc>
          <w:tcPr>
            <w:tcW w:w="1250" w:type="pct"/>
            <w:shd w:val="clear" w:color="auto" w:fill="FF9900"/>
            <w:tcMar>
              <w:top w:w="72" w:type="dxa"/>
              <w:left w:w="72" w:type="dxa"/>
              <w:bottom w:w="72" w:type="dxa"/>
              <w:right w:w="72" w:type="dxa"/>
            </w:tcMar>
            <w:vAlign w:val="center"/>
            <w:hideMark/>
          </w:tcPr>
          <w:p w:rsidR="00CE796C" w:rsidRPr="003B40DF" w:rsidRDefault="00CE796C" w:rsidP="00796488">
            <w:pPr>
              <w:rPr>
                <w:rFonts w:ascii="Times New Roman" w:eastAsia="Times New Roman" w:hAnsi="Times New Roman" w:cs="Times New Roman"/>
                <w:color w:val="CC0000"/>
                <w:spacing w:val="24"/>
                <w:sz w:val="16"/>
                <w:szCs w:val="16"/>
                <w:lang w:eastAsia="es-CO"/>
              </w:rPr>
            </w:pPr>
            <w:r>
              <w:rPr>
                <w:rFonts w:ascii="Times New Roman" w:eastAsia="Times New Roman" w:hAnsi="Times New Roman" w:cs="Times New Roman"/>
                <w:color w:val="CC0000"/>
                <w:spacing w:val="24"/>
                <w:sz w:val="16"/>
                <w:szCs w:val="16"/>
                <w:lang w:eastAsia="es-CO"/>
              </w:rPr>
              <w:t>JOHN HICK</w:t>
            </w:r>
          </w:p>
        </w:tc>
      </w:tr>
    </w:tbl>
    <w:p w:rsidR="00CE796C" w:rsidRPr="003B40DF" w:rsidRDefault="00CE796C" w:rsidP="00CE796C">
      <w:pPr>
        <w:spacing w:before="100" w:beforeAutospacing="1"/>
        <w:jc w:val="center"/>
        <w:outlineLvl w:val="5"/>
        <w:rPr>
          <w:rFonts w:ascii="AvuiItalica" w:eastAsia="Times New Roman" w:hAnsi="AvuiItalica" w:cs="Times New Roman"/>
          <w:b/>
          <w:bCs/>
          <w:color w:val="0000FF"/>
          <w:spacing w:val="72"/>
          <w:sz w:val="48"/>
          <w:szCs w:val="48"/>
          <w:lang w:eastAsia="es-CO"/>
        </w:rPr>
      </w:pPr>
      <w:r w:rsidRPr="003B40DF">
        <w:rPr>
          <w:rFonts w:ascii="AvuiItalica" w:eastAsia="Times New Roman" w:hAnsi="AvuiItalica" w:cs="Times New Roman"/>
          <w:b/>
          <w:bCs/>
          <w:color w:val="0000FF"/>
          <w:spacing w:val="72"/>
          <w:sz w:val="48"/>
          <w:szCs w:val="48"/>
          <w:lang w:eastAsia="es-CO"/>
        </w:rPr>
        <w:t xml:space="preserve">El "pluralismo" </w:t>
      </w:r>
      <w:r w:rsidRPr="003B40DF">
        <w:rPr>
          <w:rFonts w:ascii="AvuiItalica" w:eastAsia="Times New Roman" w:hAnsi="AvuiItalica" w:cs="Times New Roman"/>
          <w:b/>
          <w:bCs/>
          <w:color w:val="0000FF"/>
          <w:spacing w:val="72"/>
          <w:sz w:val="48"/>
          <w:szCs w:val="48"/>
          <w:lang w:eastAsia="es-CO"/>
        </w:rPr>
        <w:br/>
        <w:t>de la comunidad de Jerusalén</w:t>
      </w:r>
    </w:p>
    <w:p w:rsidR="00CE796C" w:rsidRPr="003B40DF" w:rsidRDefault="00CE796C" w:rsidP="00CE796C">
      <w:pPr>
        <w:spacing w:before="567" w:after="284"/>
        <w:jc w:val="center"/>
        <w:outlineLvl w:val="2"/>
        <w:rPr>
          <w:rFonts w:ascii="Comic Sans MS" w:eastAsia="Times New Roman" w:hAnsi="Comic Sans MS" w:cs="Times New Roman"/>
          <w:b/>
          <w:bCs/>
          <w:color w:val="FF0000"/>
          <w:sz w:val="24"/>
          <w:szCs w:val="24"/>
          <w:lang w:eastAsia="es-CO"/>
        </w:rPr>
      </w:pPr>
      <w:r w:rsidRPr="003B40DF">
        <w:rPr>
          <w:rFonts w:ascii="Comic Sans MS" w:eastAsia="Times New Roman" w:hAnsi="Comic Sans MS" w:cs="Times New Roman"/>
          <w:b/>
          <w:bCs/>
          <w:color w:val="FF0000"/>
          <w:sz w:val="24"/>
          <w:szCs w:val="24"/>
          <w:lang w:eastAsia="es-CO"/>
        </w:rPr>
        <w:t>Una reflexión sobre Ac 4, 32-35</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Una palabra que cada vez vamos utilizando más es la palabra "plural" y sus derivados "pluralista", "pluralismo". Cada vez estamos más convencidos de que vivimos en un mundo "plural", compartiendo -ya sea de agrado o a la fuerza- un pluralismo cultural, dentro del cual se da una pluralista opción de respuestas religiosas.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Hace ya más de dos siglos un mayor conocimiento de las leyes de la naturaleza, del mundo que nos rodea y del cual formamos parte, supuso un fuerte desafío para las iglesias cristianas occidentales. La iglesia católica, en aquellos momentos, no supo dar una respuesta válida.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También se descubrieron las leyes que regían los documentos escritos: muchos años tuvieron que pasar para que la iglesia católica reconociera que estas leyes eran también aplicables a sus textos sagrados.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No nos extrañe, pues, que hoy a la iglesia católica (al Vaticano) estas palabras (plural, pluralismo, pluralista) no le agraden demasiado y que todo </w:t>
      </w:r>
      <w:r w:rsidRPr="003B40DF">
        <w:rPr>
          <w:rFonts w:ascii="Comic Sans MS" w:eastAsia="Times New Roman" w:hAnsi="Comic Sans MS" w:cs="Times New Roman"/>
          <w:color w:val="008000"/>
          <w:sz w:val="24"/>
          <w:szCs w:val="24"/>
          <w:lang w:eastAsia="es-CO"/>
        </w:rPr>
        <w:lastRenderedPageBreak/>
        <w:t xml:space="preserve">libro que en su portada lleve una de estas palabras ya sea sospechoso. A la iglesia le gusta más hablar de una iglesia una, de Jesucristo el único mediador, de la revelación única y definitiva de Dios de la que ella es la única depositaria.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Pero cada vez son más numerosos los grupos de cristianos (católicos incluidos, a pesar de la repetitivas directrices de la Congregación de la Defensa de la Fe) que hacen camino hacia una comprensión del cristianismo que se considera a sí mismo como una respuesta válida, entre otras, a la realidad infinitamente trascendente que nosotros llamamos Dios. Entre otras; no la única posible, ni la más completa, ni la mejor...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Las afirmaciones de la Congregación de la Defensa de la Fe (en continuidad ciertamente con las que hizo el Concilio Vaticano II, pero todos sabemos que el Vaticano II está pidiendo ya otro Concilio) no han de tener más valor que la solemne afirmación del concilio de Florencia de mediados del siglo XIV, la afirmación de que fuera de la iglesia no había salvación. Lo que durante unos cuantos siglos la iglesia "</w:t>
      </w:r>
      <w:proofErr w:type="spellStart"/>
      <w:r w:rsidRPr="003B40DF">
        <w:rPr>
          <w:rFonts w:ascii="Comic Sans MS" w:eastAsia="Times New Roman" w:hAnsi="Comic Sans MS" w:cs="Times New Roman"/>
          <w:color w:val="008000"/>
          <w:sz w:val="24"/>
          <w:szCs w:val="24"/>
          <w:lang w:eastAsia="es-CO"/>
        </w:rPr>
        <w:t>firmiter</w:t>
      </w:r>
      <w:proofErr w:type="spellEnd"/>
      <w:r w:rsidRPr="003B40DF">
        <w:rPr>
          <w:rFonts w:ascii="Comic Sans MS" w:eastAsia="Times New Roman" w:hAnsi="Comic Sans MS" w:cs="Times New Roman"/>
          <w:color w:val="008000"/>
          <w:sz w:val="24"/>
          <w:szCs w:val="24"/>
          <w:lang w:eastAsia="es-CO"/>
        </w:rPr>
        <w:t xml:space="preserve">" creía, confesaba y predicaba, hoy día ningún católico, con un poco de juicio, se atreve a mantenerlo. </w:t>
      </w:r>
    </w:p>
    <w:tbl>
      <w:tblPr>
        <w:tblW w:w="4750" w:type="pct"/>
        <w:jc w:val="center"/>
        <w:tblCellSpacing w:w="0" w:type="dxa"/>
        <w:tblCellMar>
          <w:left w:w="0" w:type="dxa"/>
          <w:right w:w="0" w:type="dxa"/>
        </w:tblCellMar>
        <w:tblLook w:val="04A0"/>
      </w:tblPr>
      <w:tblGrid>
        <w:gridCol w:w="2700"/>
        <w:gridCol w:w="150"/>
        <w:gridCol w:w="5366"/>
      </w:tblGrid>
      <w:tr w:rsidR="00CE796C" w:rsidRPr="00CE796C" w:rsidTr="00796488">
        <w:trPr>
          <w:tblCellSpacing w:w="0" w:type="dxa"/>
          <w:jc w:val="center"/>
        </w:trPr>
        <w:tc>
          <w:tcPr>
            <w:tcW w:w="2000" w:type="pct"/>
            <w:vMerge w:val="restart"/>
            <w:tcMar>
              <w:top w:w="72" w:type="dxa"/>
              <w:left w:w="72" w:type="dxa"/>
              <w:bottom w:w="72" w:type="dxa"/>
              <w:right w:w="72" w:type="dxa"/>
            </w:tcMar>
            <w:vAlign w:val="center"/>
            <w:hideMark/>
          </w:tcPr>
          <w:p w:rsidR="00CE796C" w:rsidRPr="003B40DF" w:rsidRDefault="00CE796C" w:rsidP="00796488">
            <w:pPr>
              <w:spacing w:before="170" w:after="170"/>
              <w:rPr>
                <w:rFonts w:ascii="Arial" w:eastAsia="Times New Roman" w:hAnsi="Arial" w:cs="Arial"/>
                <w:color w:val="800000"/>
                <w:sz w:val="20"/>
                <w:szCs w:val="20"/>
                <w:lang w:eastAsia="es-CO"/>
              </w:rPr>
            </w:pPr>
            <w:r w:rsidRPr="003B40DF">
              <w:rPr>
                <w:rFonts w:ascii="Arial" w:eastAsia="Times New Roman" w:hAnsi="Arial" w:cs="Arial"/>
                <w:color w:val="800000"/>
                <w:sz w:val="20"/>
                <w:szCs w:val="20"/>
                <w:lang w:eastAsia="es-CO"/>
              </w:rPr>
              <w:t xml:space="preserve">…que nadie que no esté dentro de la iglesia católica (no sólo los paganos, pero ni los judíos o los herejes o los cismáticos) puede participar de la vida eterna. Todos ellos van a ir al fuego eterno que está preparado para el diablo y sus ángeles, a no ser que antes del fin de su vida fuesen unidos a ella (a la iglesia). La unidad del cuerpo eclesiástico tiene tal importancia que sólo a los que pertenecen a ella los sacramentos eclesiásticos pueden aprovechar, y ayunos, limosnas y otros deberes de piedad y ejercicios de vida cristiana pueden deparar premios eternos. Nadie, por muchas limosnas que haga e incluso si llegara a derramar su sangre por el nombre de Cristo, puede salvarse, a no ser que permanezca en el seno y en la unidad de la </w:t>
            </w:r>
            <w:r w:rsidRPr="003B40DF">
              <w:rPr>
                <w:rFonts w:ascii="Arial" w:eastAsia="Times New Roman" w:hAnsi="Arial" w:cs="Arial"/>
                <w:color w:val="800000"/>
                <w:sz w:val="20"/>
                <w:szCs w:val="20"/>
                <w:lang w:eastAsia="es-CO"/>
              </w:rPr>
              <w:lastRenderedPageBreak/>
              <w:t>iglesia católica</w:t>
            </w:r>
          </w:p>
        </w:tc>
        <w:tc>
          <w:tcPr>
            <w:tcW w:w="100" w:type="pct"/>
            <w:vMerge w:val="restart"/>
            <w:tcMar>
              <w:top w:w="72" w:type="dxa"/>
              <w:left w:w="72" w:type="dxa"/>
              <w:bottom w:w="72" w:type="dxa"/>
              <w:right w:w="72" w:type="dxa"/>
            </w:tcMar>
            <w:vAlign w:val="center"/>
            <w:hideMark/>
          </w:tcPr>
          <w:p w:rsidR="00CE796C" w:rsidRPr="003B40DF" w:rsidRDefault="00CE796C" w:rsidP="00796488">
            <w:pPr>
              <w:rPr>
                <w:rFonts w:ascii="Times New Roman" w:eastAsia="Times New Roman" w:hAnsi="Times New Roman" w:cs="Times New Roman"/>
                <w:color w:val="000000"/>
                <w:sz w:val="24"/>
                <w:szCs w:val="24"/>
                <w:lang w:eastAsia="es-CO"/>
              </w:rPr>
            </w:pPr>
          </w:p>
        </w:tc>
        <w:tc>
          <w:tcPr>
            <w:tcW w:w="2900" w:type="pct"/>
            <w:tcMar>
              <w:top w:w="72" w:type="dxa"/>
              <w:left w:w="72" w:type="dxa"/>
              <w:bottom w:w="72" w:type="dxa"/>
              <w:right w:w="72" w:type="dxa"/>
            </w:tcMar>
            <w:vAlign w:val="center"/>
            <w:hideMark/>
          </w:tcPr>
          <w:p w:rsidR="00CE796C" w:rsidRPr="00CE796C" w:rsidRDefault="00CE796C" w:rsidP="00796488">
            <w:pPr>
              <w:spacing w:before="100" w:beforeAutospacing="1" w:after="100" w:afterAutospacing="1"/>
              <w:rPr>
                <w:rFonts w:ascii="Arial" w:eastAsia="Times New Roman" w:hAnsi="Arial" w:cs="Arial"/>
                <w:color w:val="FF0000"/>
                <w:lang w:val="en-US" w:eastAsia="es-CO"/>
              </w:rPr>
            </w:pPr>
            <w:proofErr w:type="spellStart"/>
            <w:r w:rsidRPr="003B40DF">
              <w:rPr>
                <w:rFonts w:ascii="Arial" w:eastAsia="Times New Roman" w:hAnsi="Arial" w:cs="Arial"/>
                <w:color w:val="FF0000"/>
                <w:lang w:eastAsia="es-CO"/>
              </w:rPr>
              <w:t>Firmitercredit</w:t>
            </w:r>
            <w:proofErr w:type="spellEnd"/>
            <w:r w:rsidRPr="003B40DF">
              <w:rPr>
                <w:rFonts w:ascii="Arial" w:eastAsia="Times New Roman" w:hAnsi="Arial" w:cs="Arial"/>
                <w:color w:val="FF0000"/>
                <w:lang w:eastAsia="es-CO"/>
              </w:rPr>
              <w:t xml:space="preserve">, </w:t>
            </w:r>
            <w:proofErr w:type="spellStart"/>
            <w:r w:rsidRPr="003B40DF">
              <w:rPr>
                <w:rFonts w:ascii="Arial" w:eastAsia="Times New Roman" w:hAnsi="Arial" w:cs="Arial"/>
                <w:color w:val="FF0000"/>
                <w:lang w:eastAsia="es-CO"/>
              </w:rPr>
              <w:t>profitetur</w:t>
            </w:r>
            <w:proofErr w:type="spellEnd"/>
            <w:r w:rsidRPr="003B40DF">
              <w:rPr>
                <w:rFonts w:ascii="Arial" w:eastAsia="Times New Roman" w:hAnsi="Arial" w:cs="Arial"/>
                <w:color w:val="FF0000"/>
                <w:lang w:eastAsia="es-CO"/>
              </w:rPr>
              <w:t xml:space="preserve"> et </w:t>
            </w:r>
            <w:proofErr w:type="spellStart"/>
            <w:r w:rsidRPr="003B40DF">
              <w:rPr>
                <w:rFonts w:ascii="Arial" w:eastAsia="Times New Roman" w:hAnsi="Arial" w:cs="Arial"/>
                <w:color w:val="FF0000"/>
                <w:lang w:eastAsia="es-CO"/>
              </w:rPr>
              <w:t>praedicat</w:t>
            </w:r>
            <w:proofErr w:type="spellEnd"/>
            <w:r w:rsidRPr="003B40DF">
              <w:rPr>
                <w:rFonts w:ascii="Arial" w:eastAsia="Times New Roman" w:hAnsi="Arial" w:cs="Arial"/>
                <w:color w:val="FF0000"/>
                <w:lang w:eastAsia="es-CO"/>
              </w:rPr>
              <w:t xml:space="preserve">, </w:t>
            </w:r>
            <w:proofErr w:type="spellStart"/>
            <w:r w:rsidRPr="003B40DF">
              <w:rPr>
                <w:rFonts w:ascii="Arial" w:eastAsia="Times New Roman" w:hAnsi="Arial" w:cs="Arial"/>
                <w:color w:val="FF0000"/>
                <w:lang w:eastAsia="es-CO"/>
              </w:rPr>
              <w:t>nullosintracatholicamEcclesiam</w:t>
            </w:r>
            <w:proofErr w:type="spellEnd"/>
            <w:r w:rsidRPr="003B40DF">
              <w:rPr>
                <w:rFonts w:ascii="Arial" w:eastAsia="Times New Roman" w:hAnsi="Arial" w:cs="Arial"/>
                <w:color w:val="FF0000"/>
                <w:lang w:eastAsia="es-CO"/>
              </w:rPr>
              <w:t xml:space="preserve"> non </w:t>
            </w:r>
            <w:proofErr w:type="spellStart"/>
            <w:r w:rsidRPr="003B40DF">
              <w:rPr>
                <w:rFonts w:ascii="Arial" w:eastAsia="Times New Roman" w:hAnsi="Arial" w:cs="Arial"/>
                <w:color w:val="FF0000"/>
                <w:lang w:eastAsia="es-CO"/>
              </w:rPr>
              <w:t>exsistentes</w:t>
            </w:r>
            <w:proofErr w:type="spellEnd"/>
            <w:r w:rsidRPr="003B40DF">
              <w:rPr>
                <w:rFonts w:ascii="Arial" w:eastAsia="Times New Roman" w:hAnsi="Arial" w:cs="Arial"/>
                <w:color w:val="FF0000"/>
                <w:lang w:eastAsia="es-CO"/>
              </w:rPr>
              <w:t xml:space="preserve">, non </w:t>
            </w:r>
            <w:proofErr w:type="spellStart"/>
            <w:r w:rsidRPr="003B40DF">
              <w:rPr>
                <w:rFonts w:ascii="Arial" w:eastAsia="Times New Roman" w:hAnsi="Arial" w:cs="Arial"/>
                <w:color w:val="FF0000"/>
                <w:lang w:eastAsia="es-CO"/>
              </w:rPr>
              <w:t>solum</w:t>
            </w:r>
            <w:proofErr w:type="spellEnd"/>
            <w:r w:rsidRPr="003B40DF">
              <w:rPr>
                <w:rFonts w:ascii="Arial" w:eastAsia="Times New Roman" w:hAnsi="Arial" w:cs="Arial"/>
                <w:color w:val="FF0000"/>
                <w:lang w:eastAsia="es-CO"/>
              </w:rPr>
              <w:t xml:space="preserve"> paganos, sed </w:t>
            </w:r>
            <w:proofErr w:type="spellStart"/>
            <w:r w:rsidRPr="003B40DF">
              <w:rPr>
                <w:rFonts w:ascii="Arial" w:eastAsia="Times New Roman" w:hAnsi="Arial" w:cs="Arial"/>
                <w:color w:val="FF0000"/>
                <w:lang w:eastAsia="es-CO"/>
              </w:rPr>
              <w:t>necjudeosauthaereticosatqueschismaticos</w:t>
            </w:r>
            <w:proofErr w:type="spellEnd"/>
            <w:r w:rsidRPr="003B40DF">
              <w:rPr>
                <w:rFonts w:ascii="Arial" w:eastAsia="Times New Roman" w:hAnsi="Arial" w:cs="Arial"/>
                <w:color w:val="FF0000"/>
                <w:lang w:eastAsia="es-CO"/>
              </w:rPr>
              <w:t xml:space="preserve">, </w:t>
            </w:r>
            <w:proofErr w:type="spellStart"/>
            <w:r w:rsidRPr="003B40DF">
              <w:rPr>
                <w:rFonts w:ascii="Arial" w:eastAsia="Times New Roman" w:hAnsi="Arial" w:cs="Arial"/>
                <w:color w:val="FF0000"/>
                <w:lang w:eastAsia="es-CO"/>
              </w:rPr>
              <w:t>aeternae</w:t>
            </w:r>
            <w:proofErr w:type="spellEnd"/>
            <w:r w:rsidRPr="003B40DF">
              <w:rPr>
                <w:rFonts w:ascii="Arial" w:eastAsia="Times New Roman" w:hAnsi="Arial" w:cs="Arial"/>
                <w:color w:val="FF0000"/>
                <w:lang w:eastAsia="es-CO"/>
              </w:rPr>
              <w:t xml:space="preserve"> vitae fieri </w:t>
            </w:r>
            <w:proofErr w:type="spellStart"/>
            <w:r w:rsidRPr="003B40DF">
              <w:rPr>
                <w:rFonts w:ascii="Arial" w:eastAsia="Times New Roman" w:hAnsi="Arial" w:cs="Arial"/>
                <w:color w:val="FF0000"/>
                <w:lang w:eastAsia="es-CO"/>
              </w:rPr>
              <w:t>posse</w:t>
            </w:r>
            <w:proofErr w:type="spellEnd"/>
            <w:r w:rsidRPr="003B40DF">
              <w:rPr>
                <w:rFonts w:ascii="Arial" w:eastAsia="Times New Roman" w:hAnsi="Arial" w:cs="Arial"/>
                <w:color w:val="FF0000"/>
                <w:lang w:eastAsia="es-CO"/>
              </w:rPr>
              <w:t xml:space="preserve"> participes; sed in </w:t>
            </w:r>
            <w:proofErr w:type="spellStart"/>
            <w:r w:rsidRPr="003B40DF">
              <w:rPr>
                <w:rFonts w:ascii="Arial" w:eastAsia="Times New Roman" w:hAnsi="Arial" w:cs="Arial"/>
                <w:color w:val="FF0000"/>
                <w:lang w:eastAsia="es-CO"/>
              </w:rPr>
              <w:t>ignem</w:t>
            </w:r>
            <w:proofErr w:type="spellEnd"/>
            <w:r w:rsidRPr="003B40DF">
              <w:rPr>
                <w:rFonts w:ascii="Arial" w:eastAsia="Times New Roman" w:hAnsi="Arial" w:cs="Arial"/>
                <w:color w:val="FF0000"/>
                <w:lang w:eastAsia="es-CO"/>
              </w:rPr>
              <w:t xml:space="preserve"> aeternum </w:t>
            </w:r>
            <w:proofErr w:type="spellStart"/>
            <w:r w:rsidRPr="003B40DF">
              <w:rPr>
                <w:rFonts w:ascii="Arial" w:eastAsia="Times New Roman" w:hAnsi="Arial" w:cs="Arial"/>
                <w:color w:val="FF0000"/>
                <w:lang w:eastAsia="es-CO"/>
              </w:rPr>
              <w:t>ituros</w:t>
            </w:r>
            <w:proofErr w:type="spellEnd"/>
            <w:r w:rsidRPr="003B40DF">
              <w:rPr>
                <w:rFonts w:ascii="Arial" w:eastAsia="Times New Roman" w:hAnsi="Arial" w:cs="Arial"/>
                <w:color w:val="FF0000"/>
                <w:lang w:eastAsia="es-CO"/>
              </w:rPr>
              <w:t xml:space="preserve">, </w:t>
            </w:r>
            <w:proofErr w:type="spellStart"/>
            <w:r w:rsidRPr="003B40DF">
              <w:rPr>
                <w:rFonts w:ascii="Arial" w:eastAsia="Times New Roman" w:hAnsi="Arial" w:cs="Arial"/>
                <w:color w:val="FF0000"/>
                <w:lang w:eastAsia="es-CO"/>
              </w:rPr>
              <w:t>quiparatusestdiabolo</w:t>
            </w:r>
            <w:proofErr w:type="spellEnd"/>
            <w:r w:rsidRPr="003B40DF">
              <w:rPr>
                <w:rFonts w:ascii="Arial" w:eastAsia="Times New Roman" w:hAnsi="Arial" w:cs="Arial"/>
                <w:color w:val="FF0000"/>
                <w:lang w:eastAsia="es-CO"/>
              </w:rPr>
              <w:t xml:space="preserve"> et </w:t>
            </w:r>
            <w:proofErr w:type="spellStart"/>
            <w:r w:rsidRPr="003B40DF">
              <w:rPr>
                <w:rFonts w:ascii="Arial" w:eastAsia="Times New Roman" w:hAnsi="Arial" w:cs="Arial"/>
                <w:color w:val="FF0000"/>
                <w:lang w:eastAsia="es-CO"/>
              </w:rPr>
              <w:t>angeliseius</w:t>
            </w:r>
            <w:proofErr w:type="spellEnd"/>
            <w:r w:rsidRPr="003B40DF">
              <w:rPr>
                <w:rFonts w:ascii="Arial" w:eastAsia="Times New Roman" w:hAnsi="Arial" w:cs="Arial"/>
                <w:color w:val="FF0000"/>
                <w:lang w:eastAsia="es-CO"/>
              </w:rPr>
              <w:t xml:space="preserve"> (Mt 25, 41), </w:t>
            </w:r>
            <w:proofErr w:type="spellStart"/>
            <w:r w:rsidRPr="003B40DF">
              <w:rPr>
                <w:rFonts w:ascii="Arial" w:eastAsia="Times New Roman" w:hAnsi="Arial" w:cs="Arial"/>
                <w:color w:val="FF0000"/>
                <w:lang w:eastAsia="es-CO"/>
              </w:rPr>
              <w:t>nisi</w:t>
            </w:r>
            <w:proofErr w:type="spellEnd"/>
            <w:r w:rsidRPr="003B40DF">
              <w:rPr>
                <w:rFonts w:ascii="Arial" w:eastAsia="Times New Roman" w:hAnsi="Arial" w:cs="Arial"/>
                <w:color w:val="FF0000"/>
                <w:lang w:eastAsia="es-CO"/>
              </w:rPr>
              <w:t xml:space="preserve"> ante </w:t>
            </w:r>
            <w:proofErr w:type="spellStart"/>
            <w:r w:rsidRPr="003B40DF">
              <w:rPr>
                <w:rFonts w:ascii="Arial" w:eastAsia="Times New Roman" w:hAnsi="Arial" w:cs="Arial"/>
                <w:color w:val="FF0000"/>
                <w:lang w:eastAsia="es-CO"/>
              </w:rPr>
              <w:t>finem</w:t>
            </w:r>
            <w:proofErr w:type="spellEnd"/>
            <w:r w:rsidRPr="003B40DF">
              <w:rPr>
                <w:rFonts w:ascii="Arial" w:eastAsia="Times New Roman" w:hAnsi="Arial" w:cs="Arial"/>
                <w:color w:val="FF0000"/>
                <w:lang w:eastAsia="es-CO"/>
              </w:rPr>
              <w:t xml:space="preserve"> vitae </w:t>
            </w:r>
            <w:proofErr w:type="spellStart"/>
            <w:r w:rsidRPr="003B40DF">
              <w:rPr>
                <w:rFonts w:ascii="Arial" w:eastAsia="Times New Roman" w:hAnsi="Arial" w:cs="Arial"/>
                <w:color w:val="FF0000"/>
                <w:lang w:eastAsia="es-CO"/>
              </w:rPr>
              <w:t>eidemfuerintaggregati</w:t>
            </w:r>
            <w:proofErr w:type="spellEnd"/>
            <w:r w:rsidRPr="003B40DF">
              <w:rPr>
                <w:rFonts w:ascii="Arial" w:eastAsia="Times New Roman" w:hAnsi="Arial" w:cs="Arial"/>
                <w:color w:val="FF0000"/>
                <w:lang w:eastAsia="es-CO"/>
              </w:rPr>
              <w:t xml:space="preserve">: </w:t>
            </w:r>
            <w:proofErr w:type="spellStart"/>
            <w:r w:rsidRPr="003B40DF">
              <w:rPr>
                <w:rFonts w:ascii="Arial" w:eastAsia="Times New Roman" w:hAnsi="Arial" w:cs="Arial"/>
                <w:color w:val="FF0000"/>
                <w:lang w:eastAsia="es-CO"/>
              </w:rPr>
              <w:t>tamtumquevalereecclesiasticicorporisunitatem</w:t>
            </w:r>
            <w:proofErr w:type="spellEnd"/>
            <w:r w:rsidRPr="003B40DF">
              <w:rPr>
                <w:rFonts w:ascii="Arial" w:eastAsia="Times New Roman" w:hAnsi="Arial" w:cs="Arial"/>
                <w:color w:val="FF0000"/>
                <w:lang w:eastAsia="es-CO"/>
              </w:rPr>
              <w:t xml:space="preserve">, ut </w:t>
            </w:r>
            <w:proofErr w:type="spellStart"/>
            <w:r w:rsidRPr="003B40DF">
              <w:rPr>
                <w:rFonts w:ascii="Arial" w:eastAsia="Times New Roman" w:hAnsi="Arial" w:cs="Arial"/>
                <w:color w:val="FF0000"/>
                <w:lang w:eastAsia="es-CO"/>
              </w:rPr>
              <w:t>solum</w:t>
            </w:r>
            <w:proofErr w:type="spellEnd"/>
            <w:r w:rsidRPr="003B40DF">
              <w:rPr>
                <w:rFonts w:ascii="Arial" w:eastAsia="Times New Roman" w:hAnsi="Arial" w:cs="Arial"/>
                <w:color w:val="FF0000"/>
                <w:lang w:eastAsia="es-CO"/>
              </w:rPr>
              <w:t xml:space="preserve"> in </w:t>
            </w:r>
            <w:proofErr w:type="spellStart"/>
            <w:r w:rsidRPr="003B40DF">
              <w:rPr>
                <w:rFonts w:ascii="Arial" w:eastAsia="Times New Roman" w:hAnsi="Arial" w:cs="Arial"/>
                <w:color w:val="FF0000"/>
                <w:lang w:eastAsia="es-CO"/>
              </w:rPr>
              <w:t>eamanentibus</w:t>
            </w:r>
            <w:proofErr w:type="spellEnd"/>
            <w:r w:rsidRPr="003B40DF">
              <w:rPr>
                <w:rFonts w:ascii="Arial" w:eastAsia="Times New Roman" w:hAnsi="Arial" w:cs="Arial"/>
                <w:color w:val="FF0000"/>
                <w:lang w:eastAsia="es-CO"/>
              </w:rPr>
              <w:t xml:space="preserve"> ad </w:t>
            </w:r>
            <w:proofErr w:type="spellStart"/>
            <w:r w:rsidRPr="003B40DF">
              <w:rPr>
                <w:rFonts w:ascii="Arial" w:eastAsia="Times New Roman" w:hAnsi="Arial" w:cs="Arial"/>
                <w:color w:val="FF0000"/>
                <w:lang w:eastAsia="es-CO"/>
              </w:rPr>
              <w:t>salutemecclesiastica</w:t>
            </w:r>
            <w:proofErr w:type="spellEnd"/>
            <w:r w:rsidRPr="003B40DF">
              <w:rPr>
                <w:rFonts w:ascii="Arial" w:eastAsia="Times New Roman" w:hAnsi="Arial" w:cs="Arial"/>
                <w:color w:val="FF0000"/>
                <w:lang w:eastAsia="es-CO"/>
              </w:rPr>
              <w:t xml:space="preserve"> sacramenta </w:t>
            </w:r>
            <w:proofErr w:type="spellStart"/>
            <w:r w:rsidRPr="003B40DF">
              <w:rPr>
                <w:rFonts w:ascii="Arial" w:eastAsia="Times New Roman" w:hAnsi="Arial" w:cs="Arial"/>
                <w:color w:val="FF0000"/>
                <w:lang w:eastAsia="es-CO"/>
              </w:rPr>
              <w:t>proficiant</w:t>
            </w:r>
            <w:proofErr w:type="spellEnd"/>
            <w:r w:rsidRPr="003B40DF">
              <w:rPr>
                <w:rFonts w:ascii="Arial" w:eastAsia="Times New Roman" w:hAnsi="Arial" w:cs="Arial"/>
                <w:color w:val="FF0000"/>
                <w:lang w:eastAsia="es-CO"/>
              </w:rPr>
              <w:t xml:space="preserve">, et </w:t>
            </w:r>
            <w:proofErr w:type="spellStart"/>
            <w:r w:rsidRPr="003B40DF">
              <w:rPr>
                <w:rFonts w:ascii="Arial" w:eastAsia="Times New Roman" w:hAnsi="Arial" w:cs="Arial"/>
                <w:color w:val="FF0000"/>
                <w:lang w:eastAsia="es-CO"/>
              </w:rPr>
              <w:t>ieiunia</w:t>
            </w:r>
            <w:proofErr w:type="spellEnd"/>
            <w:r w:rsidRPr="003B40DF">
              <w:rPr>
                <w:rFonts w:ascii="Arial" w:eastAsia="Times New Roman" w:hAnsi="Arial" w:cs="Arial"/>
                <w:color w:val="FF0000"/>
                <w:lang w:eastAsia="es-CO"/>
              </w:rPr>
              <w:t xml:space="preserve">, </w:t>
            </w:r>
            <w:proofErr w:type="spellStart"/>
            <w:r w:rsidRPr="003B40DF">
              <w:rPr>
                <w:rFonts w:ascii="Arial" w:eastAsia="Times New Roman" w:hAnsi="Arial" w:cs="Arial"/>
                <w:color w:val="FF0000"/>
                <w:lang w:eastAsia="es-CO"/>
              </w:rPr>
              <w:t>eleemosynaeacceterapietatisofficia</w:t>
            </w:r>
            <w:proofErr w:type="spellEnd"/>
            <w:r w:rsidRPr="003B40DF">
              <w:rPr>
                <w:rFonts w:ascii="Arial" w:eastAsia="Times New Roman" w:hAnsi="Arial" w:cs="Arial"/>
                <w:color w:val="FF0000"/>
                <w:lang w:eastAsia="es-CO"/>
              </w:rPr>
              <w:t xml:space="preserve"> et </w:t>
            </w:r>
            <w:proofErr w:type="spellStart"/>
            <w:r w:rsidRPr="003B40DF">
              <w:rPr>
                <w:rFonts w:ascii="Arial" w:eastAsia="Times New Roman" w:hAnsi="Arial" w:cs="Arial"/>
                <w:color w:val="FF0000"/>
                <w:lang w:eastAsia="es-CO"/>
              </w:rPr>
              <w:t>exercitiamilitiaechristiannaepraemiaaeternaparturiant</w:t>
            </w:r>
            <w:proofErr w:type="spellEnd"/>
            <w:r w:rsidRPr="003B40DF">
              <w:rPr>
                <w:rFonts w:ascii="Arial" w:eastAsia="Times New Roman" w:hAnsi="Arial" w:cs="Arial"/>
                <w:color w:val="FF0000"/>
                <w:lang w:eastAsia="es-CO"/>
              </w:rPr>
              <w:t xml:space="preserve">. </w:t>
            </w:r>
            <w:proofErr w:type="spellStart"/>
            <w:r w:rsidRPr="00CE796C">
              <w:rPr>
                <w:rFonts w:ascii="Arial" w:eastAsia="Times New Roman" w:hAnsi="Arial" w:cs="Arial"/>
                <w:color w:val="FF0000"/>
                <w:lang w:val="en-US" w:eastAsia="es-CO"/>
              </w:rPr>
              <w:t>Neminemque</w:t>
            </w:r>
            <w:proofErr w:type="spellEnd"/>
            <w:r w:rsidRPr="00CE796C">
              <w:rPr>
                <w:rFonts w:ascii="Arial" w:eastAsia="Times New Roman" w:hAnsi="Arial" w:cs="Arial"/>
                <w:color w:val="FF0000"/>
                <w:lang w:val="en-US" w:eastAsia="es-CO"/>
              </w:rPr>
              <w:t xml:space="preserve">, </w:t>
            </w:r>
            <w:proofErr w:type="spellStart"/>
            <w:r w:rsidRPr="00CE796C">
              <w:rPr>
                <w:rFonts w:ascii="Arial" w:eastAsia="Times New Roman" w:hAnsi="Arial" w:cs="Arial"/>
                <w:color w:val="FF0000"/>
                <w:lang w:val="en-US" w:eastAsia="es-CO"/>
              </w:rPr>
              <w:t>quantascunqueeleemosynasfecerit</w:t>
            </w:r>
            <w:proofErr w:type="spellEnd"/>
            <w:r w:rsidRPr="00CE796C">
              <w:rPr>
                <w:rFonts w:ascii="Arial" w:eastAsia="Times New Roman" w:hAnsi="Arial" w:cs="Arial"/>
                <w:color w:val="FF0000"/>
                <w:lang w:val="en-US" w:eastAsia="es-CO"/>
              </w:rPr>
              <w:t xml:space="preserve">, </w:t>
            </w:r>
            <w:proofErr w:type="spellStart"/>
            <w:r w:rsidRPr="00CE796C">
              <w:rPr>
                <w:rFonts w:ascii="Arial" w:eastAsia="Times New Roman" w:hAnsi="Arial" w:cs="Arial"/>
                <w:color w:val="FF0000"/>
                <w:lang w:val="en-US" w:eastAsia="es-CO"/>
              </w:rPr>
              <w:t>etsi</w:t>
            </w:r>
            <w:proofErr w:type="spellEnd"/>
            <w:r w:rsidRPr="00CE796C">
              <w:rPr>
                <w:rFonts w:ascii="Arial" w:eastAsia="Times New Roman" w:hAnsi="Arial" w:cs="Arial"/>
                <w:color w:val="FF0000"/>
                <w:lang w:val="en-US" w:eastAsia="es-CO"/>
              </w:rPr>
              <w:t xml:space="preserve"> pro Christi nomine </w:t>
            </w:r>
            <w:proofErr w:type="spellStart"/>
            <w:r w:rsidRPr="00CE796C">
              <w:rPr>
                <w:rFonts w:ascii="Arial" w:eastAsia="Times New Roman" w:hAnsi="Arial" w:cs="Arial"/>
                <w:color w:val="FF0000"/>
                <w:lang w:val="en-US" w:eastAsia="es-CO"/>
              </w:rPr>
              <w:t>sanguinemeffuderit</w:t>
            </w:r>
            <w:proofErr w:type="spellEnd"/>
            <w:r w:rsidRPr="00CE796C">
              <w:rPr>
                <w:rFonts w:ascii="Arial" w:eastAsia="Times New Roman" w:hAnsi="Arial" w:cs="Arial"/>
                <w:color w:val="FF0000"/>
                <w:lang w:val="en-US" w:eastAsia="es-CO"/>
              </w:rPr>
              <w:t xml:space="preserve">, </w:t>
            </w:r>
            <w:proofErr w:type="spellStart"/>
            <w:r w:rsidRPr="00CE796C">
              <w:rPr>
                <w:rFonts w:ascii="Arial" w:eastAsia="Times New Roman" w:hAnsi="Arial" w:cs="Arial"/>
                <w:color w:val="FF0000"/>
                <w:lang w:val="en-US" w:eastAsia="es-CO"/>
              </w:rPr>
              <w:t>possesalvari</w:t>
            </w:r>
            <w:proofErr w:type="spellEnd"/>
            <w:r w:rsidRPr="00CE796C">
              <w:rPr>
                <w:rFonts w:ascii="Arial" w:eastAsia="Times New Roman" w:hAnsi="Arial" w:cs="Arial"/>
                <w:color w:val="FF0000"/>
                <w:lang w:val="en-US" w:eastAsia="es-CO"/>
              </w:rPr>
              <w:t xml:space="preserve">, nisi in </w:t>
            </w:r>
            <w:proofErr w:type="spellStart"/>
            <w:r w:rsidRPr="00CE796C">
              <w:rPr>
                <w:rFonts w:ascii="Arial" w:eastAsia="Times New Roman" w:hAnsi="Arial" w:cs="Arial"/>
                <w:color w:val="FF0000"/>
                <w:lang w:val="en-US" w:eastAsia="es-CO"/>
              </w:rPr>
              <w:t>catholicaeEcclesiae</w:t>
            </w:r>
            <w:proofErr w:type="spellEnd"/>
            <w:r w:rsidRPr="00CE796C">
              <w:rPr>
                <w:rFonts w:ascii="Arial" w:eastAsia="Times New Roman" w:hAnsi="Arial" w:cs="Arial"/>
                <w:color w:val="FF0000"/>
                <w:lang w:val="en-US" w:eastAsia="es-CO"/>
              </w:rPr>
              <w:t xml:space="preserve"> </w:t>
            </w:r>
            <w:proofErr w:type="spellStart"/>
            <w:r w:rsidRPr="00CE796C">
              <w:rPr>
                <w:rFonts w:ascii="Arial" w:eastAsia="Times New Roman" w:hAnsi="Arial" w:cs="Arial"/>
                <w:color w:val="FF0000"/>
                <w:lang w:val="en-US" w:eastAsia="es-CO"/>
              </w:rPr>
              <w:t>gremio</w:t>
            </w:r>
            <w:proofErr w:type="spellEnd"/>
            <w:r w:rsidRPr="00CE796C">
              <w:rPr>
                <w:rFonts w:ascii="Arial" w:eastAsia="Times New Roman" w:hAnsi="Arial" w:cs="Arial"/>
                <w:color w:val="FF0000"/>
                <w:lang w:val="en-US" w:eastAsia="es-CO"/>
              </w:rPr>
              <w:t xml:space="preserve"> et </w:t>
            </w:r>
            <w:proofErr w:type="spellStart"/>
            <w:r w:rsidRPr="00CE796C">
              <w:rPr>
                <w:rFonts w:ascii="Arial" w:eastAsia="Times New Roman" w:hAnsi="Arial" w:cs="Arial"/>
                <w:color w:val="FF0000"/>
                <w:lang w:val="en-US" w:eastAsia="es-CO"/>
              </w:rPr>
              <w:t>unitatepermanserit</w:t>
            </w:r>
            <w:proofErr w:type="spellEnd"/>
            <w:r w:rsidRPr="00CE796C">
              <w:rPr>
                <w:rFonts w:ascii="Arial" w:eastAsia="Times New Roman" w:hAnsi="Arial" w:cs="Arial"/>
                <w:color w:val="FF0000"/>
                <w:lang w:val="en-US" w:eastAsia="es-CO"/>
              </w:rPr>
              <w:t>.</w:t>
            </w:r>
          </w:p>
        </w:tc>
      </w:tr>
      <w:tr w:rsidR="00CE796C" w:rsidRPr="003B40DF" w:rsidTr="00796488">
        <w:trPr>
          <w:tblCellSpacing w:w="0" w:type="dxa"/>
          <w:jc w:val="center"/>
        </w:trPr>
        <w:tc>
          <w:tcPr>
            <w:tcW w:w="0" w:type="auto"/>
            <w:vMerge/>
            <w:vAlign w:val="center"/>
            <w:hideMark/>
          </w:tcPr>
          <w:p w:rsidR="00CE796C" w:rsidRPr="00CE796C" w:rsidRDefault="00CE796C" w:rsidP="00796488">
            <w:pPr>
              <w:rPr>
                <w:rFonts w:ascii="Arial" w:eastAsia="Times New Roman" w:hAnsi="Arial" w:cs="Arial"/>
                <w:color w:val="800000"/>
                <w:sz w:val="20"/>
                <w:szCs w:val="20"/>
                <w:lang w:val="en-US" w:eastAsia="es-CO"/>
              </w:rPr>
            </w:pPr>
          </w:p>
        </w:tc>
        <w:tc>
          <w:tcPr>
            <w:tcW w:w="0" w:type="auto"/>
            <w:vMerge/>
            <w:vAlign w:val="center"/>
            <w:hideMark/>
          </w:tcPr>
          <w:p w:rsidR="00CE796C" w:rsidRPr="00CE796C" w:rsidRDefault="00CE796C" w:rsidP="00796488">
            <w:pPr>
              <w:rPr>
                <w:rFonts w:ascii="Times New Roman" w:eastAsia="Times New Roman" w:hAnsi="Times New Roman" w:cs="Times New Roman"/>
                <w:color w:val="000000"/>
                <w:sz w:val="24"/>
                <w:szCs w:val="24"/>
                <w:lang w:val="en-US" w:eastAsia="es-CO"/>
              </w:rPr>
            </w:pPr>
          </w:p>
        </w:tc>
        <w:tc>
          <w:tcPr>
            <w:tcW w:w="3000" w:type="pct"/>
            <w:tcMar>
              <w:top w:w="72" w:type="dxa"/>
              <w:left w:w="72" w:type="dxa"/>
              <w:bottom w:w="72" w:type="dxa"/>
              <w:right w:w="72" w:type="dxa"/>
            </w:tcMar>
            <w:vAlign w:val="center"/>
            <w:hideMark/>
          </w:tcPr>
          <w:p w:rsidR="00CE796C" w:rsidRPr="003B40DF" w:rsidRDefault="00CE796C" w:rsidP="00796488">
            <w:pPr>
              <w:jc w:val="right"/>
              <w:rPr>
                <w:rFonts w:ascii="Times New Roman" w:eastAsia="Times New Roman" w:hAnsi="Times New Roman" w:cs="Times New Roman"/>
                <w:color w:val="000000"/>
                <w:sz w:val="24"/>
                <w:szCs w:val="24"/>
                <w:lang w:eastAsia="es-CO"/>
              </w:rPr>
            </w:pPr>
            <w:proofErr w:type="spellStart"/>
            <w:r w:rsidRPr="003B40DF">
              <w:rPr>
                <w:rFonts w:ascii="Times New Roman" w:eastAsia="Times New Roman" w:hAnsi="Times New Roman" w:cs="Times New Roman"/>
                <w:i/>
                <w:iCs/>
                <w:color w:val="FF0000"/>
                <w:sz w:val="24"/>
                <w:szCs w:val="24"/>
                <w:lang w:eastAsia="es-CO"/>
              </w:rPr>
              <w:t>Conc</w:t>
            </w:r>
            <w:proofErr w:type="spellEnd"/>
            <w:r w:rsidRPr="003B40DF">
              <w:rPr>
                <w:rFonts w:ascii="Times New Roman" w:eastAsia="Times New Roman" w:hAnsi="Times New Roman" w:cs="Times New Roman"/>
                <w:i/>
                <w:iCs/>
                <w:color w:val="FF0000"/>
                <w:sz w:val="24"/>
                <w:szCs w:val="24"/>
                <w:lang w:eastAsia="es-CO"/>
              </w:rPr>
              <w:t xml:space="preserve">. </w:t>
            </w:r>
            <w:proofErr w:type="spellStart"/>
            <w:r w:rsidRPr="003B40DF">
              <w:rPr>
                <w:rFonts w:ascii="Times New Roman" w:eastAsia="Times New Roman" w:hAnsi="Times New Roman" w:cs="Times New Roman"/>
                <w:i/>
                <w:iCs/>
                <w:color w:val="FF0000"/>
                <w:sz w:val="24"/>
                <w:szCs w:val="24"/>
                <w:lang w:eastAsia="es-CO"/>
              </w:rPr>
              <w:t>Florentinum</w:t>
            </w:r>
            <w:proofErr w:type="spellEnd"/>
            <w:r w:rsidRPr="003B40DF">
              <w:rPr>
                <w:rFonts w:ascii="Times New Roman" w:eastAsia="Times New Roman" w:hAnsi="Times New Roman" w:cs="Times New Roman"/>
                <w:i/>
                <w:iCs/>
                <w:color w:val="FF0000"/>
                <w:sz w:val="24"/>
                <w:szCs w:val="24"/>
                <w:lang w:eastAsia="es-CO"/>
              </w:rPr>
              <w:t>, 1438-1445</w:t>
            </w:r>
          </w:p>
        </w:tc>
      </w:tr>
    </w:tbl>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lastRenderedPageBreak/>
        <w:t xml:space="preserve">Los cristianos que van (que vamos) aceptando su cristianismo no como la única religión verdadera, sino como un camino espiritual auténtico que una parte de la humanidad ha seguido, entre otros y abierto siempre a las influencias de otras experiencias religiosas, saben (sabemos) que han de dejar de repetir (o darles otra significación simbólica y no al pie de la letra) afirmaciones "de toda la vida", ya sean bíblicas, litúrgicas o conciliares.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Ya no podemos seguir repitiendo de la misma manera algunas afirmaciones evangélicas, como aquella de que "El Padre y yo somos uno" (</w:t>
      </w:r>
      <w:proofErr w:type="spellStart"/>
      <w:r w:rsidRPr="003B40DF">
        <w:rPr>
          <w:rFonts w:ascii="Comic Sans MS" w:eastAsia="Times New Roman" w:hAnsi="Comic Sans MS" w:cs="Times New Roman"/>
          <w:color w:val="008000"/>
          <w:sz w:val="24"/>
          <w:szCs w:val="24"/>
          <w:lang w:eastAsia="es-CO"/>
        </w:rPr>
        <w:t>Jn</w:t>
      </w:r>
      <w:proofErr w:type="spellEnd"/>
      <w:r w:rsidRPr="003B40DF">
        <w:rPr>
          <w:rFonts w:ascii="Comic Sans MS" w:eastAsia="Times New Roman" w:hAnsi="Comic Sans MS" w:cs="Times New Roman"/>
          <w:color w:val="008000"/>
          <w:sz w:val="24"/>
          <w:szCs w:val="24"/>
          <w:lang w:eastAsia="es-CO"/>
        </w:rPr>
        <w:t xml:space="preserve"> 10, 30). El sábado pasado fui a la parroquia de Camp-</w:t>
      </w:r>
      <w:proofErr w:type="spellStart"/>
      <w:r w:rsidRPr="003B40DF">
        <w:rPr>
          <w:rFonts w:ascii="Comic Sans MS" w:eastAsia="Times New Roman" w:hAnsi="Comic Sans MS" w:cs="Times New Roman"/>
          <w:color w:val="008000"/>
          <w:sz w:val="24"/>
          <w:szCs w:val="24"/>
          <w:lang w:eastAsia="es-CO"/>
        </w:rPr>
        <w:t>Clar</w:t>
      </w:r>
      <w:proofErr w:type="spellEnd"/>
      <w:r w:rsidRPr="003B40DF">
        <w:rPr>
          <w:rFonts w:ascii="Comic Sans MS" w:eastAsia="Times New Roman" w:hAnsi="Comic Sans MS" w:cs="Times New Roman"/>
          <w:color w:val="008000"/>
          <w:sz w:val="24"/>
          <w:szCs w:val="24"/>
          <w:lang w:eastAsia="es-CO"/>
        </w:rPr>
        <w:t xml:space="preserve"> para celebrar la Vigilia Pascual y me quedé sin la bendición del cirio pascual. No sé si el párroco de aquella parroquia no la hizo porque caía una fina lluvia y el fuego lo teníamos en el exterior o porque es uno de estos cristianos que saben que ya no pueden seguir repitiendo de la misma manera aquello de "Cristo, ayer y hoy, principio y fin, alfa y omega, el primero y el último". Jesús (y ya sé que repito cosas que ya os he dicho) forma parte de una cadena, pero no es ni el primer eslabón ni el último.</w:t>
      </w:r>
    </w:p>
    <w:tbl>
      <w:tblPr>
        <w:tblW w:w="4500" w:type="pct"/>
        <w:jc w:val="right"/>
        <w:tblCellSpacing w:w="0" w:type="dxa"/>
        <w:tblCellMar>
          <w:left w:w="0" w:type="dxa"/>
          <w:right w:w="0" w:type="dxa"/>
        </w:tblCellMar>
        <w:tblLook w:val="04A0"/>
      </w:tblPr>
      <w:tblGrid>
        <w:gridCol w:w="3113"/>
        <w:gridCol w:w="4670"/>
      </w:tblGrid>
      <w:tr w:rsidR="00CE796C" w:rsidRPr="003B40DF" w:rsidTr="00796488">
        <w:trPr>
          <w:tblCellSpacing w:w="0" w:type="dxa"/>
          <w:jc w:val="right"/>
        </w:trPr>
        <w:tc>
          <w:tcPr>
            <w:tcW w:w="2000" w:type="pct"/>
            <w:tcMar>
              <w:top w:w="72" w:type="dxa"/>
              <w:left w:w="72" w:type="dxa"/>
              <w:bottom w:w="72" w:type="dxa"/>
              <w:right w:w="72" w:type="dxa"/>
            </w:tcMar>
            <w:vAlign w:val="center"/>
            <w:hideMark/>
          </w:tcPr>
          <w:p w:rsidR="00CE796C" w:rsidRPr="003B40DF" w:rsidRDefault="00CE796C" w:rsidP="00796488">
            <w:pPr>
              <w:jc w:val="center"/>
              <w:rPr>
                <w:rFonts w:ascii="Times New Roman" w:eastAsia="Times New Roman" w:hAnsi="Times New Roman" w:cs="Times New Roman"/>
                <w:color w:val="000000"/>
                <w:sz w:val="24"/>
                <w:szCs w:val="24"/>
                <w:lang w:eastAsia="es-CO"/>
              </w:rPr>
            </w:pPr>
            <w:proofErr w:type="spellStart"/>
            <w:proofErr w:type="gramStart"/>
            <w:r w:rsidRPr="003B40DF">
              <w:rPr>
                <w:rFonts w:ascii="Bwgrkl" w:eastAsia="Times New Roman" w:hAnsi="Bwgrkl" w:cs="Times New Roman"/>
                <w:color w:val="0000FF"/>
                <w:sz w:val="36"/>
                <w:szCs w:val="36"/>
                <w:lang w:eastAsia="es-CO"/>
              </w:rPr>
              <w:t>ovmoou,</w:t>
            </w:r>
            <w:proofErr w:type="gramEnd"/>
            <w:r w:rsidRPr="003B40DF">
              <w:rPr>
                <w:rFonts w:ascii="Bwgrkl" w:eastAsia="Times New Roman" w:hAnsi="Bwgrkl" w:cs="Times New Roman"/>
                <w:color w:val="0000FF"/>
                <w:sz w:val="36"/>
                <w:szCs w:val="36"/>
                <w:lang w:eastAsia="es-CO"/>
              </w:rPr>
              <w:t>siontw</w:t>
            </w:r>
            <w:proofErr w:type="spellEnd"/>
            <w:r w:rsidRPr="003B40DF">
              <w:rPr>
                <w:rFonts w:ascii="Bwgrkl" w:eastAsia="Times New Roman" w:hAnsi="Bwgrkl" w:cs="Times New Roman"/>
                <w:color w:val="0000FF"/>
                <w:sz w:val="36"/>
                <w:szCs w:val="36"/>
                <w:lang w:eastAsia="es-CO"/>
              </w:rPr>
              <w:t xml:space="preserve">/| </w:t>
            </w:r>
            <w:proofErr w:type="spellStart"/>
            <w:r w:rsidRPr="003B40DF">
              <w:rPr>
                <w:rFonts w:ascii="Bwgrkl" w:eastAsia="Times New Roman" w:hAnsi="Bwgrkl" w:cs="Times New Roman"/>
                <w:color w:val="0000FF"/>
                <w:sz w:val="36"/>
                <w:szCs w:val="36"/>
                <w:lang w:eastAsia="es-CO"/>
              </w:rPr>
              <w:t>patri</w:t>
            </w:r>
            <w:proofErr w:type="spellEnd"/>
            <w:r w:rsidRPr="003B40DF">
              <w:rPr>
                <w:rFonts w:ascii="Times New Roman" w:eastAsia="Times New Roman" w:hAnsi="Times New Roman" w:cs="Times New Roman"/>
                <w:color w:val="000000"/>
                <w:sz w:val="24"/>
                <w:szCs w:val="24"/>
                <w:lang w:eastAsia="es-CO"/>
              </w:rPr>
              <w:br/>
            </w:r>
            <w:r w:rsidRPr="003B40DF">
              <w:rPr>
                <w:rFonts w:ascii="Times New Roman" w:eastAsia="Times New Roman" w:hAnsi="Times New Roman" w:cs="Times New Roman"/>
                <w:color w:val="000000"/>
                <w:sz w:val="24"/>
                <w:szCs w:val="24"/>
                <w:lang w:eastAsia="es-CO"/>
              </w:rPr>
              <w:br/>
            </w:r>
            <w:r w:rsidRPr="003B40DF">
              <w:rPr>
                <w:rFonts w:ascii="Times New Roman" w:eastAsia="Times New Roman" w:hAnsi="Times New Roman" w:cs="Times New Roman"/>
                <w:color w:val="000000"/>
                <w:sz w:val="24"/>
                <w:szCs w:val="24"/>
                <w:lang w:eastAsia="es-CO"/>
              </w:rPr>
              <w:br/>
            </w:r>
            <w:proofErr w:type="spellStart"/>
            <w:r w:rsidRPr="003B40DF">
              <w:rPr>
                <w:rFonts w:ascii="Bwgrkl" w:eastAsia="Times New Roman" w:hAnsi="Bwgrkl" w:cs="Times New Roman"/>
                <w:color w:val="0000FF"/>
                <w:sz w:val="36"/>
                <w:szCs w:val="36"/>
                <w:lang w:eastAsia="es-CO"/>
              </w:rPr>
              <w:t>Qeo.navlhqw</w:t>
            </w:r>
            <w:proofErr w:type="spellEnd"/>
            <w:r w:rsidRPr="003B40DF">
              <w:rPr>
                <w:rFonts w:ascii="Bwgrkl" w:eastAsia="Times New Roman" w:hAnsi="Bwgrkl" w:cs="Times New Roman"/>
                <w:color w:val="0000FF"/>
                <w:sz w:val="36"/>
                <w:szCs w:val="36"/>
                <w:lang w:eastAsia="es-CO"/>
              </w:rPr>
              <w:t xml:space="preserve">/j </w:t>
            </w:r>
            <w:proofErr w:type="spellStart"/>
            <w:r w:rsidRPr="003B40DF">
              <w:rPr>
                <w:rFonts w:ascii="Bwgrkl" w:eastAsia="Times New Roman" w:hAnsi="Bwgrkl" w:cs="Times New Roman"/>
                <w:color w:val="0000FF"/>
                <w:sz w:val="36"/>
                <w:szCs w:val="36"/>
                <w:lang w:eastAsia="es-CO"/>
              </w:rPr>
              <w:t>kai</w:t>
            </w:r>
            <w:proofErr w:type="spellEnd"/>
            <w:r w:rsidRPr="003B40DF">
              <w:rPr>
                <w:rFonts w:ascii="Bwgrkl" w:eastAsia="Times New Roman" w:hAnsi="Bwgrkl" w:cs="Times New Roman"/>
                <w:color w:val="0000FF"/>
                <w:sz w:val="36"/>
                <w:szCs w:val="36"/>
                <w:lang w:eastAsia="es-CO"/>
              </w:rPr>
              <w:t xml:space="preserve">. </w:t>
            </w:r>
            <w:r w:rsidRPr="003B40DF">
              <w:rPr>
                <w:rFonts w:ascii="Bwgrkl" w:eastAsia="Times New Roman" w:hAnsi="Bwgrkl" w:cs="Times New Roman"/>
                <w:color w:val="0000FF"/>
                <w:sz w:val="36"/>
                <w:szCs w:val="36"/>
                <w:lang w:eastAsia="es-CO"/>
              </w:rPr>
              <w:br/>
            </w:r>
            <w:proofErr w:type="spellStart"/>
            <w:r w:rsidRPr="003B40DF">
              <w:rPr>
                <w:rFonts w:ascii="Bwgrkl" w:eastAsia="Times New Roman" w:hAnsi="Bwgrkl" w:cs="Times New Roman"/>
                <w:color w:val="0000FF"/>
                <w:sz w:val="36"/>
                <w:szCs w:val="36"/>
                <w:lang w:eastAsia="es-CO"/>
              </w:rPr>
              <w:t>a;nqrwponavlhqw</w:t>
            </w:r>
            <w:proofErr w:type="spellEnd"/>
            <w:r w:rsidRPr="003B40DF">
              <w:rPr>
                <w:rFonts w:ascii="Bwgrkl" w:eastAsia="Times New Roman" w:hAnsi="Bwgrkl" w:cs="Times New Roman"/>
                <w:color w:val="0000FF"/>
                <w:sz w:val="36"/>
                <w:szCs w:val="36"/>
                <w:lang w:eastAsia="es-CO"/>
              </w:rPr>
              <w:t>/j</w:t>
            </w:r>
          </w:p>
        </w:tc>
        <w:tc>
          <w:tcPr>
            <w:tcW w:w="3000" w:type="pct"/>
            <w:tcMar>
              <w:top w:w="72" w:type="dxa"/>
              <w:left w:w="72" w:type="dxa"/>
              <w:bottom w:w="72" w:type="dxa"/>
              <w:right w:w="72" w:type="dxa"/>
            </w:tcMar>
            <w:vAlign w:val="center"/>
            <w:hideMark/>
          </w:tcPr>
          <w:p w:rsidR="00CE796C" w:rsidRPr="003B40DF" w:rsidRDefault="00CE796C" w:rsidP="00796488">
            <w:pPr>
              <w:spacing w:before="100" w:beforeAutospacing="1" w:after="100" w:afterAutospacing="1"/>
              <w:ind w:right="244" w:firstLine="709"/>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A afirmaciones del Concilio de Nicea ("de la misma sustancia que el Padre") (siglo IV) o del concilio de Calcedonia ("verdadero Dios y verdadero hombre") (siglo V) les puede llegar a pasar lo mismo que a aquella que con total firmeza proclamó el Concilio de Florencia en el siglo XV.</w:t>
            </w:r>
          </w:p>
        </w:tc>
      </w:tr>
    </w:tbl>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En el siglo II, las calles de Roma se despertaban el 25 de marzo (considerado el primer día en el cual el sol gana a la noche) con los gritos de "¡Ha resucitado, ha resucitado!".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No eran gritos de los fieles cristianos, eral gritos de los fieles seguidores de </w:t>
      </w:r>
      <w:proofErr w:type="spellStart"/>
      <w:r w:rsidRPr="003B40DF">
        <w:rPr>
          <w:rFonts w:ascii="Comic Sans MS" w:eastAsia="Times New Roman" w:hAnsi="Comic Sans MS" w:cs="Times New Roman"/>
          <w:color w:val="008000"/>
          <w:sz w:val="24"/>
          <w:szCs w:val="24"/>
          <w:lang w:eastAsia="es-CO"/>
        </w:rPr>
        <w:t>Atis</w:t>
      </w:r>
      <w:proofErr w:type="spellEnd"/>
      <w:r w:rsidRPr="003B40DF">
        <w:rPr>
          <w:rFonts w:ascii="Comic Sans MS" w:eastAsia="Times New Roman" w:hAnsi="Comic Sans MS" w:cs="Times New Roman"/>
          <w:color w:val="008000"/>
          <w:sz w:val="24"/>
          <w:szCs w:val="24"/>
          <w:lang w:eastAsia="es-CO"/>
        </w:rPr>
        <w:t xml:space="preserve">, una divinidad que también había llegado a Roma procedente del Oriente, del Asia menor. Pluralismo también en el tema de las resurrecciones.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lastRenderedPageBreak/>
        <w:t xml:space="preserve">Los cristianos que quieren ir haciendo camino hacia la aceptación de un pluralismo religioso, reconociendo que las grandes religiones universales son caminos igualmente válidos de experimentar las Realidad Trascendente y Absoluta que podemos llamar de diversas maneras y reconociendo también que cada una de estas religiones universales tiene sus medios propios para que esa experiencia sea también proyecto de salvación y de liberación, no lo pueden hacer alegremente, pues han de ser conscientes que haciendo este camino irán dejando muchas cosas que para ellos tuvieron </w:t>
      </w:r>
      <w:proofErr w:type="spellStart"/>
      <w:r w:rsidRPr="003B40DF">
        <w:rPr>
          <w:rFonts w:ascii="Comic Sans MS" w:eastAsia="Times New Roman" w:hAnsi="Comic Sans MS" w:cs="Times New Roman"/>
          <w:color w:val="008000"/>
          <w:sz w:val="24"/>
          <w:szCs w:val="24"/>
          <w:lang w:eastAsia="es-CO"/>
        </w:rPr>
        <w:t>unaprofunda</w:t>
      </w:r>
      <w:proofErr w:type="spellEnd"/>
      <w:r w:rsidRPr="003B40DF">
        <w:rPr>
          <w:rFonts w:ascii="Comic Sans MS" w:eastAsia="Times New Roman" w:hAnsi="Comic Sans MS" w:cs="Times New Roman"/>
          <w:color w:val="008000"/>
          <w:sz w:val="24"/>
          <w:szCs w:val="24"/>
          <w:lang w:eastAsia="es-CO"/>
        </w:rPr>
        <w:t xml:space="preserve"> significación. </w:t>
      </w:r>
      <w:proofErr w:type="gramStart"/>
      <w:r w:rsidRPr="003B40DF">
        <w:rPr>
          <w:rFonts w:ascii="Comic Sans MS" w:eastAsia="Times New Roman" w:hAnsi="Comic Sans MS" w:cs="Times New Roman"/>
          <w:color w:val="008000"/>
          <w:sz w:val="24"/>
          <w:szCs w:val="24"/>
          <w:lang w:eastAsia="es-CO"/>
        </w:rPr>
        <w:t>¿</w:t>
      </w:r>
      <w:proofErr w:type="gramEnd"/>
      <w:r w:rsidRPr="003B40DF">
        <w:rPr>
          <w:rFonts w:ascii="Comic Sans MS" w:eastAsia="Times New Roman" w:hAnsi="Comic Sans MS" w:cs="Times New Roman"/>
          <w:color w:val="008000"/>
          <w:sz w:val="24"/>
          <w:szCs w:val="24"/>
          <w:lang w:eastAsia="es-CO"/>
        </w:rPr>
        <w:t>Cómo meditar ahora las palabras que el evangelio de Juan pone en boca de Jesús en la intimidad de una Última Cena: "Yo soy el camino, la verdad y la vida. Nadie llega al Padre, sino por mí" (</w:t>
      </w:r>
      <w:proofErr w:type="spellStart"/>
      <w:r w:rsidRPr="003B40DF">
        <w:rPr>
          <w:rFonts w:ascii="Comic Sans MS" w:eastAsia="Times New Roman" w:hAnsi="Comic Sans MS" w:cs="Times New Roman"/>
          <w:color w:val="008000"/>
          <w:sz w:val="24"/>
          <w:szCs w:val="24"/>
          <w:lang w:eastAsia="es-CO"/>
        </w:rPr>
        <w:t>Jn</w:t>
      </w:r>
      <w:proofErr w:type="spellEnd"/>
      <w:r w:rsidRPr="003B40DF">
        <w:rPr>
          <w:rFonts w:ascii="Comic Sans MS" w:eastAsia="Times New Roman" w:hAnsi="Comic Sans MS" w:cs="Times New Roman"/>
          <w:color w:val="008000"/>
          <w:sz w:val="24"/>
          <w:szCs w:val="24"/>
          <w:lang w:eastAsia="es-CO"/>
        </w:rPr>
        <w:t xml:space="preserve"> 14,6)</w:t>
      </w:r>
    </w:p>
    <w:p w:rsidR="00CE796C" w:rsidRPr="003B40DF" w:rsidRDefault="00CE796C" w:rsidP="00CE796C">
      <w:pPr>
        <w:spacing w:before="100" w:beforeAutospacing="1"/>
        <w:jc w:val="center"/>
        <w:outlineLvl w:val="5"/>
        <w:rPr>
          <w:rFonts w:ascii="AvuiItalica" w:eastAsia="Times New Roman" w:hAnsi="AvuiItalica" w:cs="Times New Roman"/>
          <w:b/>
          <w:bCs/>
          <w:color w:val="0000FF"/>
          <w:spacing w:val="72"/>
          <w:sz w:val="48"/>
          <w:szCs w:val="48"/>
          <w:lang w:eastAsia="es-CO"/>
        </w:rPr>
      </w:pPr>
      <w:r w:rsidRPr="003B40DF">
        <w:rPr>
          <w:rFonts w:ascii="AvuiItalica" w:eastAsia="Times New Roman" w:hAnsi="AvuiItalica" w:cs="Times New Roman"/>
          <w:b/>
          <w:bCs/>
          <w:color w:val="0000FF"/>
          <w:spacing w:val="72"/>
          <w:sz w:val="48"/>
          <w:szCs w:val="48"/>
          <w:lang w:eastAsia="es-CO"/>
        </w:rPr>
        <w:t>* *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Todo esto puede servir de introducción a la primera lectura de hoy, ya leída o escuchada muchas veces. Quizás algunas veces nos la han presentado como el modelo de una nueva comunidad surgida de la experiencia pascual, creada por la fuerza de la efusión del Espíritu.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Una creación original del Espíritu. </w:t>
      </w:r>
    </w:p>
    <w:tbl>
      <w:tblPr>
        <w:tblW w:w="4500" w:type="pct"/>
        <w:jc w:val="right"/>
        <w:tblCellSpacing w:w="0" w:type="dxa"/>
        <w:tblCellMar>
          <w:left w:w="0" w:type="dxa"/>
          <w:right w:w="0" w:type="dxa"/>
        </w:tblCellMar>
        <w:tblLook w:val="04A0"/>
      </w:tblPr>
      <w:tblGrid>
        <w:gridCol w:w="4857"/>
        <w:gridCol w:w="2926"/>
      </w:tblGrid>
      <w:tr w:rsidR="00CE796C" w:rsidRPr="003B40DF" w:rsidTr="00796488">
        <w:trPr>
          <w:tblCellSpacing w:w="0" w:type="dxa"/>
          <w:jc w:val="right"/>
        </w:trPr>
        <w:tc>
          <w:tcPr>
            <w:tcW w:w="2000" w:type="pct"/>
            <w:tcMar>
              <w:top w:w="72" w:type="dxa"/>
              <w:left w:w="72" w:type="dxa"/>
              <w:bottom w:w="72" w:type="dxa"/>
              <w:right w:w="72" w:type="dxa"/>
            </w:tcMar>
            <w:vAlign w:val="center"/>
            <w:hideMark/>
          </w:tcPr>
          <w:p w:rsidR="00CE796C" w:rsidRPr="003B40DF" w:rsidRDefault="00CE796C" w:rsidP="00796488">
            <w:pPr>
              <w:shd w:val="clear" w:color="auto" w:fill="FFFF00"/>
              <w:spacing w:before="100" w:beforeAutospacing="1" w:after="8"/>
              <w:ind w:left="1836" w:right="1836"/>
              <w:jc w:val="center"/>
              <w:rPr>
                <w:rFonts w:ascii="Garamond" w:eastAsia="Times New Roman" w:hAnsi="Garamond" w:cs="Times New Roman"/>
                <w:color w:val="FF0000"/>
                <w:lang w:eastAsia="es-CO"/>
              </w:rPr>
            </w:pPr>
            <w:r w:rsidRPr="003B40DF">
              <w:rPr>
                <w:rFonts w:ascii="Garamond" w:eastAsia="Times New Roman" w:hAnsi="Garamond" w:cs="Times New Roman"/>
                <w:color w:val="FF0000"/>
                <w:lang w:eastAsia="es-CO"/>
              </w:rPr>
              <w:t>Deberíamos añadir una tercera descripción, la de 5, 12-16</w:t>
            </w:r>
          </w:p>
        </w:tc>
        <w:tc>
          <w:tcPr>
            <w:tcW w:w="3000" w:type="pct"/>
            <w:tcMar>
              <w:top w:w="72" w:type="dxa"/>
              <w:left w:w="72" w:type="dxa"/>
              <w:bottom w:w="72" w:type="dxa"/>
              <w:right w:w="72" w:type="dxa"/>
            </w:tcMar>
            <w:vAlign w:val="center"/>
            <w:hideMark/>
          </w:tcPr>
          <w:p w:rsidR="00CE796C" w:rsidRPr="003B40DF" w:rsidRDefault="00CE796C" w:rsidP="00796488">
            <w:pPr>
              <w:spacing w:before="170" w:after="170"/>
              <w:rPr>
                <w:rFonts w:ascii="Arial" w:eastAsia="Times New Roman" w:hAnsi="Arial" w:cs="Arial"/>
                <w:color w:val="800000"/>
                <w:sz w:val="20"/>
                <w:szCs w:val="20"/>
                <w:lang w:eastAsia="es-CO"/>
              </w:rPr>
            </w:pPr>
            <w:r w:rsidRPr="003B40DF">
              <w:rPr>
                <w:rFonts w:ascii="Arial" w:eastAsia="Times New Roman" w:hAnsi="Arial" w:cs="Arial"/>
                <w:color w:val="800000"/>
                <w:sz w:val="20"/>
                <w:szCs w:val="20"/>
                <w:lang w:eastAsia="es-CO"/>
              </w:rPr>
              <w:t>Es verdad que muchos ya nos han dicho que estas dos descripciones que encontramos en los Hechos de los Apóstoles (la que hemos leído ahora [4, 32-35] y la que está un poco antes [2, 42-47]) de la comunidad de Jerusalén son más bien el modelo ideal de lo que debería ser una comunidad creyente en Jesús, y no la descripción de lo que realmente era aquella comunidad.</w:t>
            </w:r>
          </w:p>
        </w:tc>
      </w:tr>
    </w:tbl>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Esta comunidad, que consideramos nacida de la experiencia pascual y del aliento del Espíritu, ¿era realmente tan original? ¿Era una cosa como "nunca se había visto algo así en Israel"? (Mt 9, 33)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Esta comunidad ¿se creía única? ¿Se creía la única fuente de salvación? </w:t>
      </w:r>
    </w:p>
    <w:p w:rsidR="00CE796C" w:rsidRDefault="00CE796C" w:rsidP="00CE796C">
      <w:pPr>
        <w:spacing w:before="170" w:after="170"/>
        <w:rPr>
          <w:rFonts w:ascii="Times New Roman" w:eastAsia="Times New Roman" w:hAnsi="Times New Roman" w:cs="Times New Roman"/>
          <w:color w:val="800000"/>
          <w:lang w:eastAsia="es-CO"/>
        </w:rPr>
      </w:pPr>
      <w:r w:rsidRPr="003B40DF">
        <w:rPr>
          <w:rFonts w:ascii="Times New Roman" w:eastAsia="Times New Roman" w:hAnsi="Times New Roman" w:cs="Times New Roman"/>
          <w:color w:val="800000"/>
          <w:lang w:eastAsia="es-CO"/>
        </w:rPr>
        <w:t>Una advertencia:</w:t>
      </w:r>
    </w:p>
    <w:p w:rsidR="00CE796C" w:rsidRDefault="00CE796C" w:rsidP="00CE796C">
      <w:pPr>
        <w:spacing w:before="170" w:after="170"/>
        <w:rPr>
          <w:rFonts w:ascii="Times New Roman" w:eastAsia="Times New Roman" w:hAnsi="Times New Roman" w:cs="Times New Roman"/>
          <w:color w:val="800000"/>
          <w:lang w:eastAsia="es-CO"/>
        </w:rPr>
      </w:pPr>
      <w:r w:rsidRPr="003B40DF">
        <w:rPr>
          <w:rFonts w:ascii="Times New Roman" w:eastAsia="Times New Roman" w:hAnsi="Times New Roman" w:cs="Times New Roman"/>
          <w:color w:val="800000"/>
          <w:lang w:eastAsia="es-CO"/>
        </w:rPr>
        <w:lastRenderedPageBreak/>
        <w:br/>
        <w:t>Hablamos de la comunidad de Jerusalén, la que existió en la ciudad entre la muerte de Jesús y la guerra de finales de los 60. Podríamos decir que es una comunidad de "antes de los evangelios": no podemos, pues, darle toda una serie de creencias que vinieron mucho más tarde y que se fueron formulando en otros ambientes. No digo que sea una comunidad de "antes del Nuevo Testamento", porque, al menos, algunas cartas de Pablo (las que fueron escritas por él) son también de este tiempo, pero tampoco podemos pensar que las creencias de Pablo son las suyas. Más bien sabemos que existían fuertes divergencias teológicas.</w:t>
      </w:r>
    </w:p>
    <w:p w:rsidR="00CE796C" w:rsidRPr="003B40DF" w:rsidRDefault="00CE796C" w:rsidP="00CE796C">
      <w:pPr>
        <w:spacing w:before="170" w:after="170"/>
        <w:rPr>
          <w:rFonts w:ascii="Times New Roman" w:eastAsia="Times New Roman" w:hAnsi="Times New Roman" w:cs="Times New Roman"/>
          <w:color w:val="800000"/>
          <w:lang w:eastAsia="es-CO"/>
        </w:rPr>
      </w:pPr>
      <w:r w:rsidRPr="003B40DF">
        <w:rPr>
          <w:rFonts w:ascii="Times New Roman" w:eastAsia="Times New Roman" w:hAnsi="Times New Roman" w:cs="Times New Roman"/>
          <w:color w:val="800000"/>
          <w:lang w:eastAsia="es-CO"/>
        </w:rPr>
        <w:br/>
        <w:t>Parece que también podemos decir que de esta comunidad no tenemos ningún documento escrito, pero esto es un problema que hoy no toca.</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Esta comunidad participaba en el culto del Templo.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Alguna de vosotras podría decir: "Esto no ha salido en la lectura de hoy". Y es verdad. Y esto nos pone un problema. ¿Por qué el libro de los Hechos de los Apóstoles aporta dos "resúmenes" de la vida de esta comunidad? ¿Los podemos sumar? ¿O debemos mantenerlos por separado, como dos interpretaciones diferentes de lo que debería ser la comunidad de creyentes en Jesús? ¿Se quiso ocultar, negar, excluir que los primeros creyentes en Jesús siguieron acudiendo al Templo? ¿O el segundo resumen, el que hoy hemos leído, responde a la situación histórica de después de la guerra, cuando la ciudad destruida, todos los judíos se quedaron sin Templo?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La continuidad de seguir acudiendo al Templo está afirmada en otros lugares de los Hechos de los Apóstoles. El mismo Pablo, en sus visitas a Jerusalén, acude al Templo. </w:t>
      </w:r>
    </w:p>
    <w:tbl>
      <w:tblPr>
        <w:tblW w:w="3000" w:type="pct"/>
        <w:tblCellSpacing w:w="0" w:type="dxa"/>
        <w:tblCellMar>
          <w:left w:w="0" w:type="dxa"/>
          <w:right w:w="0" w:type="dxa"/>
        </w:tblCellMar>
        <w:tblLook w:val="04A0"/>
      </w:tblPr>
      <w:tblGrid>
        <w:gridCol w:w="1038"/>
        <w:gridCol w:w="259"/>
        <w:gridCol w:w="3892"/>
      </w:tblGrid>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proofErr w:type="spellStart"/>
            <w:r w:rsidRPr="003B40DF">
              <w:rPr>
                <w:rFonts w:ascii="Arial" w:eastAsia="Times New Roman" w:hAnsi="Arial" w:cs="Arial"/>
                <w:color w:val="FF0000"/>
                <w:sz w:val="18"/>
                <w:szCs w:val="18"/>
                <w:lang w:eastAsia="es-CO"/>
              </w:rPr>
              <w:t>Lc</w:t>
            </w:r>
            <w:proofErr w:type="spellEnd"/>
            <w:r w:rsidRPr="003B40DF">
              <w:rPr>
                <w:rFonts w:ascii="Arial" w:eastAsia="Times New Roman" w:hAnsi="Arial" w:cs="Arial"/>
                <w:color w:val="FF0000"/>
                <w:sz w:val="18"/>
                <w:szCs w:val="18"/>
                <w:lang w:eastAsia="es-CO"/>
              </w:rPr>
              <w:t xml:space="preserve"> 24,53</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Y se pasaban el día en el Templo bendiciendo a Dios.</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t xml:space="preserve">Ac 2,46 </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A diario frecuentaban el Templo en grupo.</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t xml:space="preserve">Ac 3,1 </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Un día subían Pedro y Juan al Templo al tiempo de la oración</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t xml:space="preserve">Ac 5,12 </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Todos los creyentes se reunían en grupo en el pórtico de Salomón.</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t>Ac 5,42</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Ni un solo día dejaban de enseñar, en el Templo y por las casas, dando la buena noticia de que Jesús es el Mesías.</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t>Ac 21,26</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 xml:space="preserve">Entonces Pablo se llevó a aquellos hombres, y se purificó con ellos al </w:t>
            </w:r>
            <w:r w:rsidRPr="003B40DF">
              <w:rPr>
                <w:rFonts w:ascii="Comic Sans MS" w:eastAsia="Times New Roman" w:hAnsi="Comic Sans MS" w:cs="Times New Roman"/>
                <w:color w:val="008080"/>
                <w:lang w:eastAsia="es-CO"/>
              </w:rPr>
              <w:lastRenderedPageBreak/>
              <w:t>día siguiente y entró en el Templo para avisar cuándo se terminaban los días de la purificación y tocaba ofrecer la oblación por cada uno.</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lastRenderedPageBreak/>
              <w:t>Ac 22,17</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Regresé a Jerusalén, y estando en el Templo caí en éxtasis.</w:t>
            </w:r>
          </w:p>
        </w:tc>
      </w:tr>
      <w:tr w:rsidR="00CE796C" w:rsidRPr="003B40DF" w:rsidTr="00796488">
        <w:trPr>
          <w:tblCellSpacing w:w="0" w:type="dxa"/>
        </w:trPr>
        <w:tc>
          <w:tcPr>
            <w:tcW w:w="1000" w:type="pct"/>
            <w:tcMar>
              <w:top w:w="72" w:type="dxa"/>
              <w:left w:w="72" w:type="dxa"/>
              <w:bottom w:w="72" w:type="dxa"/>
              <w:right w:w="72" w:type="dxa"/>
            </w:tcMar>
            <w:hideMark/>
          </w:tcPr>
          <w:p w:rsidR="00CE796C" w:rsidRPr="003B40DF" w:rsidRDefault="00CE796C" w:rsidP="00796488">
            <w:pPr>
              <w:jc w:val="right"/>
              <w:rPr>
                <w:rFonts w:ascii="Arial" w:eastAsia="Times New Roman" w:hAnsi="Arial" w:cs="Arial"/>
                <w:color w:val="FF0000"/>
                <w:sz w:val="18"/>
                <w:szCs w:val="18"/>
                <w:lang w:eastAsia="es-CO"/>
              </w:rPr>
            </w:pPr>
            <w:r w:rsidRPr="003B40DF">
              <w:rPr>
                <w:rFonts w:ascii="Arial" w:eastAsia="Times New Roman" w:hAnsi="Arial" w:cs="Arial"/>
                <w:color w:val="FF0000"/>
                <w:sz w:val="18"/>
                <w:szCs w:val="18"/>
                <w:lang w:eastAsia="es-CO"/>
              </w:rPr>
              <w:t>Ac 24,17</w:t>
            </w:r>
          </w:p>
        </w:tc>
        <w:tc>
          <w:tcPr>
            <w:tcW w:w="250" w:type="pct"/>
            <w:tcMar>
              <w:top w:w="72" w:type="dxa"/>
              <w:left w:w="72" w:type="dxa"/>
              <w:bottom w:w="72" w:type="dxa"/>
              <w:right w:w="72" w:type="dxa"/>
            </w:tcMar>
            <w:vAlign w:val="center"/>
            <w:hideMark/>
          </w:tcPr>
          <w:p w:rsidR="00CE796C" w:rsidRPr="003B40DF" w:rsidRDefault="00CE796C" w:rsidP="00796488">
            <w:pPr>
              <w:jc w:val="right"/>
              <w:rPr>
                <w:rFonts w:ascii="Arial" w:eastAsia="Times New Roman" w:hAnsi="Arial" w:cs="Arial"/>
                <w:color w:val="FF0000"/>
                <w:sz w:val="18"/>
                <w:szCs w:val="18"/>
                <w:lang w:eastAsia="es-CO"/>
              </w:rPr>
            </w:pPr>
          </w:p>
        </w:tc>
        <w:tc>
          <w:tcPr>
            <w:tcW w:w="3750" w:type="pct"/>
            <w:tcMar>
              <w:top w:w="72" w:type="dxa"/>
              <w:left w:w="72" w:type="dxa"/>
              <w:bottom w:w="72" w:type="dxa"/>
              <w:right w:w="72" w:type="dxa"/>
            </w:tcMar>
            <w:vAlign w:val="center"/>
            <w:hideMark/>
          </w:tcPr>
          <w:p w:rsidR="00CE796C" w:rsidRPr="003B40DF" w:rsidRDefault="00CE796C" w:rsidP="00796488">
            <w:pPr>
              <w:rPr>
                <w:rFonts w:ascii="Comic Sans MS" w:eastAsia="Times New Roman" w:hAnsi="Comic Sans MS" w:cs="Times New Roman"/>
                <w:color w:val="008080"/>
                <w:lang w:eastAsia="es-CO"/>
              </w:rPr>
            </w:pPr>
            <w:r w:rsidRPr="003B40DF">
              <w:rPr>
                <w:rFonts w:ascii="Comic Sans MS" w:eastAsia="Times New Roman" w:hAnsi="Comic Sans MS" w:cs="Times New Roman"/>
                <w:color w:val="008080"/>
                <w:lang w:eastAsia="es-CO"/>
              </w:rPr>
              <w:t>Después de muchos años había vuelto aquí a traer limosnas para mi pueblo y ofrecer sacrificios.</w:t>
            </w:r>
          </w:p>
        </w:tc>
      </w:tr>
    </w:tbl>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¿Qué quiere decir esto? Esta comunidad de creyentes en Jesús, judíos, ya sean de habla griega o de habla hebrea (Ac 6,1), no cortaron con el judaísmo y siguieron manteniendo a </w:t>
      </w:r>
      <w:proofErr w:type="spellStart"/>
      <w:r w:rsidRPr="003B40DF">
        <w:rPr>
          <w:rFonts w:ascii="Comic Sans MS" w:eastAsia="Times New Roman" w:hAnsi="Comic Sans MS" w:cs="Times New Roman"/>
          <w:color w:val="008000"/>
          <w:sz w:val="24"/>
          <w:szCs w:val="24"/>
          <w:lang w:eastAsia="es-CO"/>
        </w:rPr>
        <w:t>Yahvé</w:t>
      </w:r>
      <w:proofErr w:type="spellEnd"/>
      <w:r w:rsidRPr="003B40DF">
        <w:rPr>
          <w:rFonts w:ascii="Comic Sans MS" w:eastAsia="Times New Roman" w:hAnsi="Comic Sans MS" w:cs="Times New Roman"/>
          <w:color w:val="008000"/>
          <w:sz w:val="24"/>
          <w:szCs w:val="24"/>
          <w:lang w:eastAsia="es-CO"/>
        </w:rPr>
        <w:t xml:space="preserve">, al culto que le era dado en el Templo y al cumplimiento fervoroso de la Ley (Ac 21,20) como centro de su fe, aceptando que este mismo </w:t>
      </w:r>
      <w:proofErr w:type="spellStart"/>
      <w:r w:rsidRPr="003B40DF">
        <w:rPr>
          <w:rFonts w:ascii="Comic Sans MS" w:eastAsia="Times New Roman" w:hAnsi="Comic Sans MS" w:cs="Times New Roman"/>
          <w:color w:val="008000"/>
          <w:sz w:val="24"/>
          <w:szCs w:val="24"/>
          <w:lang w:eastAsia="es-CO"/>
        </w:rPr>
        <w:t>Yahvé</w:t>
      </w:r>
      <w:proofErr w:type="spellEnd"/>
      <w:r w:rsidRPr="003B40DF">
        <w:rPr>
          <w:rFonts w:ascii="Comic Sans MS" w:eastAsia="Times New Roman" w:hAnsi="Comic Sans MS" w:cs="Times New Roman"/>
          <w:color w:val="008000"/>
          <w:sz w:val="24"/>
          <w:szCs w:val="24"/>
          <w:lang w:eastAsia="es-CO"/>
        </w:rPr>
        <w:t xml:space="preserve">, este mismo culto ofrecido en el Templo, este mismo cumplimiento fervoroso de la Ley, eran fuente de salvación para otros grupos judíos que también acudían al Templo. Vivían, dentro del judaísmo, en un pluralismo religioso.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¿Quiénes eran estos otros grupos judíos?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El historiador judío José ben Matías, nacido poco después de la muerte de Jesús en Jerusalén, de familia sacerdotal, nos habla de cuatro grupos. Dos de ellos los conocemos a través de los evangelios: son los fariseos y los saduceos. Un tercer grupo, al que dedica una larga descripción, es el de los esenios. Este grupo es totalmente desconocido por el Nuevo Testamento. El cuarto grupo, surgido de la llamada que hicieron Judas el Galileo y el fariseo </w:t>
      </w:r>
      <w:proofErr w:type="spellStart"/>
      <w:r w:rsidRPr="003B40DF">
        <w:rPr>
          <w:rFonts w:ascii="Comic Sans MS" w:eastAsia="Times New Roman" w:hAnsi="Comic Sans MS" w:cs="Times New Roman"/>
          <w:color w:val="008000"/>
          <w:sz w:val="24"/>
          <w:szCs w:val="24"/>
          <w:lang w:eastAsia="es-CO"/>
        </w:rPr>
        <w:t>Sadoc</w:t>
      </w:r>
      <w:proofErr w:type="spellEnd"/>
      <w:r w:rsidRPr="003B40DF">
        <w:rPr>
          <w:rFonts w:ascii="Comic Sans MS" w:eastAsia="Times New Roman" w:hAnsi="Comic Sans MS" w:cs="Times New Roman"/>
          <w:color w:val="008000"/>
          <w:sz w:val="24"/>
          <w:szCs w:val="24"/>
          <w:lang w:eastAsia="es-CO"/>
        </w:rPr>
        <w:t xml:space="preserve"> de no acatar el censo que querían hacer los romanos, reúne todos los resistentes a la dominación romana. En el Nuevo Testamento encontraríamos algunas referencias a este grupo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¿Cómo es que este historiador judío, que vive en Jerusalén durante esta época, no habla de "los cristianos"? ¿Cómo es que los evangelios y todo el Nuevo Testamento no hablan de "los esenios"?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¿La comunidad de los creyentes en Jesús era muy diferente, en sus creencias y en su organización, a los otros grupos?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Estos son algunos de los rasgos característicos de los esenios, según José ben Matías (más conocido por su nombre romano de Flavio </w:t>
      </w:r>
      <w:proofErr w:type="spellStart"/>
      <w:r w:rsidRPr="003B40DF">
        <w:rPr>
          <w:rFonts w:ascii="Comic Sans MS" w:eastAsia="Times New Roman" w:hAnsi="Comic Sans MS" w:cs="Times New Roman"/>
          <w:color w:val="008000"/>
          <w:sz w:val="24"/>
          <w:szCs w:val="24"/>
          <w:lang w:eastAsia="es-CO"/>
        </w:rPr>
        <w:t>Josefo</w:t>
      </w:r>
      <w:proofErr w:type="spellEnd"/>
      <w:r w:rsidRPr="003B40DF">
        <w:rPr>
          <w:rFonts w:ascii="Comic Sans MS" w:eastAsia="Times New Roman" w:hAnsi="Comic Sans MS" w:cs="Times New Roman"/>
          <w:color w:val="008000"/>
          <w:sz w:val="24"/>
          <w:szCs w:val="24"/>
          <w:lang w:eastAsia="es-CO"/>
        </w:rPr>
        <w:t xml:space="preserve">): </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Están unidos entre ellos por un afecto mayor que el de los otros.</w:t>
      </w:r>
    </w:p>
    <w:p w:rsidR="00CE796C" w:rsidRPr="003B40DF" w:rsidRDefault="00CE796C" w:rsidP="00CE796C">
      <w:pPr>
        <w:spacing w:before="170" w:after="170"/>
        <w:rPr>
          <w:rFonts w:ascii="Times New Roman" w:eastAsia="Times New Roman" w:hAnsi="Times New Roman" w:cs="Times New Roman"/>
          <w:color w:val="800000"/>
          <w:lang w:eastAsia="es-CO"/>
        </w:rPr>
      </w:pPr>
      <w:r>
        <w:rPr>
          <w:rFonts w:ascii="Times New Roman" w:eastAsia="Times New Roman" w:hAnsi="Times New Roman" w:cs="Times New Roman"/>
          <w:color w:val="800000"/>
          <w:lang w:eastAsia="es-CO"/>
        </w:rPr>
        <w:lastRenderedPageBreak/>
        <w:t>**</w:t>
      </w:r>
      <w:r w:rsidRPr="003B40DF">
        <w:rPr>
          <w:rFonts w:ascii="Times New Roman" w:eastAsia="Times New Roman" w:hAnsi="Times New Roman" w:cs="Times New Roman"/>
          <w:color w:val="800000"/>
          <w:lang w:eastAsia="es-CO"/>
        </w:rPr>
        <w:t>De los fariseos había dicho que "se aman entre sí e intentan estar en buenas relaciones con la comunidad" y de los saduceos afirmaba que "incluso entre ellos tienen un trato rudo y se comportan entre ellos con la misma mala educación que con los extraños".</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Viven en comunidad y cumplen los unos con los otros los oficios de siervo.</w:t>
      </w:r>
    </w:p>
    <w:p w:rsidR="00CE796C"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**Ponen sus bienes en común</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Desprecian la riqueza y entre ellos existe una admirable comunidad de bienes.</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Tienen una ley según la cual los que entran en el grupo entregan sus posesiones al grupo.</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No se encuentra a nadie que sea más rico que los otros: el rico no disfruta de su fortuna por encima del que no tiene nada, de manera que no existe en ninguno de ellos ni la humillación de la pobreza, ni la vanidad de la riqueza.</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El patrimonio de cada uno forma parte de una comunidad de bienes, como si todos fuesen hermanos.</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Para recoger las rentas y los diversos productos de la tierra eligen personas virtuosas.</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Ellos mismos, una vez purificados, pasan al interior del comedor como si se tratara de un recinto sagrado. Se sientan en silencio, el panadero les sirve de uno en uno el pan y el cocinero les da un solo palto con un único alimento.</w:t>
      </w:r>
    </w:p>
    <w:p w:rsidR="00CE796C" w:rsidRPr="003B40DF" w:rsidRDefault="00CE796C" w:rsidP="00CE796C">
      <w:pPr>
        <w:spacing w:before="170" w:after="100" w:afterAutospacing="1"/>
        <w:rPr>
          <w:rFonts w:ascii="Arial" w:eastAsia="Times New Roman" w:hAnsi="Arial" w:cs="Arial"/>
          <w:color w:val="FF0000"/>
          <w:lang w:eastAsia="es-CO"/>
        </w:rPr>
      </w:pPr>
      <w:r>
        <w:rPr>
          <w:rFonts w:ascii="Arial" w:eastAsia="Times New Roman" w:hAnsi="Arial" w:cs="Arial"/>
          <w:color w:val="FF0000"/>
          <w:lang w:eastAsia="es-CO"/>
        </w:rPr>
        <w:t>**</w:t>
      </w:r>
      <w:r w:rsidRPr="003B40DF">
        <w:rPr>
          <w:rFonts w:ascii="Arial" w:eastAsia="Times New Roman" w:hAnsi="Arial" w:cs="Arial"/>
          <w:color w:val="FF0000"/>
          <w:lang w:eastAsia="es-CO"/>
        </w:rPr>
        <w:t>Antes de comer el sacerdote reza una oración y no está permitido probar nada hasta que no esté concluida la oración. Acabada la comida, de nuevo se pronuncia otra oración, de tal manera que tanto al principio como al final honran a Dios como dispensador de la vida.</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En algunos puntos su justicia es más alta: "No adquieren esclavos; en efecto, opinan que esto constituiría una injusticia y sería una fuente de discordias". </w:t>
      </w:r>
    </w:p>
    <w:p w:rsidR="00CE796C" w:rsidRPr="003B40DF" w:rsidRDefault="00CE796C" w:rsidP="00CE796C">
      <w:pPr>
        <w:spacing w:before="170" w:after="170"/>
        <w:rPr>
          <w:rFonts w:ascii="Times New Roman" w:eastAsia="Times New Roman" w:hAnsi="Times New Roman" w:cs="Times New Roman"/>
          <w:color w:val="800000"/>
          <w:lang w:eastAsia="es-CO"/>
        </w:rPr>
      </w:pPr>
      <w:r>
        <w:rPr>
          <w:rFonts w:ascii="Times New Roman" w:eastAsia="Times New Roman" w:hAnsi="Times New Roman" w:cs="Times New Roman"/>
          <w:color w:val="800000"/>
          <w:lang w:eastAsia="es-CO"/>
        </w:rPr>
        <w:t>**</w:t>
      </w:r>
      <w:r w:rsidRPr="003B40DF">
        <w:rPr>
          <w:rFonts w:ascii="Times New Roman" w:eastAsia="Times New Roman" w:hAnsi="Times New Roman" w:cs="Times New Roman"/>
          <w:color w:val="800000"/>
          <w:lang w:eastAsia="es-CO"/>
        </w:rPr>
        <w:t xml:space="preserve">Recordemos que las comunidades paulinas aceptaban el "sistema esclavista". (Hoy aceptamos el "sistema capitalista")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Puntos de diferencia: aunque pagaran los impuestos al </w:t>
      </w:r>
      <w:proofErr w:type="gramStart"/>
      <w:r w:rsidRPr="003B40DF">
        <w:rPr>
          <w:rFonts w:ascii="Comic Sans MS" w:eastAsia="Times New Roman" w:hAnsi="Comic Sans MS" w:cs="Times New Roman"/>
          <w:color w:val="008000"/>
          <w:sz w:val="24"/>
          <w:szCs w:val="24"/>
          <w:lang w:eastAsia="es-CO"/>
        </w:rPr>
        <w:t>¡</w:t>
      </w:r>
      <w:proofErr w:type="gramEnd"/>
      <w:r w:rsidRPr="003B40DF">
        <w:rPr>
          <w:rFonts w:ascii="Comic Sans MS" w:eastAsia="Times New Roman" w:hAnsi="Comic Sans MS" w:cs="Times New Roman"/>
          <w:color w:val="008000"/>
          <w:sz w:val="24"/>
          <w:szCs w:val="24"/>
          <w:lang w:eastAsia="es-CO"/>
        </w:rPr>
        <w:t xml:space="preserve">Templo, no participaban en su culto; la mayor parte de los grupos esenios no aceptaban el matrimonio. </w:t>
      </w:r>
    </w:p>
    <w:p w:rsidR="00CE796C" w:rsidRPr="003B40DF" w:rsidRDefault="00CE796C" w:rsidP="00CE796C">
      <w:pPr>
        <w:spacing w:before="170" w:after="170"/>
        <w:rPr>
          <w:rFonts w:ascii="Times New Roman" w:eastAsia="Times New Roman" w:hAnsi="Times New Roman" w:cs="Times New Roman"/>
          <w:color w:val="800000"/>
          <w:lang w:eastAsia="es-CO"/>
        </w:rPr>
      </w:pPr>
      <w:r w:rsidRPr="003B40DF">
        <w:rPr>
          <w:rFonts w:ascii="Times New Roman" w:eastAsia="Times New Roman" w:hAnsi="Times New Roman" w:cs="Times New Roman"/>
          <w:color w:val="800000"/>
          <w:lang w:eastAsia="es-CO"/>
        </w:rPr>
        <w:t xml:space="preserve">Recordemos el "antes casarse que abrasarse" de Pablo (1 </w:t>
      </w:r>
      <w:proofErr w:type="spellStart"/>
      <w:r w:rsidRPr="003B40DF">
        <w:rPr>
          <w:rFonts w:ascii="Times New Roman" w:eastAsia="Times New Roman" w:hAnsi="Times New Roman" w:cs="Times New Roman"/>
          <w:color w:val="800000"/>
          <w:lang w:eastAsia="es-CO"/>
        </w:rPr>
        <w:t>Cor</w:t>
      </w:r>
      <w:proofErr w:type="spellEnd"/>
      <w:r w:rsidRPr="003B40DF">
        <w:rPr>
          <w:rFonts w:ascii="Times New Roman" w:eastAsia="Times New Roman" w:hAnsi="Times New Roman" w:cs="Times New Roman"/>
          <w:color w:val="800000"/>
          <w:lang w:eastAsia="es-CO"/>
        </w:rPr>
        <w:t xml:space="preserve"> 7, 9) y las fuertes tendencias </w:t>
      </w:r>
      <w:proofErr w:type="spellStart"/>
      <w:r w:rsidRPr="003B40DF">
        <w:rPr>
          <w:rFonts w:ascii="Times New Roman" w:eastAsia="Times New Roman" w:hAnsi="Times New Roman" w:cs="Times New Roman"/>
          <w:color w:val="800000"/>
          <w:lang w:eastAsia="es-CO"/>
        </w:rPr>
        <w:t>encratitas</w:t>
      </w:r>
      <w:proofErr w:type="spellEnd"/>
      <w:r w:rsidRPr="003B40DF">
        <w:rPr>
          <w:rFonts w:ascii="Times New Roman" w:eastAsia="Times New Roman" w:hAnsi="Times New Roman" w:cs="Times New Roman"/>
          <w:color w:val="800000"/>
          <w:lang w:eastAsia="es-CO"/>
        </w:rPr>
        <w:t xml:space="preserve"> (un no al matrimonio y a la carne y al vino) en los primeros tiempos cristianos. José Torrens Montserrat se refiere al </w:t>
      </w:r>
      <w:proofErr w:type="spellStart"/>
      <w:r w:rsidRPr="003B40DF">
        <w:rPr>
          <w:rFonts w:ascii="Times New Roman" w:eastAsia="Times New Roman" w:hAnsi="Times New Roman" w:cs="Times New Roman"/>
          <w:color w:val="800000"/>
          <w:lang w:eastAsia="es-CO"/>
        </w:rPr>
        <w:t>encratismo</w:t>
      </w:r>
      <w:proofErr w:type="spellEnd"/>
      <w:r w:rsidRPr="003B40DF">
        <w:rPr>
          <w:rFonts w:ascii="Times New Roman" w:eastAsia="Times New Roman" w:hAnsi="Times New Roman" w:cs="Times New Roman"/>
          <w:color w:val="800000"/>
          <w:lang w:eastAsia="es-CO"/>
        </w:rPr>
        <w:t xml:space="preserve"> como una de las características (junto con la apocalíptica y el profetismo) del cristianismo del Asia Menor. </w:t>
      </w:r>
    </w:p>
    <w:p w:rsidR="00CE796C" w:rsidRPr="003B40DF" w:rsidRDefault="00CE796C" w:rsidP="00CE796C">
      <w:pPr>
        <w:shd w:val="clear" w:color="auto" w:fill="FFFF00"/>
        <w:spacing w:before="100" w:beforeAutospacing="1" w:after="8"/>
        <w:ind w:left="2606" w:right="1836"/>
        <w:jc w:val="center"/>
        <w:rPr>
          <w:rFonts w:ascii="Garamond" w:eastAsia="Times New Roman" w:hAnsi="Garamond" w:cs="Times New Roman"/>
          <w:color w:val="FF0000"/>
          <w:lang w:eastAsia="es-CO"/>
        </w:rPr>
      </w:pPr>
      <w:hyperlink r:id="rId19" w:tgtFrame="text" w:history="1">
        <w:r w:rsidRPr="003B40DF">
          <w:rPr>
            <w:rFonts w:ascii="Garamond" w:eastAsia="Times New Roman" w:hAnsi="Garamond" w:cs="Times New Roman"/>
            <w:color w:val="0000FF"/>
            <w:u w:val="single"/>
            <w:lang w:eastAsia="es-CO"/>
          </w:rPr>
          <w:t xml:space="preserve">Ver </w:t>
        </w:r>
        <w:r w:rsidRPr="003B40DF">
          <w:rPr>
            <w:rFonts w:ascii="Garamond" w:eastAsia="Times New Roman" w:hAnsi="Garamond" w:cs="Times New Roman"/>
            <w:color w:val="0000FF"/>
            <w:u w:val="single"/>
            <w:lang w:eastAsia="es-CO"/>
          </w:rPr>
          <w:br/>
          <w:t>cuadro sinóptico</w:t>
        </w:r>
      </w:hyperlink>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lastRenderedPageBreak/>
        <w:t xml:space="preserve">Del cuarto grupo, el formado por los resistentes anti-romanos, da un rasgo característico: "Siguen en general la doctrina de los fariseos, pero tienen un invencible amor por la libertad, ya que piensan que Dios es el único Señor y amo, y lo soportan todo, tormentos y las muertes las más horrorosas, con tal de no llamar a ningún hombre con el nombre de "señor". La resistencia anti-romana (resistencia contra los romanos y contra sus colaboradores de la aristocracia sacerdotal) tenía una teología, una teología que también encontramos en los evangelios: "No os dejéis que os llamen "maestros... ni llaméis a nadie "padre... ni os hagáis decir "caudillos"... (Mt 23,8s).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Esta comunidad no era un grupo tan extraño, no era tan original. Podía pasar desapercibida entre la variedad de grupos ya existentes o como una variante de algunos de estos grupos descritos por el historiador. </w:t>
      </w:r>
    </w:p>
    <w:p w:rsidR="00CE796C" w:rsidRPr="003B40DF" w:rsidRDefault="00CE796C" w:rsidP="00CE796C">
      <w:pPr>
        <w:spacing w:before="100" w:beforeAutospacing="1" w:after="100" w:afterAutospacing="1"/>
        <w:ind w:right="244"/>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color w:val="008000"/>
          <w:sz w:val="24"/>
          <w:szCs w:val="24"/>
          <w:lang w:eastAsia="es-CO"/>
        </w:rPr>
        <w:t xml:space="preserve">Quizás esta comunidad podría ser el ejemplo, además de una vida en comunidad de bienes, del que hoy muchos desearían 'para la iglesia: una conciencia de no ser la única instancia de salvación, una conciencia de que nuestras creencias y formas de vida nos han venido dadas por el tiempo en que nacieron, compartidas por otros grupos. Nacidas en un tiempo determinado, deben, si quieren seguir siendo significativas para las personas de otros tiempos y de otras culturas, ir cambiando. </w:t>
      </w:r>
    </w:p>
    <w:p w:rsidR="00CE796C" w:rsidRPr="003B40DF" w:rsidRDefault="00CE796C" w:rsidP="00CE796C">
      <w:pPr>
        <w:spacing w:before="100" w:beforeAutospacing="1" w:after="100" w:afterAutospacing="1"/>
        <w:ind w:left="1699" w:right="244" w:firstLine="709"/>
        <w:rPr>
          <w:rFonts w:ascii="Comic Sans MS" w:eastAsia="Times New Roman" w:hAnsi="Comic Sans MS" w:cs="Times New Roman"/>
          <w:color w:val="008000"/>
          <w:sz w:val="24"/>
          <w:szCs w:val="24"/>
          <w:lang w:eastAsia="es-CO"/>
        </w:rPr>
      </w:pPr>
      <w:r w:rsidRPr="003B40DF">
        <w:rPr>
          <w:rFonts w:ascii="Comic Sans MS" w:eastAsia="Times New Roman" w:hAnsi="Comic Sans MS" w:cs="Times New Roman"/>
          <w:i/>
          <w:iCs/>
          <w:color w:val="FF0000"/>
          <w:sz w:val="20"/>
          <w:szCs w:val="20"/>
          <w:lang w:eastAsia="es-CO"/>
        </w:rPr>
        <w:t>20 abril 2009</w:t>
      </w:r>
    </w:p>
    <w:p w:rsidR="00CE796C" w:rsidRDefault="00CE796C">
      <w:pPr>
        <w:rPr>
          <w:rFonts w:cstheme="minorHAnsi"/>
          <w:b/>
          <w:sz w:val="24"/>
          <w:szCs w:val="24"/>
        </w:rPr>
      </w:pPr>
    </w:p>
    <w:p w:rsidR="00CE796C" w:rsidRDefault="00CE796C" w:rsidP="00CE796C">
      <w:pPr>
        <w:shd w:val="clear" w:color="auto" w:fill="D9D9D9" w:themeFill="background1" w:themeFillShade="D9"/>
        <w:rPr>
          <w:rFonts w:cstheme="minorHAnsi"/>
          <w:b/>
          <w:sz w:val="24"/>
          <w:szCs w:val="24"/>
        </w:rPr>
      </w:pPr>
      <w:r>
        <w:rPr>
          <w:rFonts w:cstheme="minorHAnsi"/>
          <w:b/>
          <w:sz w:val="24"/>
          <w:szCs w:val="24"/>
        </w:rPr>
        <w:t>9.</w:t>
      </w:r>
    </w:p>
    <w:p w:rsidR="00CE796C" w:rsidRDefault="00CE796C">
      <w:pPr>
        <w:rPr>
          <w:rFonts w:cstheme="minorHAnsi"/>
          <w:b/>
          <w:sz w:val="24"/>
          <w:szCs w:val="24"/>
        </w:rPr>
      </w:pPr>
    </w:p>
    <w:p w:rsidR="00CE796C" w:rsidRDefault="00CE796C" w:rsidP="00CE796C">
      <w:pPr>
        <w:spacing w:after="150" w:line="195" w:lineRule="atLeast"/>
        <w:rPr>
          <w:rFonts w:ascii="Arial" w:hAnsi="Arial" w:cs="Arial"/>
          <w:b/>
          <w:bCs/>
          <w:caps/>
          <w:color w:val="000000"/>
          <w:sz w:val="20"/>
          <w:szCs w:val="20"/>
          <w:lang w:eastAsia="es-ES"/>
        </w:rPr>
      </w:pPr>
      <w:r>
        <w:rPr>
          <w:rFonts w:ascii="Arial" w:hAnsi="Arial" w:cs="Arial"/>
          <w:b/>
          <w:bCs/>
          <w:caps/>
          <w:color w:val="000000"/>
          <w:sz w:val="20"/>
          <w:szCs w:val="20"/>
          <w:lang w:eastAsia="es-ES"/>
        </w:rPr>
        <w:t>EL PERIODICO DE CATALUÑA</w:t>
      </w:r>
    </w:p>
    <w:p w:rsidR="00CE796C" w:rsidRDefault="00CE796C" w:rsidP="00CE796C">
      <w:pPr>
        <w:spacing w:after="150" w:line="195" w:lineRule="atLeast"/>
        <w:rPr>
          <w:rFonts w:ascii="Arial" w:hAnsi="Arial" w:cs="Arial"/>
          <w:b/>
          <w:bCs/>
          <w:caps/>
          <w:color w:val="000000"/>
          <w:sz w:val="20"/>
          <w:szCs w:val="20"/>
          <w:lang w:eastAsia="es-ES"/>
        </w:rPr>
      </w:pPr>
      <w:r>
        <w:rPr>
          <w:rFonts w:ascii="Arial" w:hAnsi="Arial" w:cs="Arial"/>
          <w:b/>
          <w:bCs/>
          <w:caps/>
          <w:color w:val="000000"/>
          <w:sz w:val="20"/>
          <w:szCs w:val="20"/>
          <w:lang w:eastAsia="es-ES"/>
        </w:rPr>
        <w:t>28 de octubre de 2016</w:t>
      </w:r>
    </w:p>
    <w:p w:rsidR="00CE796C" w:rsidRDefault="00CE796C" w:rsidP="00CE796C">
      <w:r>
        <w:rPr>
          <w:rFonts w:ascii="Arial" w:hAnsi="Arial" w:cs="Arial"/>
          <w:noProof/>
          <w:color w:val="000000"/>
          <w:sz w:val="24"/>
          <w:szCs w:val="24"/>
          <w:lang w:eastAsia="es-UY"/>
        </w:rPr>
        <w:drawing>
          <wp:inline distT="0" distB="0" distL="0" distR="0">
            <wp:extent cx="1346200" cy="1809598"/>
            <wp:effectExtent l="19050" t="0" r="6350" b="0"/>
            <wp:docPr id="1" name="Imagen 4" descr="D:\fotos Tamay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fotos Tamayo\18.JPG"/>
                    <pic:cNvPicPr>
                      <a:picLocks noChangeAspect="1" noChangeArrowheads="1"/>
                    </pic:cNvPicPr>
                  </pic:nvPicPr>
                  <pic:blipFill>
                    <a:blip r:embed="rId20" cstate="print"/>
                    <a:srcRect/>
                    <a:stretch>
                      <a:fillRect/>
                    </a:stretch>
                  </pic:blipFill>
                  <pic:spPr bwMode="auto">
                    <a:xfrm>
                      <a:off x="0" y="0"/>
                      <a:ext cx="1346200" cy="1809598"/>
                    </a:xfrm>
                    <a:prstGeom prst="rect">
                      <a:avLst/>
                    </a:prstGeom>
                    <a:noFill/>
                    <a:ln w="9525">
                      <a:noFill/>
                      <a:miter lim="800000"/>
                      <a:headEnd/>
                      <a:tailEnd/>
                    </a:ln>
                  </pic:spPr>
                </pic:pic>
              </a:graphicData>
            </a:graphic>
          </wp:inline>
        </w:drawing>
      </w:r>
    </w:p>
    <w:p w:rsidR="00CE796C" w:rsidRDefault="00CE796C" w:rsidP="00CE796C">
      <w:pPr>
        <w:spacing w:line="225" w:lineRule="atLeast"/>
        <w:rPr>
          <w:rFonts w:ascii="Arial" w:hAnsi="Arial" w:cs="Arial"/>
          <w:b/>
          <w:bCs/>
          <w:caps/>
          <w:color w:val="302D2D"/>
          <w:sz w:val="18"/>
          <w:szCs w:val="18"/>
          <w:lang w:eastAsia="es-ES"/>
        </w:rPr>
      </w:pPr>
      <w:r>
        <w:rPr>
          <w:rFonts w:ascii="Arial" w:hAnsi="Arial" w:cs="Arial"/>
          <w:b/>
          <w:bCs/>
          <w:caps/>
          <w:color w:val="302D2D"/>
          <w:sz w:val="18"/>
          <w:szCs w:val="18"/>
          <w:lang w:eastAsia="es-ES"/>
        </w:rPr>
        <w:t>JUAN JOSÉ TAMAYO</w:t>
      </w:r>
    </w:p>
    <w:p w:rsidR="00CE796C" w:rsidRDefault="00CE796C" w:rsidP="00CE796C">
      <w:pPr>
        <w:spacing w:line="210" w:lineRule="atLeast"/>
        <w:rPr>
          <w:rFonts w:ascii="Arial" w:hAnsi="Arial" w:cs="Arial"/>
          <w:color w:val="323232"/>
          <w:sz w:val="18"/>
          <w:szCs w:val="18"/>
          <w:lang w:eastAsia="es-ES"/>
        </w:rPr>
      </w:pPr>
      <w:r>
        <w:rPr>
          <w:rFonts w:ascii="Arial" w:hAnsi="Arial" w:cs="Arial"/>
          <w:color w:val="323232"/>
          <w:sz w:val="18"/>
          <w:szCs w:val="18"/>
          <w:lang w:eastAsia="es-ES"/>
        </w:rPr>
        <w:t>Profesor de la Universidad Carlos III de Madrid.</w:t>
      </w:r>
    </w:p>
    <w:p w:rsidR="00CE796C" w:rsidRDefault="00CE796C" w:rsidP="00CE796C">
      <w:pPr>
        <w:spacing w:line="210" w:lineRule="atLeast"/>
      </w:pPr>
      <w:r>
        <w:rPr>
          <w:rFonts w:ascii="Arial" w:hAnsi="Arial" w:cs="Arial"/>
          <w:color w:val="323232"/>
          <w:sz w:val="18"/>
          <w:szCs w:val="18"/>
          <w:lang w:eastAsia="es-ES"/>
        </w:rPr>
        <w:t xml:space="preserve">Y autor de </w:t>
      </w:r>
      <w:r>
        <w:rPr>
          <w:rFonts w:ascii="Arial" w:hAnsi="Arial" w:cs="Arial"/>
          <w:i/>
          <w:color w:val="323232"/>
          <w:sz w:val="18"/>
          <w:szCs w:val="18"/>
          <w:lang w:eastAsia="es-ES"/>
        </w:rPr>
        <w:t>Invitación a la utopía</w:t>
      </w:r>
      <w:r>
        <w:rPr>
          <w:rFonts w:ascii="Arial" w:hAnsi="Arial" w:cs="Arial"/>
          <w:color w:val="323232"/>
          <w:sz w:val="18"/>
          <w:szCs w:val="18"/>
          <w:lang w:eastAsia="es-ES"/>
        </w:rPr>
        <w:t xml:space="preserve"> (Editorial </w:t>
      </w:r>
      <w:proofErr w:type="spellStart"/>
      <w:r>
        <w:rPr>
          <w:rFonts w:ascii="Arial" w:hAnsi="Arial" w:cs="Arial"/>
          <w:color w:val="323232"/>
          <w:sz w:val="18"/>
          <w:szCs w:val="18"/>
          <w:lang w:eastAsia="es-ES"/>
        </w:rPr>
        <w:t>Trotta</w:t>
      </w:r>
      <w:proofErr w:type="spellEnd"/>
      <w:r>
        <w:rPr>
          <w:rFonts w:ascii="Arial" w:hAnsi="Arial" w:cs="Arial"/>
          <w:color w:val="323232"/>
          <w:sz w:val="18"/>
          <w:szCs w:val="18"/>
          <w:lang w:eastAsia="es-ES"/>
        </w:rPr>
        <w:t xml:space="preserve">, Madrid) </w:t>
      </w:r>
    </w:p>
    <w:p w:rsidR="00CE796C" w:rsidRDefault="00CE796C" w:rsidP="00CE796C">
      <w:pPr>
        <w:spacing w:line="570" w:lineRule="atLeast"/>
        <w:rPr>
          <w:rFonts w:ascii="Georgia" w:hAnsi="Georgia" w:cs="Arial"/>
          <w:b/>
          <w:color w:val="3C3B3B"/>
          <w:kern w:val="3"/>
          <w:sz w:val="54"/>
          <w:szCs w:val="54"/>
          <w:lang w:eastAsia="es-ES"/>
        </w:rPr>
      </w:pPr>
    </w:p>
    <w:p w:rsidR="00CE796C" w:rsidRDefault="00CE796C" w:rsidP="00CE796C">
      <w:pPr>
        <w:spacing w:line="570" w:lineRule="atLeast"/>
        <w:rPr>
          <w:rFonts w:ascii="Georgia" w:hAnsi="Georgia" w:cs="Arial"/>
          <w:b/>
          <w:color w:val="3C3B3B"/>
          <w:kern w:val="3"/>
          <w:sz w:val="54"/>
          <w:szCs w:val="54"/>
          <w:lang w:eastAsia="es-ES"/>
        </w:rPr>
      </w:pPr>
      <w:r>
        <w:rPr>
          <w:rFonts w:ascii="Georgia" w:hAnsi="Georgia" w:cs="Arial"/>
          <w:b/>
          <w:color w:val="3C3B3B"/>
          <w:kern w:val="3"/>
          <w:sz w:val="54"/>
          <w:szCs w:val="54"/>
          <w:lang w:eastAsia="es-ES"/>
        </w:rPr>
        <w:lastRenderedPageBreak/>
        <w:t>¿Dónde quedan los cuerpos desnutridos?</w:t>
      </w:r>
    </w:p>
    <w:p w:rsidR="00CE796C" w:rsidRDefault="00CE796C" w:rsidP="00CE796C">
      <w:pPr>
        <w:spacing w:line="330" w:lineRule="atLeast"/>
      </w:pPr>
      <w:r>
        <w:rPr>
          <w:rFonts w:ascii="Georgia" w:hAnsi="Georgia" w:cs="Arial"/>
          <w:b/>
          <w:bCs/>
          <w:color w:val="4B4B4B"/>
          <w:sz w:val="24"/>
          <w:szCs w:val="24"/>
          <w:lang w:eastAsia="es-ES"/>
        </w:rPr>
        <w:t xml:space="preserve">El cardenal </w:t>
      </w:r>
      <w:proofErr w:type="spellStart"/>
      <w:r>
        <w:rPr>
          <w:rFonts w:ascii="Georgia" w:hAnsi="Georgia" w:cs="Arial"/>
          <w:b/>
          <w:bCs/>
          <w:color w:val="4B4B4B"/>
          <w:sz w:val="24"/>
          <w:szCs w:val="24"/>
          <w:lang w:eastAsia="es-ES"/>
        </w:rPr>
        <w:t>Müller</w:t>
      </w:r>
      <w:proofErr w:type="spellEnd"/>
      <w:r>
        <w:rPr>
          <w:rFonts w:ascii="Georgia" w:hAnsi="Georgia" w:cs="Arial"/>
          <w:b/>
          <w:bCs/>
          <w:color w:val="4B4B4B"/>
          <w:sz w:val="24"/>
          <w:szCs w:val="24"/>
          <w:lang w:eastAsia="es-ES"/>
        </w:rPr>
        <w:t xml:space="preserve"> entiende la resurrección de los muertos como la reanimación de un cadáver y eso es fundamentalismo</w:t>
      </w:r>
    </w:p>
    <w:p w:rsidR="00CE796C" w:rsidRDefault="00CE796C" w:rsidP="00CE796C">
      <w:pPr>
        <w:spacing w:line="225" w:lineRule="atLeast"/>
      </w:pPr>
      <w:r>
        <w:rPr>
          <w:rFonts w:ascii="Arial" w:hAnsi="Arial" w:cs="Arial"/>
          <w:b/>
          <w:bCs/>
          <w:color w:val="898989"/>
          <w:sz w:val="21"/>
          <w:szCs w:val="21"/>
          <w:lang w:eastAsia="es-ES"/>
        </w:rPr>
        <w:t>Los artículos más leídos de Juan José Tamayo</w:t>
      </w:r>
    </w:p>
    <w:p w:rsidR="00CE796C" w:rsidRDefault="00CE796C" w:rsidP="00CE796C">
      <w:pPr>
        <w:rPr>
          <w:rFonts w:ascii="Arial" w:hAnsi="Arial" w:cs="Arial"/>
          <w:color w:val="000000"/>
          <w:sz w:val="24"/>
          <w:szCs w:val="24"/>
          <w:lang w:eastAsia="es-ES"/>
        </w:rPr>
      </w:pPr>
    </w:p>
    <w:p w:rsidR="00CE796C" w:rsidRDefault="00CE796C" w:rsidP="00CE796C">
      <w:pPr>
        <w:spacing w:line="360" w:lineRule="atLeast"/>
        <w:rPr>
          <w:rFonts w:ascii="Arial" w:hAnsi="Arial" w:cs="Arial"/>
          <w:caps/>
          <w:color w:val="5D5A5A"/>
          <w:sz w:val="18"/>
          <w:szCs w:val="18"/>
          <w:lang w:eastAsia="es-ES"/>
        </w:rPr>
      </w:pPr>
      <w:r>
        <w:rPr>
          <w:rFonts w:ascii="Arial" w:hAnsi="Arial" w:cs="Arial"/>
          <w:caps/>
          <w:color w:val="5D5A5A"/>
          <w:sz w:val="18"/>
          <w:szCs w:val="18"/>
          <w:lang w:eastAsia="es-ES"/>
        </w:rPr>
        <w:t>JUEVES, 28 DE OCTUBRE DEL 2016</w:t>
      </w:r>
    </w:p>
    <w:p w:rsidR="00CE796C" w:rsidRDefault="00CE796C" w:rsidP="00CE796C">
      <w:pPr>
        <w:spacing w:line="360" w:lineRule="atLeast"/>
      </w:pPr>
      <w:r>
        <w:rPr>
          <w:rFonts w:ascii="Arial" w:hAnsi="Arial" w:cs="Arial"/>
          <w:caps/>
          <w:color w:val="5D5A5A"/>
          <w:sz w:val="18"/>
          <w:szCs w:val="18"/>
          <w:lang w:eastAsia="es-ES"/>
        </w:rPr>
        <w:t xml:space="preserve"> </w:t>
      </w:r>
      <w:r>
        <w:rPr>
          <w:rFonts w:ascii="Tahoma" w:hAnsi="Tahoma" w:cs="Tahoma"/>
          <w:color w:val="313131"/>
          <w:sz w:val="24"/>
          <w:szCs w:val="24"/>
          <w:lang w:eastAsia="es-ES"/>
        </w:rPr>
        <w:t>La </w:t>
      </w:r>
      <w:r>
        <w:rPr>
          <w:rFonts w:ascii="Tahoma" w:hAnsi="Tahoma" w:cs="Tahoma"/>
          <w:b/>
          <w:bCs/>
          <w:color w:val="313131"/>
          <w:sz w:val="24"/>
          <w:szCs w:val="24"/>
          <w:lang w:eastAsia="es-ES"/>
        </w:rPr>
        <w:t>Congregación para la Doctrina de la Fe</w:t>
      </w:r>
      <w:r>
        <w:rPr>
          <w:rFonts w:ascii="Tahoma" w:hAnsi="Tahoma" w:cs="Tahoma"/>
          <w:color w:val="313131"/>
          <w:sz w:val="24"/>
          <w:szCs w:val="24"/>
          <w:lang w:eastAsia="es-ES"/>
        </w:rPr>
        <w:t> acaba de publicar un documento sobre la sepultura de los </w:t>
      </w:r>
      <w:r>
        <w:rPr>
          <w:rFonts w:ascii="Tahoma" w:hAnsi="Tahoma" w:cs="Tahoma"/>
          <w:b/>
          <w:bCs/>
          <w:color w:val="313131"/>
          <w:sz w:val="24"/>
          <w:szCs w:val="24"/>
          <w:lang w:eastAsia="es-ES"/>
        </w:rPr>
        <w:t>muertos</w:t>
      </w:r>
      <w:r>
        <w:rPr>
          <w:rFonts w:ascii="Tahoma" w:hAnsi="Tahoma" w:cs="Tahoma"/>
          <w:color w:val="313131"/>
          <w:sz w:val="24"/>
          <w:szCs w:val="24"/>
          <w:lang w:eastAsia="es-ES"/>
        </w:rPr>
        <w:t> y </w:t>
      </w:r>
      <w:hyperlink r:id="rId21" w:history="1">
        <w:r>
          <w:rPr>
            <w:rFonts w:ascii="Tahoma" w:hAnsi="Tahoma" w:cs="Tahoma"/>
            <w:b/>
            <w:bCs/>
            <w:color w:val="3E84B5"/>
            <w:sz w:val="24"/>
            <w:szCs w:val="24"/>
            <w:u w:val="single"/>
            <w:lang w:eastAsia="es-ES"/>
          </w:rPr>
          <w:t>el uso de las</w:t>
        </w:r>
        <w:r>
          <w:rPr>
            <w:rFonts w:ascii="Tahoma" w:hAnsi="Tahoma" w:cs="Tahoma"/>
            <w:b/>
            <w:bCs/>
            <w:color w:val="3E84B5"/>
            <w:sz w:val="24"/>
            <w:szCs w:val="24"/>
            <w:lang w:eastAsia="es-ES"/>
          </w:rPr>
          <w:t> cenizas</w:t>
        </w:r>
      </w:hyperlink>
      <w:r>
        <w:rPr>
          <w:rFonts w:ascii="Tahoma" w:hAnsi="Tahoma" w:cs="Tahoma"/>
          <w:color w:val="313131"/>
          <w:sz w:val="24"/>
          <w:szCs w:val="24"/>
          <w:lang w:eastAsia="es-ES"/>
        </w:rPr>
        <w:t> de los cadáveres incinerados. Lo firma su presidente, el cardenal </w:t>
      </w:r>
      <w:r>
        <w:rPr>
          <w:rFonts w:ascii="Tahoma" w:hAnsi="Tahoma" w:cs="Tahoma"/>
          <w:b/>
          <w:bCs/>
          <w:color w:val="313131"/>
          <w:sz w:val="24"/>
          <w:szCs w:val="24"/>
          <w:lang w:eastAsia="es-ES"/>
        </w:rPr>
        <w:t xml:space="preserve">Gerhard </w:t>
      </w:r>
      <w:proofErr w:type="spellStart"/>
      <w:r>
        <w:rPr>
          <w:rFonts w:ascii="Tahoma" w:hAnsi="Tahoma" w:cs="Tahoma"/>
          <w:b/>
          <w:bCs/>
          <w:color w:val="313131"/>
          <w:sz w:val="24"/>
          <w:szCs w:val="24"/>
          <w:lang w:eastAsia="es-ES"/>
        </w:rPr>
        <w:t>Müller</w:t>
      </w:r>
      <w:proofErr w:type="spellEnd"/>
      <w:r>
        <w:rPr>
          <w:rFonts w:ascii="Tahoma" w:hAnsi="Tahoma" w:cs="Tahoma"/>
          <w:color w:val="313131"/>
          <w:sz w:val="24"/>
          <w:szCs w:val="24"/>
          <w:lang w:eastAsia="es-ES"/>
        </w:rPr>
        <w:t>, nombrado por </w:t>
      </w:r>
      <w:r>
        <w:rPr>
          <w:rFonts w:ascii="Tahoma" w:hAnsi="Tahoma" w:cs="Tahoma"/>
          <w:b/>
          <w:bCs/>
          <w:color w:val="313131"/>
          <w:sz w:val="24"/>
          <w:szCs w:val="24"/>
          <w:lang w:eastAsia="es-ES"/>
        </w:rPr>
        <w:t>Benedicto XVI </w:t>
      </w:r>
      <w:r>
        <w:rPr>
          <w:rFonts w:ascii="Tahoma" w:hAnsi="Tahoma" w:cs="Tahoma"/>
          <w:color w:val="313131"/>
          <w:sz w:val="24"/>
          <w:szCs w:val="24"/>
          <w:lang w:eastAsia="es-ES"/>
        </w:rPr>
        <w:t>antes de su jubilación para asegurar el mantenimiento incólume de la ortodoxia y actualmente líder del movimiento de oposición de la </w:t>
      </w:r>
      <w:r>
        <w:rPr>
          <w:rFonts w:ascii="Tahoma" w:hAnsi="Tahoma" w:cs="Tahoma"/>
          <w:b/>
          <w:bCs/>
          <w:color w:val="313131"/>
          <w:sz w:val="24"/>
          <w:szCs w:val="24"/>
          <w:lang w:eastAsia="es-ES"/>
        </w:rPr>
        <w:t>Curia Vaticana </w:t>
      </w:r>
      <w:r>
        <w:rPr>
          <w:rFonts w:ascii="Tahoma" w:hAnsi="Tahoma" w:cs="Tahoma"/>
          <w:color w:val="313131"/>
          <w:sz w:val="24"/>
          <w:szCs w:val="24"/>
          <w:lang w:eastAsia="es-ES"/>
        </w:rPr>
        <w:t>y de los </w:t>
      </w:r>
      <w:r>
        <w:rPr>
          <w:rFonts w:ascii="Tahoma" w:hAnsi="Tahoma" w:cs="Tahoma"/>
          <w:b/>
          <w:bCs/>
          <w:color w:val="313131"/>
          <w:sz w:val="24"/>
          <w:szCs w:val="24"/>
          <w:lang w:eastAsia="es-ES"/>
        </w:rPr>
        <w:t>obispos conservadores </w:t>
      </w:r>
      <w:r>
        <w:rPr>
          <w:rFonts w:ascii="Tahoma" w:hAnsi="Tahoma" w:cs="Tahoma"/>
          <w:color w:val="313131"/>
          <w:sz w:val="24"/>
          <w:szCs w:val="24"/>
          <w:lang w:eastAsia="es-ES"/>
        </w:rPr>
        <w:t xml:space="preserve">de todo el mundo a las reformas de Francisco, a quien exige sumisión a sus orientaciones teológicas, ya que, dice, el Papa no es teólogo. En este caso a </w:t>
      </w:r>
      <w:proofErr w:type="spellStart"/>
      <w:r>
        <w:rPr>
          <w:rFonts w:ascii="Tahoma" w:hAnsi="Tahoma" w:cs="Tahoma"/>
          <w:color w:val="313131"/>
          <w:sz w:val="24"/>
          <w:szCs w:val="24"/>
          <w:lang w:eastAsia="es-ES"/>
        </w:rPr>
        <w:t>Müller</w:t>
      </w:r>
      <w:proofErr w:type="spellEnd"/>
      <w:r>
        <w:rPr>
          <w:rFonts w:ascii="Tahoma" w:hAnsi="Tahoma" w:cs="Tahoma"/>
          <w:color w:val="313131"/>
          <w:sz w:val="24"/>
          <w:szCs w:val="24"/>
          <w:lang w:eastAsia="es-ES"/>
        </w:rPr>
        <w:t xml:space="preserve"> le ha salido bien la jugada: ha conseguido que el Papa estampara su firma debajo del texto del </w:t>
      </w:r>
      <w:r>
        <w:rPr>
          <w:rFonts w:ascii="Tahoma" w:hAnsi="Tahoma" w:cs="Tahoma"/>
          <w:b/>
          <w:bCs/>
          <w:color w:val="313131"/>
          <w:sz w:val="24"/>
          <w:szCs w:val="24"/>
          <w:lang w:eastAsia="es-ES"/>
        </w:rPr>
        <w:t>cardenal conservador</w:t>
      </w:r>
      <w:r>
        <w:rPr>
          <w:rFonts w:ascii="Tahoma" w:hAnsi="Tahoma" w:cs="Tahoma"/>
          <w:color w:val="313131"/>
          <w:sz w:val="24"/>
          <w:szCs w:val="24"/>
          <w:lang w:eastAsia="es-ES"/>
        </w:rPr>
        <w:t xml:space="preserve">, publicado en efemérides tan </w:t>
      </w:r>
      <w:proofErr w:type="gramStart"/>
      <w:r>
        <w:rPr>
          <w:rFonts w:ascii="Tahoma" w:hAnsi="Tahoma" w:cs="Tahoma"/>
          <w:color w:val="313131"/>
          <w:sz w:val="24"/>
          <w:szCs w:val="24"/>
          <w:lang w:eastAsia="es-ES"/>
        </w:rPr>
        <w:t>señalada</w:t>
      </w:r>
      <w:proofErr w:type="gramEnd"/>
      <w:r>
        <w:rPr>
          <w:rFonts w:ascii="Tahoma" w:hAnsi="Tahoma" w:cs="Tahoma"/>
          <w:color w:val="313131"/>
          <w:sz w:val="24"/>
          <w:szCs w:val="24"/>
          <w:lang w:eastAsia="es-ES"/>
        </w:rPr>
        <w:t xml:space="preserve"> como el</w:t>
      </w:r>
      <w:r>
        <w:rPr>
          <w:rFonts w:ascii="Tahoma" w:hAnsi="Tahoma" w:cs="Tahoma"/>
          <w:b/>
          <w:bCs/>
          <w:color w:val="313131"/>
          <w:sz w:val="24"/>
          <w:szCs w:val="24"/>
          <w:lang w:eastAsia="es-ES"/>
        </w:rPr>
        <w:t> día de los difuntos</w:t>
      </w:r>
      <w:r>
        <w:rPr>
          <w:rFonts w:ascii="Tahoma" w:hAnsi="Tahoma" w:cs="Tahoma"/>
          <w:color w:val="313131"/>
          <w:sz w:val="24"/>
          <w:szCs w:val="24"/>
          <w:lang w:eastAsia="es-ES"/>
        </w:rPr>
        <w:t>.</w:t>
      </w:r>
    </w:p>
    <w:p w:rsidR="00CE796C" w:rsidRDefault="00CE796C" w:rsidP="00CE796C">
      <w:pPr>
        <w:spacing w:line="360" w:lineRule="atLeast"/>
      </w:pPr>
      <w:r>
        <w:rPr>
          <w:rFonts w:ascii="Tahoma" w:hAnsi="Tahoma" w:cs="Tahoma"/>
          <w:color w:val="313131"/>
          <w:sz w:val="24"/>
          <w:szCs w:val="24"/>
          <w:lang w:eastAsia="es-ES"/>
        </w:rPr>
        <w:t>El documento defiende la</w:t>
      </w:r>
      <w:r>
        <w:rPr>
          <w:rFonts w:ascii="Tahoma" w:hAnsi="Tahoma" w:cs="Tahoma"/>
          <w:b/>
          <w:bCs/>
          <w:color w:val="313131"/>
          <w:sz w:val="24"/>
          <w:szCs w:val="24"/>
          <w:lang w:eastAsia="es-ES"/>
        </w:rPr>
        <w:t> inhumación</w:t>
      </w:r>
      <w:r>
        <w:rPr>
          <w:rFonts w:ascii="Tahoma" w:hAnsi="Tahoma" w:cs="Tahoma"/>
          <w:color w:val="313131"/>
          <w:sz w:val="24"/>
          <w:szCs w:val="24"/>
          <w:lang w:eastAsia="es-ES"/>
        </w:rPr>
        <w:t> como la práctica más acorde con la fe en la </w:t>
      </w:r>
      <w:r>
        <w:rPr>
          <w:rFonts w:ascii="Tahoma" w:hAnsi="Tahoma" w:cs="Tahoma"/>
          <w:b/>
          <w:bCs/>
          <w:color w:val="313131"/>
          <w:sz w:val="24"/>
          <w:szCs w:val="24"/>
          <w:lang w:eastAsia="es-ES"/>
        </w:rPr>
        <w:t>resurrección corporal</w:t>
      </w:r>
      <w:r>
        <w:rPr>
          <w:rFonts w:ascii="Tahoma" w:hAnsi="Tahoma" w:cs="Tahoma"/>
          <w:color w:val="313131"/>
          <w:sz w:val="24"/>
          <w:szCs w:val="24"/>
          <w:lang w:eastAsia="es-ES"/>
        </w:rPr>
        <w:t xml:space="preserve"> y la dignificación de los cuerpos de las personas </w:t>
      </w:r>
      <w:proofErr w:type="gramStart"/>
      <w:r>
        <w:rPr>
          <w:rFonts w:ascii="Tahoma" w:hAnsi="Tahoma" w:cs="Tahoma"/>
          <w:color w:val="313131"/>
          <w:sz w:val="24"/>
          <w:szCs w:val="24"/>
          <w:lang w:eastAsia="es-ES"/>
        </w:rPr>
        <w:t>difuntas</w:t>
      </w:r>
      <w:proofErr w:type="gramEnd"/>
      <w:r>
        <w:rPr>
          <w:rFonts w:ascii="Tahoma" w:hAnsi="Tahoma" w:cs="Tahoma"/>
          <w:color w:val="313131"/>
          <w:sz w:val="24"/>
          <w:szCs w:val="24"/>
          <w:lang w:eastAsia="es-ES"/>
        </w:rPr>
        <w:t xml:space="preserve"> y la considera una obra de misericordia. Expresa respeto por la </w:t>
      </w:r>
      <w:r>
        <w:rPr>
          <w:rFonts w:ascii="Tahoma" w:hAnsi="Tahoma" w:cs="Tahoma"/>
          <w:b/>
          <w:bCs/>
          <w:color w:val="313131"/>
          <w:sz w:val="24"/>
          <w:szCs w:val="24"/>
          <w:lang w:eastAsia="es-ES"/>
        </w:rPr>
        <w:t>cremación</w:t>
      </w:r>
      <w:r>
        <w:rPr>
          <w:rFonts w:ascii="Tahoma" w:hAnsi="Tahoma" w:cs="Tahoma"/>
          <w:color w:val="313131"/>
          <w:sz w:val="24"/>
          <w:szCs w:val="24"/>
          <w:lang w:eastAsia="es-ES"/>
        </w:rPr>
        <w:t> porque, afirma, no afecta a la</w:t>
      </w:r>
      <w:r>
        <w:rPr>
          <w:rFonts w:ascii="Tahoma" w:hAnsi="Tahoma" w:cs="Tahoma"/>
          <w:b/>
          <w:bCs/>
          <w:color w:val="313131"/>
          <w:sz w:val="24"/>
          <w:szCs w:val="24"/>
          <w:lang w:eastAsia="es-ES"/>
        </w:rPr>
        <w:t> inmortalidad</w:t>
      </w:r>
      <w:r>
        <w:rPr>
          <w:rFonts w:ascii="Tahoma" w:hAnsi="Tahoma" w:cs="Tahoma"/>
          <w:color w:val="313131"/>
          <w:sz w:val="24"/>
          <w:szCs w:val="24"/>
          <w:lang w:eastAsia="es-ES"/>
        </w:rPr>
        <w:t> del alma, pero prohíbe terminantemente la conservación de las cenizas en los hogares así como su dispersión por el aire, la tierra o el mar, y niega funeral cristiano a los difuntos que así lo hubieren dispuesto.</w:t>
      </w:r>
    </w:p>
    <w:p w:rsidR="00CE796C" w:rsidRDefault="00CE796C" w:rsidP="00CE796C">
      <w:pPr>
        <w:spacing w:line="360" w:lineRule="atLeast"/>
      </w:pPr>
    </w:p>
    <w:p w:rsidR="00CE796C" w:rsidRDefault="00CE796C" w:rsidP="00CE796C">
      <w:pPr>
        <w:spacing w:after="150" w:line="390" w:lineRule="atLeast"/>
      </w:pPr>
      <w:r>
        <w:rPr>
          <w:rFonts w:ascii="Arial" w:hAnsi="Arial" w:cs="Arial"/>
          <w:bCs/>
          <w:color w:val="666666"/>
          <w:sz w:val="33"/>
          <w:szCs w:val="33"/>
          <w:lang w:eastAsia="es-ES"/>
        </w:rPr>
        <w:t xml:space="preserve">La Iglesia mantiene </w:t>
      </w:r>
      <w:r>
        <w:rPr>
          <w:rFonts w:ascii="Arial" w:hAnsi="Arial" w:cs="Arial"/>
          <w:color w:val="666666"/>
          <w:sz w:val="33"/>
          <w:szCs w:val="33"/>
          <w:lang w:eastAsia="es-ES"/>
        </w:rPr>
        <w:t>una concepción antropológica dualista de cuerpo mortal y alma inmortal, y eso es contrario a la antropología unitaria de la Biblia</w:t>
      </w:r>
    </w:p>
    <w:p w:rsidR="00CE796C" w:rsidRDefault="00CE796C" w:rsidP="00CE796C">
      <w:pPr>
        <w:spacing w:line="360" w:lineRule="atLeast"/>
      </w:pPr>
      <w:r>
        <w:rPr>
          <w:rFonts w:ascii="Tahoma" w:hAnsi="Tahoma" w:cs="Tahoma"/>
          <w:color w:val="313131"/>
          <w:sz w:val="24"/>
          <w:szCs w:val="24"/>
          <w:lang w:eastAsia="es-ES"/>
        </w:rPr>
        <w:t xml:space="preserve">El texto de </w:t>
      </w:r>
      <w:proofErr w:type="spellStart"/>
      <w:r>
        <w:rPr>
          <w:rFonts w:ascii="Tahoma" w:hAnsi="Tahoma" w:cs="Tahoma"/>
          <w:color w:val="313131"/>
          <w:sz w:val="24"/>
          <w:szCs w:val="24"/>
          <w:lang w:eastAsia="es-ES"/>
        </w:rPr>
        <w:t>Müller</w:t>
      </w:r>
      <w:proofErr w:type="spellEnd"/>
      <w:r>
        <w:rPr>
          <w:rFonts w:ascii="Tahoma" w:hAnsi="Tahoma" w:cs="Tahoma"/>
          <w:color w:val="313131"/>
          <w:sz w:val="24"/>
          <w:szCs w:val="24"/>
          <w:lang w:eastAsia="es-ES"/>
        </w:rPr>
        <w:t xml:space="preserve"> ha sido objeto de todo tipo de chanzas en los medios de comunicación y en las conversaciones de la gente por méritos propios. Más allá de las chanzas, que puedo compartir, mi desacuerdo con el documento es de </w:t>
      </w:r>
      <w:r>
        <w:rPr>
          <w:rFonts w:ascii="Tahoma" w:hAnsi="Tahoma" w:cs="Tahoma"/>
          <w:b/>
          <w:bCs/>
          <w:color w:val="313131"/>
          <w:sz w:val="24"/>
          <w:szCs w:val="24"/>
          <w:lang w:eastAsia="es-ES"/>
        </w:rPr>
        <w:t>carácter teológico</w:t>
      </w:r>
      <w:r>
        <w:rPr>
          <w:rFonts w:ascii="Tahoma" w:hAnsi="Tahoma" w:cs="Tahoma"/>
          <w:color w:val="313131"/>
          <w:sz w:val="24"/>
          <w:szCs w:val="24"/>
          <w:lang w:eastAsia="es-ES"/>
        </w:rPr>
        <w:t>. El </w:t>
      </w:r>
      <w:r>
        <w:rPr>
          <w:rFonts w:ascii="Tahoma" w:hAnsi="Tahoma" w:cs="Tahoma"/>
          <w:b/>
          <w:bCs/>
          <w:color w:val="313131"/>
          <w:sz w:val="24"/>
          <w:szCs w:val="24"/>
          <w:lang w:eastAsia="es-ES"/>
        </w:rPr>
        <w:t>cardenal</w:t>
      </w:r>
      <w:r>
        <w:rPr>
          <w:rFonts w:ascii="Tahoma" w:hAnsi="Tahoma" w:cs="Tahoma"/>
          <w:color w:val="313131"/>
          <w:sz w:val="24"/>
          <w:szCs w:val="24"/>
          <w:lang w:eastAsia="es-ES"/>
        </w:rPr>
        <w:t> entiende la </w:t>
      </w:r>
      <w:r>
        <w:rPr>
          <w:rFonts w:ascii="Tahoma" w:hAnsi="Tahoma" w:cs="Tahoma"/>
          <w:b/>
          <w:bCs/>
          <w:color w:val="313131"/>
          <w:sz w:val="24"/>
          <w:szCs w:val="24"/>
          <w:lang w:eastAsia="es-ES"/>
        </w:rPr>
        <w:t>resurrección de los muertos</w:t>
      </w:r>
      <w:r>
        <w:rPr>
          <w:rFonts w:ascii="Tahoma" w:hAnsi="Tahoma" w:cs="Tahoma"/>
          <w:color w:val="313131"/>
          <w:sz w:val="24"/>
          <w:szCs w:val="24"/>
          <w:lang w:eastAsia="es-ES"/>
        </w:rPr>
        <w:t> como la reanimación de un cadáver o la vuelta a la vida en las mismas condiciones físicas y espacio-temporales que antes de la muerte. Y eso es </w:t>
      </w:r>
      <w:r>
        <w:rPr>
          <w:rFonts w:ascii="Tahoma" w:hAnsi="Tahoma" w:cs="Tahoma"/>
          <w:b/>
          <w:bCs/>
          <w:color w:val="313131"/>
          <w:sz w:val="24"/>
          <w:szCs w:val="24"/>
          <w:lang w:eastAsia="es-ES"/>
        </w:rPr>
        <w:t xml:space="preserve">fundamentalismo </w:t>
      </w:r>
      <w:r>
        <w:rPr>
          <w:rFonts w:ascii="Tahoma" w:hAnsi="Tahoma" w:cs="Tahoma"/>
          <w:color w:val="313131"/>
          <w:sz w:val="24"/>
          <w:szCs w:val="24"/>
          <w:lang w:eastAsia="es-ES"/>
        </w:rPr>
        <w:t>duro y puro. La resurrección es el símbolo de la victoria de la vida sobre la muerte. Así lo afirma </w:t>
      </w:r>
      <w:r>
        <w:rPr>
          <w:rFonts w:ascii="Tahoma" w:hAnsi="Tahoma" w:cs="Tahoma"/>
          <w:b/>
          <w:bCs/>
          <w:color w:val="313131"/>
          <w:sz w:val="24"/>
          <w:szCs w:val="24"/>
          <w:lang w:eastAsia="es-ES"/>
        </w:rPr>
        <w:t>Pablo de Tarso,</w:t>
      </w:r>
      <w:r>
        <w:rPr>
          <w:rFonts w:ascii="Tahoma" w:hAnsi="Tahoma" w:cs="Tahoma"/>
          <w:color w:val="313131"/>
          <w:sz w:val="24"/>
          <w:szCs w:val="24"/>
          <w:lang w:eastAsia="es-ES"/>
        </w:rPr>
        <w:t xml:space="preserve"> el primer teólogo </w:t>
      </w:r>
      <w:r>
        <w:rPr>
          <w:rFonts w:ascii="Tahoma" w:hAnsi="Tahoma" w:cs="Tahoma"/>
          <w:color w:val="313131"/>
          <w:sz w:val="24"/>
          <w:szCs w:val="24"/>
          <w:lang w:eastAsia="es-ES"/>
        </w:rPr>
        <w:lastRenderedPageBreak/>
        <w:t>cristiano que reflexionó sobre el tema. El documento mantiene una concepción antropológica dualista que distingue dos elementos en el ser humano: el cuerpo mortal y el alma inmortal. Y eso es contrario a la antropología unitaria de la Biblia.</w:t>
      </w:r>
    </w:p>
    <w:p w:rsidR="00CE796C" w:rsidRDefault="00CE796C" w:rsidP="00CE796C">
      <w:pPr>
        <w:spacing w:line="360" w:lineRule="atLeast"/>
      </w:pPr>
      <w:r>
        <w:rPr>
          <w:rFonts w:ascii="Tahoma" w:hAnsi="Tahoma" w:cs="Tahoma"/>
          <w:color w:val="313131"/>
          <w:sz w:val="24"/>
          <w:szCs w:val="24"/>
          <w:lang w:eastAsia="es-ES"/>
        </w:rPr>
        <w:t>Mi opinión es que la </w:t>
      </w:r>
      <w:r>
        <w:rPr>
          <w:rFonts w:ascii="Tahoma" w:hAnsi="Tahoma" w:cs="Tahoma"/>
          <w:b/>
          <w:bCs/>
          <w:color w:val="313131"/>
          <w:sz w:val="24"/>
          <w:szCs w:val="24"/>
          <w:lang w:eastAsia="es-ES"/>
        </w:rPr>
        <w:t>cremación</w:t>
      </w:r>
      <w:r>
        <w:rPr>
          <w:rFonts w:ascii="Tahoma" w:hAnsi="Tahoma" w:cs="Tahoma"/>
          <w:color w:val="313131"/>
          <w:sz w:val="24"/>
          <w:szCs w:val="24"/>
          <w:lang w:eastAsia="es-ES"/>
        </w:rPr>
        <w:t> y la dispersión de las cenizas por la tierra, el mar y el aire son </w:t>
      </w:r>
      <w:r>
        <w:rPr>
          <w:rFonts w:ascii="Tahoma" w:hAnsi="Tahoma" w:cs="Tahoma"/>
          <w:b/>
          <w:bCs/>
          <w:color w:val="313131"/>
          <w:sz w:val="24"/>
          <w:szCs w:val="24"/>
          <w:lang w:eastAsia="es-ES"/>
        </w:rPr>
        <w:t>prácticas legítimas</w:t>
      </w:r>
      <w:r>
        <w:rPr>
          <w:rFonts w:ascii="Tahoma" w:hAnsi="Tahoma" w:cs="Tahoma"/>
          <w:color w:val="313131"/>
          <w:sz w:val="24"/>
          <w:szCs w:val="24"/>
          <w:lang w:eastAsia="es-ES"/>
        </w:rPr>
        <w:t> y que mejor responden a la imagen del ser humano que ofrece el primer libro de la Biblia hebrea, el '</w:t>
      </w:r>
      <w:r>
        <w:rPr>
          <w:rFonts w:ascii="Tahoma" w:hAnsi="Tahoma" w:cs="Tahoma"/>
          <w:b/>
          <w:bCs/>
          <w:color w:val="313131"/>
          <w:sz w:val="24"/>
          <w:szCs w:val="24"/>
          <w:lang w:eastAsia="es-ES"/>
        </w:rPr>
        <w:t>Génesis'</w:t>
      </w:r>
      <w:r>
        <w:rPr>
          <w:rFonts w:ascii="Tahoma" w:hAnsi="Tahoma" w:cs="Tahoma"/>
          <w:color w:val="313131"/>
          <w:sz w:val="24"/>
          <w:szCs w:val="24"/>
          <w:lang w:eastAsia="es-ES"/>
        </w:rPr>
        <w:t>. La palabra Adán deriva de '</w:t>
      </w:r>
      <w:proofErr w:type="spellStart"/>
      <w:r>
        <w:rPr>
          <w:rFonts w:ascii="Tahoma" w:hAnsi="Tahoma" w:cs="Tahoma"/>
          <w:color w:val="313131"/>
          <w:sz w:val="24"/>
          <w:szCs w:val="24"/>
          <w:lang w:eastAsia="es-ES"/>
        </w:rPr>
        <w:t>adamah</w:t>
      </w:r>
      <w:proofErr w:type="spellEnd"/>
      <w:r>
        <w:rPr>
          <w:rFonts w:ascii="Tahoma" w:hAnsi="Tahoma" w:cs="Tahoma"/>
          <w:color w:val="313131"/>
          <w:sz w:val="24"/>
          <w:szCs w:val="24"/>
          <w:lang w:eastAsia="es-ES"/>
        </w:rPr>
        <w:t>', tierra, y expresa la condición perecedera, terrestre, de la humanidad. Adán es "el terroso", el que fue hecho del polvo de la tierra y al polvo tiene que volver ('Génesis', 2, 7; 3,19), como se dice al penitente en la ceremonia del miércoles de ceniza: "recuerda que eres polvo y en polvo te convertirás".</w:t>
      </w:r>
    </w:p>
    <w:p w:rsidR="00CE796C" w:rsidRDefault="00CE796C" w:rsidP="00CE796C">
      <w:pPr>
        <w:spacing w:after="225" w:line="360" w:lineRule="atLeast"/>
        <w:rPr>
          <w:rFonts w:ascii="Tahoma" w:hAnsi="Tahoma" w:cs="Tahoma"/>
          <w:color w:val="313131"/>
          <w:sz w:val="24"/>
          <w:szCs w:val="24"/>
          <w:lang w:eastAsia="es-ES"/>
        </w:rPr>
      </w:pPr>
      <w:r>
        <w:rPr>
          <w:rFonts w:ascii="Tahoma" w:hAnsi="Tahoma" w:cs="Tahoma"/>
          <w:color w:val="313131"/>
          <w:sz w:val="24"/>
          <w:szCs w:val="24"/>
          <w:lang w:eastAsia="es-ES"/>
        </w:rPr>
        <w:t>Termino con una pregunta: ¿A qué viene ahora tanta preocupación por el destino de las cenizas de los muertos y tan poca por los cuerpos desnutridos de millones de personas vivas y por los cuerpos colonizados de las mujeres?</w:t>
      </w:r>
    </w:p>
    <w:p w:rsidR="00CE796C" w:rsidRDefault="00CE796C" w:rsidP="00CE796C"/>
    <w:p w:rsidR="00CE796C" w:rsidRPr="0083326B" w:rsidRDefault="00CE796C">
      <w:pPr>
        <w:rPr>
          <w:rFonts w:cstheme="minorHAnsi"/>
          <w:b/>
          <w:sz w:val="24"/>
          <w:szCs w:val="24"/>
        </w:rPr>
      </w:pPr>
    </w:p>
    <w:sectPr w:rsidR="00CE796C" w:rsidRPr="0083326B"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enton San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vuiItalica">
    <w:altName w:val="Times New Roman"/>
    <w:panose1 w:val="00000000000000000000"/>
    <w:charset w:val="00"/>
    <w:family w:val="roman"/>
    <w:notTrueType/>
    <w:pitch w:val="default"/>
    <w:sig w:usb0="00000000" w:usb1="00000000" w:usb2="00000000" w:usb3="00000000" w:csb0="00000000" w:csb1="00000000"/>
  </w:font>
  <w:font w:name="Bwgrkl">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72E64"/>
    <w:multiLevelType w:val="hybridMultilevel"/>
    <w:tmpl w:val="EA0E9F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AAE5F06"/>
    <w:multiLevelType w:val="multilevel"/>
    <w:tmpl w:val="832238F2"/>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nsid w:val="7F617646"/>
    <w:multiLevelType w:val="hybridMultilevel"/>
    <w:tmpl w:val="9A0EAC44"/>
    <w:lvl w:ilvl="0" w:tplc="C3DED05A">
      <w:start w:val="2"/>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3326B"/>
    <w:rsid w:val="00221703"/>
    <w:rsid w:val="0083326B"/>
    <w:rsid w:val="00CE796C"/>
    <w:rsid w:val="00E7622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3326B"/>
  </w:style>
  <w:style w:type="paragraph" w:customStyle="1" w:styleId="m-4638699863139680005msolistparagraph">
    <w:name w:val="m_-4638699863139680005msolistparagraph"/>
    <w:basedOn w:val="Normal"/>
    <w:rsid w:val="0083326B"/>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83326B"/>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26B"/>
    <w:rPr>
      <w:rFonts w:ascii="Tahoma" w:hAnsi="Tahoma" w:cs="Tahoma"/>
      <w:sz w:val="16"/>
      <w:szCs w:val="16"/>
    </w:rPr>
  </w:style>
  <w:style w:type="paragraph" w:styleId="Prrafodelista">
    <w:name w:val="List Paragraph"/>
    <w:basedOn w:val="Normal"/>
    <w:uiPriority w:val="34"/>
    <w:qFormat/>
    <w:rsid w:val="0083326B"/>
    <w:pPr>
      <w:ind w:left="720"/>
      <w:contextualSpacing/>
      <w:jc w:val="left"/>
    </w:pPr>
    <w:rPr>
      <w:rFonts w:eastAsiaTheme="minorEastAsia"/>
      <w:sz w:val="24"/>
      <w:szCs w:val="24"/>
      <w:lang w:val="es-ES_tradnl" w:eastAsia="es-ES"/>
    </w:rPr>
  </w:style>
  <w:style w:type="paragraph" w:styleId="Ttulo">
    <w:name w:val="Title"/>
    <w:basedOn w:val="Normal"/>
    <w:next w:val="Normal"/>
    <w:link w:val="TtuloCar"/>
    <w:uiPriority w:val="10"/>
    <w:qFormat/>
    <w:rsid w:val="00CE79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E79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9560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p01.epimg.net/cultura/imagenes/2016/10/19/babelia/1476869722_225744_1476869722_254051_sumario_normal.jpg" TargetMode="External"/><Relationship Id="rId13" Type="http://schemas.openxmlformats.org/officeDocument/2006/relationships/image" Target="NULL"/><Relationship Id="rId18" Type="http://schemas.openxmlformats.org/officeDocument/2006/relationships/hyperlink" Target="http://www.tinet.cat/~fqi_sp03/catna_sp.htm" TargetMode="External"/><Relationship Id="rId3" Type="http://schemas.openxmlformats.org/officeDocument/2006/relationships/settings" Target="settings.xml"/><Relationship Id="rId21" Type="http://schemas.openxmlformats.org/officeDocument/2006/relationships/hyperlink" Target="http://www.elperiodico.com/es/noticias/sociedad/iglesia-catolica-prohibe-esparcir-cenizas-difuntos-tenerlas-casa-5586334" TargetMode="External"/><Relationship Id="rId7" Type="http://schemas.openxmlformats.org/officeDocument/2006/relationships/image" Target="media/image1.jpeg"/><Relationship Id="rId12" Type="http://schemas.openxmlformats.org/officeDocument/2006/relationships/hyperlink" Target="http://maternidad.enfemenino.com/foro/todos-los-embriones-nacen-hembras-fd640848" TargetMode="External"/><Relationship Id="rId17" Type="http://schemas.openxmlformats.org/officeDocument/2006/relationships/hyperlink" Target="http://www.tinet.cat/~fqi_sp03/catna_sp.htm"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www.alainet.org/es/articulo/181393" TargetMode="External"/><Relationship Id="rId11" Type="http://schemas.openxmlformats.org/officeDocument/2006/relationships/hyperlink" Target="http://www.enfemenino.com/sexualidad/la-vagina-s484703.html" TargetMode="External"/><Relationship Id="rId5" Type="http://schemas.openxmlformats.org/officeDocument/2006/relationships/hyperlink" Target="http://www.alainet.org/es/revistas/518" TargetMode="External"/><Relationship Id="rId15" Type="http://schemas.openxmlformats.org/officeDocument/2006/relationships/hyperlink" Target="http://usuaris.tinet.cat/fqi_sp03/aire_ct.htm" TargetMode="External"/><Relationship Id="rId23" Type="http://schemas.openxmlformats.org/officeDocument/2006/relationships/theme" Target="theme/theme1.xml"/><Relationship Id="rId10" Type="http://schemas.openxmlformats.org/officeDocument/2006/relationships/hyperlink" Target="https://evangelizadorasdelosapostoles.wordpress.com/category/ideologia-de-genero/" TargetMode="External"/><Relationship Id="rId19" Type="http://schemas.openxmlformats.org/officeDocument/2006/relationships/hyperlink" Target="http://usuaris.tinet.cat/fqi_sp04/comunitat_plural_sp.pdf" TargetMode="External"/><Relationship Id="rId4" Type="http://schemas.openxmlformats.org/officeDocument/2006/relationships/webSettings" Target="webSettings.xml"/><Relationship Id="rId9" Type="http://schemas.openxmlformats.org/officeDocument/2006/relationships/hyperlink" Target="https://evangelizadorasdelosapostoles.wordpress.com/2016/10/10/todos-los-embriones-nacen-hembras/" TargetMode="External"/><Relationship Id="rId14" Type="http://schemas.openxmlformats.org/officeDocument/2006/relationships/hyperlink" Target="http://usuaris.tinet.cat/fqi_sp03/filld_sp.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36</Pages>
  <Words>14360</Words>
  <Characters>78984</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2016-11-08T11:15:00Z</dcterms:created>
  <dcterms:modified xsi:type="dcterms:W3CDTF">2016-11-08T11:29:00Z</dcterms:modified>
</cp:coreProperties>
</file>