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C2" w:rsidRPr="004762C2" w:rsidRDefault="004762C2" w:rsidP="004762C2">
      <w:pPr>
        <w:shd w:val="clear" w:color="auto" w:fill="FAFAFA"/>
        <w:rPr>
          <w:rFonts w:ascii="Arial Black" w:eastAsia="Times New Roman" w:hAnsi="Arial Black" w:cs="Helvetica"/>
          <w:color w:val="333333"/>
          <w:sz w:val="16"/>
          <w:szCs w:val="16"/>
          <w:lang w:eastAsia="es-UY"/>
        </w:rPr>
      </w:pPr>
      <w:r w:rsidRPr="004762C2">
        <w:rPr>
          <w:rFonts w:ascii="Arial Black" w:eastAsia="Times New Roman" w:hAnsi="Arial Black" w:cs="Helvetica"/>
          <w:b/>
          <w:bCs/>
          <w:color w:val="333333"/>
          <w:sz w:val="28"/>
          <w:szCs w:val="28"/>
          <w:lang w:eastAsia="es-UY"/>
        </w:rPr>
        <w:t>Marxistas, comunistas, anarquistas.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>(</w:t>
      </w:r>
      <w:proofErr w:type="spellStart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>Reflexões</w:t>
      </w:r>
      <w:proofErr w:type="spellEnd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>após</w:t>
      </w:r>
      <w:proofErr w:type="spellEnd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>vitória</w:t>
      </w:r>
      <w:proofErr w:type="spellEnd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>Trump</w:t>
      </w:r>
      <w:proofErr w:type="spellEnd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>nas</w:t>
      </w:r>
      <w:proofErr w:type="spellEnd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>eleições</w:t>
      </w:r>
      <w:proofErr w:type="spellEnd"/>
      <w:r w:rsidRPr="004762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UY"/>
        </w:rPr>
        <w:t xml:space="preserve"> americanas)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Eduardo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Hoornaert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jc w:val="right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14/11/2016.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1.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Agora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Trump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ganhou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eleições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presidente dos Estados Unidos,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quadro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referências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políticas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baralhado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nunca.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claro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semana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dois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ícones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pensamento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esquerda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mundial, o americano Noam Chomsky e o esloveno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Slavoj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Zizek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divergiram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avaliação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significado político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eleição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primeiro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declarou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qualquer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seja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resultado das urnas,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Trump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perigo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O segundo, pelo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contrário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perguntado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votaria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americano,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respondeu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pestanejar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‘por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Trump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Chomsky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vê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 presidente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eleito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perigo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enquanto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Zizek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vislumbra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nele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possibilidade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algo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novo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,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desafio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 Como clarear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2.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momentos como este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recomendável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voltar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à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à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experiência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mestre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vida’ (magistral vitae).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sabemos: o único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dizer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algo sensato acerca do futuro consiste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aprender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: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desconhece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está condenado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repeti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-lo’.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mostra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é o ser humano,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verdade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para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além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filosofias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teorias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ser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manifesta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‘contra fatos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argumentos’.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sinal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senso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situação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atravessamos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recuar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pouco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voltar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frequentemente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esquecido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mas</w:t>
      </w:r>
      <w:proofErr w:type="gram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contém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nós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hoje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3.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Assim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convido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você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viajar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comigo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uns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instantes à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Rússia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czarista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meados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XIX.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Voltar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tempo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surgiram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naquele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país, termos como ‘marxista’, ‘comunista’ e ‘anarquista’. Entramos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país que nos é largamente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desconhecido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mas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mesmo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assim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conseguimos identificar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algumas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figuras e delinear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alguns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Rússia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Czarista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dos anos 1850 reina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miséria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população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tanto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camponesa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diversos grupos que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inquietam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miséria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procuram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solução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política.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os seguidores de Karl Marx (1818-1883), de diversas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tendências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exemplo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segue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figura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Mikhael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(1814-1876), que aceita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basicamente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análise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feita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Marx, mas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discorda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dele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parte operacional.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4.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concorda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mestre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alemão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dizer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oposição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sistêmica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entre pobres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ricos,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lastRenderedPageBreak/>
        <w:t>desigualdade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social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gera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injustiça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violência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inúmeros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sofrimentos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é claro,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ser combatido.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Como</w:t>
      </w:r>
      <w:proofErr w:type="spellEnd"/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Marx é resoluto: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conquistar o poder do estado (conquistar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governo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). Pelo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processo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temporária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) tomada de poder por parte dos pobres (dos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proletários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’),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seja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ditadura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proletariado’ surgirá a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classes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’, justa, feliz e digna do ser humano.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discorda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Ele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acredita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tipo de estado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governo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mesmo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controlado pelo ‘proletariado’,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ser instrumento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’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bonum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commune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como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Tomás de Aquino).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afirma: ‘o estado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sempre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será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patrimônio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privilegiada’. Ele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máquina e toda máquina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serve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determinado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 Fabricado por privilegiados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mesmo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oriundos das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classes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), ele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só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pode funcionar para privilegiados. O estado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máquina cuja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finalidade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consiste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produzir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obedecem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normalmente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entender.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perfeita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máquina do estado,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estúpidas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estão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presas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engrenagens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  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Karl Marx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conhece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pessoalmente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sabe das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prisões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torturas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sofreu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parte do poder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crzarista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manifesta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maior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respeito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colega. Mas,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mesmo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tempo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assusta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radicalidade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pensamento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ele afirma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categoricamente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tipo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colocação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leva a nada’, é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niilismo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’, ‘anarquismo’.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arreda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pé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continua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dizendo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 ‘proletariado’, explorado pelo poder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dinheiro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unir e tomar o poder: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proletários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mundo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inteiro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uni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-vos’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Manifesto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Comunista de 1848).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revolução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para Marx, consiste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tomada do poder do estado pela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representada pelo partido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seja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partido formado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revolucionários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companheiros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’, o partido comunista.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formação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partido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etapa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necessária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o alcance da paz social e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prosperidade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todos e todas.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tese básica do marxismo, o dogma marxista.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5.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pelo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contrário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afirma que o poder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efetivamente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capaz de beneficiar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povo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reside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forças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emergentes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civil, nunca no estado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governo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).  Ele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frases impactantes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respeito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‘Se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você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pega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ardente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revolucionário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investe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poder absoluto, dentro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ano ele será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pior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próprio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Czar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</w:t>
      </w:r>
      <w:proofErr w:type="spellEnd"/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resposta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clara: ‘o ser humano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assim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parte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considerações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teóricas, mas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observação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realidade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‘o ser humano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assim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constatação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os historiadores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gostam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ouvir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estudo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mostra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efetivamente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lastRenderedPageBreak/>
        <w:t>ao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longo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os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conquistaram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poder do estado,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-intencionados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tenham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sido,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tornaram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afinal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dominadores. Basta contemplar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XX,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onde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alinham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figuras do nazista Adolfo Hitler, do comunista Joseph Stalin, do fascista Mussolini e dos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catolicíssimos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Salazar (Portugal) e Franco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Espanha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). Nazista, comunista, católico,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crente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descrente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tanto</w:t>
      </w:r>
      <w:proofErr w:type="gram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faz.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esquerda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direita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tanto</w:t>
      </w:r>
      <w:proofErr w:type="gram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faz: todo poder do estado corrompe.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poder se torna absoluto,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corrupção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absoluta.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Escreve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historiador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inglês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Lord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Acton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‘Todo poder corrompe e o poder absoluto corrompe de forma absoluta’.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‘O estado é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maior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ousada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todas as</w:t>
      </w:r>
      <w:proofErr w:type="gram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conspirações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’; ‘é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indesejável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desnecessário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nocivo’;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qualquer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posição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privilegiada mata o intelecto e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coração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homem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homem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privilegiado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homem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depravado no intelecto e no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coração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tipo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reflexão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Rússia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XIX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hoje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do agrado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ocupa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posição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dentro das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engrenagens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estado.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agrada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grandes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comunicação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divulgado.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atuação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perniciosa do estado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permanecer no escuro para funcionar a contento.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Exposta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à luz do sol, evapora. No momento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começam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perceber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que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realmente,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reagem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contra o estado.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o estado faz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tudo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apropriar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comunicação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a partir do momento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 público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só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aceita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noticiários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partidários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(dirigidos à tomada de poder do estado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emanados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poder),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repressão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cima se torna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supérflua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a estupidez corre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solta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6.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negar: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está do lado da tese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contra a tese comunista.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maior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desmentido histórico da tese comunista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veio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duas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Guerras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Mundiais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XX, que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modo (por fatos,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palavras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demonstraram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fraqueza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epistemológica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filosofia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comunista.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Nelas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viram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combatendo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camponeses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matando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camponeses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convicção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extrema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crueldade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sob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mando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oficiais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pertenciam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à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segundo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Manifesto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Comunista de 1848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inimiga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jurado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operário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camponês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combatentes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ambos os lados,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maioria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provenientes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classes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Marx define como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proletárias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comportaram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100 % como soldados à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serviço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pátria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mostraram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orgulhosos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matar os que o referido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Manifesto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chamou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companheiros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que nos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ensina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observação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dos fatos. Contra fatos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argumentos: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sentimento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nacionalista (patriótico) funciona, a </w:t>
      </w: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lastRenderedPageBreak/>
        <w:t>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consciência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o ser humano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assim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jeito.</w:t>
      </w:r>
      <w:r w:rsidRPr="004762C2">
        <w:rPr>
          <w:rFonts w:ascii="Helvetica" w:eastAsia="Times New Roman" w:hAnsi="Helvetica" w:cs="Helvetica"/>
          <w:color w:val="333333"/>
          <w:sz w:val="28"/>
          <w:lang w:eastAsia="es-UY"/>
        </w:rPr>
        <w:t> 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6. Os comunistas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encarregaram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qualificar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os seguidores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(e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outros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pensavam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ele) de ‘anarquistas’. O termo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faz pensar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depor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armas,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querer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saber de nada,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boemia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, individualismo, derrotismo e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niilismo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Mas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realidade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expressa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pelo termo ‘anarquismo’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nada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Pelo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contrário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atitude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ativa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participativa. O anarquismo está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ativando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clamam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saúde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educação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segurança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mas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-estar.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ponto,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muita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gente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confusa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pensa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determinadas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circunstâncias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o estado é como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pai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bondoso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generoso.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estado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mostra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forma, é por ceder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diante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forças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oriundas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civil. 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Assim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exemplo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famoso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Welfare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State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europeu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 período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pós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-guerra mundial.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estado ‘do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-estar’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agia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força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própria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mas era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impulsionado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poderosos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socialistas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atuavam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Após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queda do muro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Berlim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perigo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socialista’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parecia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existir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, o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Welfare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State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entrou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processo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gradativo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desmantelamento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(neo-liberalismo). Nos limites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artigo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espaço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desenvolver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tema. Basta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dizer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numerosos casos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mostram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 anarquismo ‘funciona’.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7.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tipo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análise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estimulado pelas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reflexões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‘anarquistas’ como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ajuda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ver claro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ponto que a tradicional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filosofia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ocidental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clareia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suficientemente. Tomás de Aquino,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mestre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medieval, se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limitou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dizer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 ‘status’ (estado)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servir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impreciso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ajudar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ação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Precisamos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maior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clareza. Precisamos ter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mente que o importante consiste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ativar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‘democracia participativa’,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populares’, ‘comunidades de base’, ‘mística popular’,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experiências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baixo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cima’, por modestas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sejam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tentar conquistar o poder do estado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ganhar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eleições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).  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anarquista relativiza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importância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eleições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recente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PT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eloquente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ponto.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partido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chegou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poder,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aconteceu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exatamente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contrário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muitos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militantes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esperavam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vez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ativar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populares, a conquista do estado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fez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populares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depusessem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armas, pensando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tinham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alguém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cima’ que 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representava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A conquista do poder do estado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paralisou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pelo menos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enfraqueceu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 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civil.</w:t>
      </w: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lastRenderedPageBreak/>
        <w:t xml:space="preserve">8.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Hoje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incertezas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dúvidas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percebemos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melhor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valor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pensamento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gente como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Bakunin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por nada que,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variadas formas,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pensamento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combina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atuam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desde tempos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imemoráveis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humanidade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Estudos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históricos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aprofundados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mostram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sob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diversas formas, o ‘anarquismo’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já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foi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praticado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sábios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chineses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VI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aC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corrente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ligada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taoísmo), por filósofos cínicos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Grécia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(Diógenes) 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talvez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figura que nos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muito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próxima: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camponês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Jesus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Nazaré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melhores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livros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recentes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sobre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Jesus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apresenta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camponês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cínico’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Crossan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J.D.,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Jesus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histórico: A Vida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Camponês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judeu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Mediterrâneo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Imago, Rio de Janeiro, 1994).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Jesus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lutou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alcançar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poder do estado (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sentido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era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revolucionário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’), mas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atuou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civil, entre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camponeses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Aliás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como explicar 1968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Paris, 2014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São Paulo,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Occupy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nos EEUU, Podemos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Espanha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Syriza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Grécia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as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atuais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ocupações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colégios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universidades no Brasil,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recorrer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anarquismo (no sentido descrito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artigo)</w:t>
      </w:r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esquerda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direita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’,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expressão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vontade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povo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’, de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’, da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civil’.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vontade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encontra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vez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expressão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nos escritos e nos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posicionamentos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gente famosa como no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Jean-Jacques Rousseau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Pierre-Joseph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Proudhon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(1840)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nos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nossos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dias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o astrofísico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Hawking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linguista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Noam Chomsky. E se o Papa Francisco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fosse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‘anarquista’</w:t>
      </w:r>
      <w:proofErr w:type="gram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4762C2" w:rsidRPr="004762C2" w:rsidRDefault="004762C2" w:rsidP="004762C2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4762C2" w:rsidRPr="004762C2" w:rsidRDefault="004762C2" w:rsidP="004762C2">
      <w:pPr>
        <w:shd w:val="clear" w:color="auto" w:fill="FAFAFA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9.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leva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volta à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vitória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Trump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nos EEUU.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Concordo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Zizek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Trump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desafio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os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civil, ‘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populares’, como os que o Papa Francisco procura animar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neste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momento (veja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meu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blog ‘A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Povo</w:t>
      </w:r>
      <w:proofErr w:type="spellEnd"/>
      <w:r w:rsidRPr="004762C2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Papa Francisco’). </w:t>
      </w:r>
    </w:p>
    <w:p w:rsidR="00221703" w:rsidRDefault="00221703"/>
    <w:p w:rsidR="004762C2" w:rsidRDefault="004762C2"/>
    <w:p w:rsidR="004762C2" w:rsidRDefault="004762C2">
      <w:r w:rsidRPr="004762C2">
        <w:t>http://eduardohoornaert.blogspot.com.uy/2016/11/marxistas-comunistas-anarquistas-uma.html</w:t>
      </w:r>
    </w:p>
    <w:sectPr w:rsidR="004762C2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762C2"/>
    <w:rsid w:val="00221703"/>
    <w:rsid w:val="004762C2"/>
    <w:rsid w:val="008A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76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2016-11-15T18:42:00Z</dcterms:created>
  <dcterms:modified xsi:type="dcterms:W3CDTF">2016-11-15T18:43:00Z</dcterms:modified>
</cp:coreProperties>
</file>