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04B9B" w14:textId="77777777" w:rsidR="008402BF" w:rsidRPr="00D00A2F" w:rsidRDefault="008402BF">
      <w:pPr>
        <w:pStyle w:val="Body"/>
        <w:rPr>
          <w:rFonts w:ascii="Times New Roman" w:hAnsi="Times New Roman" w:cs="Times New Roman"/>
          <w:sz w:val="24"/>
          <w:szCs w:val="24"/>
        </w:rPr>
      </w:pPr>
      <w:bookmarkStart w:id="0" w:name="OLE_LINK1"/>
      <w:bookmarkStart w:id="1" w:name="OLE_LINK2"/>
      <w:bookmarkStart w:id="2" w:name="_GoBack"/>
      <w:bookmarkEnd w:id="2"/>
    </w:p>
    <w:p w14:paraId="2F8154CC" w14:textId="77777777" w:rsidR="008402BF" w:rsidRPr="00953816" w:rsidRDefault="00AB626B">
      <w:pPr>
        <w:pStyle w:val="Body"/>
        <w:rPr>
          <w:rFonts w:ascii="Times New Roman" w:hAnsi="Times New Roman" w:cs="Times New Roman"/>
          <w:sz w:val="32"/>
          <w:szCs w:val="32"/>
        </w:rPr>
      </w:pPr>
      <w:r w:rsidRPr="00953816">
        <w:rPr>
          <w:rFonts w:ascii="Times New Roman" w:hAnsi="Times New Roman" w:cs="Times New Roman"/>
          <w:sz w:val="32"/>
          <w:szCs w:val="32"/>
        </w:rPr>
        <w:t>No hay cambio sin trauma</w:t>
      </w:r>
    </w:p>
    <w:p w14:paraId="7D13FC1B" w14:textId="52A5679C" w:rsidR="00953816" w:rsidRDefault="00953816">
      <w:pPr>
        <w:pStyle w:val="Body"/>
        <w:rPr>
          <w:rFonts w:ascii="Times New Roman" w:hAnsi="Times New Roman" w:cs="Times New Roman"/>
          <w:sz w:val="20"/>
          <w:szCs w:val="20"/>
        </w:rPr>
      </w:pPr>
      <w:r w:rsidRPr="00953816">
        <w:rPr>
          <w:rFonts w:ascii="Times New Roman" w:hAnsi="Times New Roman" w:cs="Times New Roman"/>
          <w:sz w:val="20"/>
          <w:szCs w:val="20"/>
        </w:rPr>
        <w:t>Por Carolina Vásquez Araya</w:t>
      </w:r>
    </w:p>
    <w:p w14:paraId="2E84B88B" w14:textId="77777777" w:rsidR="00953816" w:rsidRPr="00953816" w:rsidRDefault="00953816">
      <w:pPr>
        <w:pStyle w:val="Body"/>
        <w:rPr>
          <w:rFonts w:ascii="Times New Roman" w:hAnsi="Times New Roman" w:cs="Times New Roman"/>
          <w:sz w:val="20"/>
          <w:szCs w:val="20"/>
        </w:rPr>
      </w:pPr>
    </w:p>
    <w:p w14:paraId="0F9EE7A2" w14:textId="77777777" w:rsidR="008402BF" w:rsidRPr="00953816" w:rsidRDefault="00AB626B">
      <w:pPr>
        <w:pStyle w:val="Body"/>
        <w:rPr>
          <w:rFonts w:ascii="Times New Roman" w:hAnsi="Times New Roman" w:cs="Times New Roman"/>
          <w:i/>
          <w:sz w:val="28"/>
          <w:szCs w:val="28"/>
        </w:rPr>
      </w:pPr>
      <w:r w:rsidRPr="00953816">
        <w:rPr>
          <w:rFonts w:ascii="Times New Roman" w:hAnsi="Times New Roman" w:cs="Times New Roman"/>
          <w:i/>
          <w:sz w:val="28"/>
          <w:szCs w:val="28"/>
        </w:rPr>
        <w:t>Las sociedades se debaten en luchas múltiples y simultáneas</w:t>
      </w:r>
    </w:p>
    <w:p w14:paraId="5E28FD4E" w14:textId="77777777" w:rsidR="008402BF" w:rsidRPr="00D00A2F" w:rsidRDefault="008402BF">
      <w:pPr>
        <w:pStyle w:val="Body"/>
        <w:rPr>
          <w:rFonts w:ascii="Times New Roman" w:hAnsi="Times New Roman" w:cs="Times New Roman"/>
          <w:sz w:val="24"/>
          <w:szCs w:val="24"/>
        </w:rPr>
      </w:pPr>
    </w:p>
    <w:p w14:paraId="658A6FCD" w14:textId="77777777" w:rsidR="008402BF" w:rsidRPr="00D00A2F" w:rsidRDefault="00AB626B">
      <w:pPr>
        <w:pStyle w:val="Body"/>
        <w:rPr>
          <w:rFonts w:ascii="Times New Roman" w:hAnsi="Times New Roman" w:cs="Times New Roman"/>
          <w:sz w:val="24"/>
          <w:szCs w:val="24"/>
        </w:rPr>
      </w:pPr>
      <w:r w:rsidRPr="00D00A2F">
        <w:rPr>
          <w:rFonts w:ascii="Times New Roman" w:hAnsi="Times New Roman" w:cs="Times New Roman"/>
          <w:sz w:val="24"/>
          <w:szCs w:val="24"/>
        </w:rPr>
        <w:t>Se acaba de conmemorar por el Día de la No Violencia Contra la Mujer con el propósito de hacer conciencia sobre este profundo cisma social, cuyas consecuencias impactan en la vida de millones de seres humanos en el planeta. La igualdad de derechos, considerada uno de los temas más conflictivos y menos aceptados por las mayorías, nos remite a la urgente necesidad de emprender una campaña intensa de educación con el fin de romper las barreras de la incomprensión y el odio.</w:t>
      </w:r>
    </w:p>
    <w:p w14:paraId="0AEFFCD8" w14:textId="77777777" w:rsidR="008402BF" w:rsidRPr="00D00A2F" w:rsidRDefault="00AB626B">
      <w:pPr>
        <w:pStyle w:val="Body"/>
        <w:rPr>
          <w:rFonts w:ascii="Times New Roman" w:hAnsi="Times New Roman" w:cs="Times New Roman"/>
          <w:sz w:val="24"/>
          <w:szCs w:val="24"/>
        </w:rPr>
      </w:pPr>
      <w:r w:rsidRPr="00D00A2F">
        <w:rPr>
          <w:rFonts w:ascii="Times New Roman" w:hAnsi="Times New Roman" w:cs="Times New Roman"/>
          <w:sz w:val="24"/>
          <w:szCs w:val="24"/>
        </w:rPr>
        <w:t xml:space="preserve">¿Cómo revertir la absurda tendencia de establecer categorías humanas incluso entre hermanos? ¿Cómo propiciar el cambio de mentalidad necesario para transformar una inveterada costumbre de dominio e imposición en una actitud de compromiso y consenso? El machismo y la misoginia inscritos en la mente de las generaciones por un afán derivado de una retorcida idea de la moral, constituyen la condena a la servidumbre, la frustración, la esclavitud e incluso la muerte de millones de niñas, adolescentes y mujeres incapacitadas de ejercer sus derechos, aún en temas tan básicos como su derecho a la propiedad, a la educación o a la salud. </w:t>
      </w:r>
    </w:p>
    <w:p w14:paraId="33C39721" w14:textId="77777777" w:rsidR="008402BF" w:rsidRPr="00D00A2F" w:rsidRDefault="00AB626B">
      <w:pPr>
        <w:pStyle w:val="Body"/>
        <w:rPr>
          <w:rFonts w:ascii="Times New Roman" w:hAnsi="Times New Roman" w:cs="Times New Roman"/>
          <w:sz w:val="24"/>
          <w:szCs w:val="24"/>
        </w:rPr>
      </w:pPr>
      <w:r w:rsidRPr="00D00A2F">
        <w:rPr>
          <w:rFonts w:ascii="Times New Roman" w:hAnsi="Times New Roman" w:cs="Times New Roman"/>
          <w:sz w:val="24"/>
          <w:szCs w:val="24"/>
        </w:rPr>
        <w:t>De su libertad, ni hablar. Cercenados sus mecanismos de defensa por obra y gracias de leyes y costumbres discriminatorias, están sujetas a la voluntad y a los términos de otros para sobrevivir. La discusión se centra, entonces, en cómo generar el cambio necesario desde los orígenes del problema. Es decir, desde el mensaje primario de la madre al recién nacido, los códigos secretos durante el proceso de crianza, los gestos y acciones capaces de romper el paradigma de la inequidad entre sexos cuya potencia perdura durante la vida entera.</w:t>
      </w:r>
    </w:p>
    <w:p w14:paraId="71898A5A" w14:textId="77777777" w:rsidR="008402BF" w:rsidRPr="00D00A2F" w:rsidRDefault="00AB626B">
      <w:pPr>
        <w:pStyle w:val="Body"/>
        <w:rPr>
          <w:rFonts w:ascii="Times New Roman" w:hAnsi="Times New Roman" w:cs="Times New Roman"/>
          <w:sz w:val="24"/>
          <w:szCs w:val="24"/>
        </w:rPr>
      </w:pPr>
      <w:r w:rsidRPr="00D00A2F">
        <w:rPr>
          <w:rFonts w:ascii="Times New Roman" w:hAnsi="Times New Roman" w:cs="Times New Roman"/>
          <w:sz w:val="24"/>
          <w:szCs w:val="24"/>
        </w:rPr>
        <w:t>En sociedades de grandes desigualdades sociales y económicas, como Guatemala, esta es una tarea de orden generacional y de una magnitud difícil de medir. Además del trauma que representa un cambio de paradigmas en cualquier proceso transformador, uno tan radical significa una ruptura de valores anticuados y deshumanizantes derivado de doctrinas enfocadas en la sumisión espiritual de las masas como una estrategia de control político y, por ende, la preservación de las estructuras de poder.</w:t>
      </w:r>
    </w:p>
    <w:p w14:paraId="448D95D5" w14:textId="77777777" w:rsidR="008402BF" w:rsidRPr="00D00A2F" w:rsidRDefault="00AB626B">
      <w:pPr>
        <w:pStyle w:val="Body"/>
        <w:rPr>
          <w:rFonts w:ascii="Times New Roman" w:hAnsi="Times New Roman" w:cs="Times New Roman"/>
          <w:sz w:val="24"/>
          <w:szCs w:val="24"/>
        </w:rPr>
      </w:pPr>
      <w:r w:rsidRPr="00D00A2F">
        <w:rPr>
          <w:rFonts w:ascii="Times New Roman" w:hAnsi="Times New Roman" w:cs="Times New Roman"/>
          <w:sz w:val="24"/>
          <w:szCs w:val="24"/>
        </w:rPr>
        <w:t>El cambio, por lo tanto, debería generarse desde las bases mismas de la sociedad, como un acto supremo de liberación. El respeto mutuo entre sexos equivale a romper cadenas atávicas de dominación, para hombres y mujeres por igual. La demarcación de roles ha sido un invento humano y la ruptura también debe proceder de una conciencia renovada de otra forma de convivencia. Pero la sociedad actual no está preparada ni lo estará en tanto no exista un sistema de relaciones sociales, económicas y políticas capaz de eliminar barreras entre sectores y procurar la nivelación que conduzca a la construcción de una sociedad educada y solidaria.</w:t>
      </w:r>
    </w:p>
    <w:p w14:paraId="06B9DF07" w14:textId="77777777" w:rsidR="008402BF" w:rsidRPr="00D00A2F" w:rsidRDefault="00AB626B">
      <w:pPr>
        <w:pStyle w:val="Body"/>
        <w:rPr>
          <w:rFonts w:ascii="Times New Roman" w:hAnsi="Times New Roman" w:cs="Times New Roman"/>
          <w:sz w:val="24"/>
          <w:szCs w:val="24"/>
        </w:rPr>
      </w:pPr>
      <w:r w:rsidRPr="00D00A2F">
        <w:rPr>
          <w:rFonts w:ascii="Times New Roman" w:hAnsi="Times New Roman" w:cs="Times New Roman"/>
          <w:sz w:val="24"/>
          <w:szCs w:val="24"/>
        </w:rPr>
        <w:t>Lo que hoy rige la vida de nuestras sociedades deviene de formas de pensamiento opuestas a toda forma de democracia. La violencia de género, la cual por definición afecta a las mujeres de cualquier edad y condición, es una de las muchas patologías de una sociedad cívicamente enferma desde el punto de vista de la incapacidad de grandes sectores para ejercitar sus derechos básicos.</w:t>
      </w:r>
    </w:p>
    <w:p w14:paraId="23ADD06F" w14:textId="77777777" w:rsidR="008402BF" w:rsidRPr="00D00A2F" w:rsidRDefault="00AB626B">
      <w:pPr>
        <w:pStyle w:val="Body"/>
        <w:rPr>
          <w:rFonts w:ascii="Times New Roman" w:hAnsi="Times New Roman" w:cs="Times New Roman"/>
          <w:sz w:val="24"/>
          <w:szCs w:val="24"/>
        </w:rPr>
      </w:pPr>
      <w:r w:rsidRPr="00D00A2F">
        <w:rPr>
          <w:rFonts w:ascii="Times New Roman" w:hAnsi="Times New Roman" w:cs="Times New Roman"/>
          <w:sz w:val="24"/>
          <w:szCs w:val="24"/>
        </w:rPr>
        <w:t>La conmemoración del 25 de noviembre no es más que un recordatorio de nuestra incapacidad de establecer relaciones humanas saludables. Nos indica cuán alejados estamos de proveer a nuestros hijos y nietos de un mínimo nivel de certeza en un cambio positivo. Nos recuerda que  miles de niñas, adolescentes y mujeres, hoy son víctimas inocentes de una absurda forma de pensamiento.</w:t>
      </w:r>
    </w:p>
    <w:p w14:paraId="5E21F156" w14:textId="77777777" w:rsidR="008402BF" w:rsidRPr="00D00A2F" w:rsidRDefault="00AB626B">
      <w:pPr>
        <w:pStyle w:val="Body"/>
        <w:rPr>
          <w:rFonts w:ascii="Times New Roman" w:hAnsi="Times New Roman" w:cs="Times New Roman"/>
          <w:sz w:val="24"/>
          <w:szCs w:val="24"/>
        </w:rPr>
      </w:pPr>
      <w:r w:rsidRPr="00D00A2F">
        <w:rPr>
          <w:rFonts w:ascii="Times New Roman" w:hAnsi="Times New Roman" w:cs="Times New Roman"/>
          <w:sz w:val="24"/>
          <w:szCs w:val="24"/>
        </w:rPr>
        <w:t>Elquintopatio@gmail.com</w:t>
      </w:r>
    </w:p>
    <w:p w14:paraId="5734673A" w14:textId="34A8836A" w:rsidR="008402BF" w:rsidRPr="00D00A2F" w:rsidRDefault="00953816">
      <w:pPr>
        <w:pStyle w:val="Body"/>
        <w:rPr>
          <w:rFonts w:ascii="Times New Roman" w:hAnsi="Times New Roman" w:cs="Times New Roman"/>
          <w:sz w:val="24"/>
          <w:szCs w:val="24"/>
        </w:rPr>
      </w:pPr>
      <w:r>
        <w:rPr>
          <w:rFonts w:ascii="Times New Roman" w:hAnsi="Times New Roman" w:cs="Times New Roman"/>
          <w:sz w:val="24"/>
          <w:szCs w:val="24"/>
        </w:rPr>
        <w:t>Blog de la autora: http://www.carolinavasquezaraya.com</w:t>
      </w:r>
    </w:p>
    <w:p w14:paraId="106906FF" w14:textId="77777777" w:rsidR="008402BF" w:rsidRPr="00D00A2F" w:rsidRDefault="008402BF">
      <w:pPr>
        <w:pStyle w:val="Body"/>
        <w:rPr>
          <w:rFonts w:ascii="Times New Roman" w:hAnsi="Times New Roman" w:cs="Times New Roman"/>
          <w:sz w:val="24"/>
          <w:szCs w:val="24"/>
        </w:rPr>
      </w:pPr>
    </w:p>
    <w:bookmarkEnd w:id="0"/>
    <w:bookmarkEnd w:id="1"/>
    <w:p w14:paraId="283E1FD5" w14:textId="77777777" w:rsidR="008402BF" w:rsidRPr="00D00A2F" w:rsidRDefault="008402BF">
      <w:pPr>
        <w:pStyle w:val="Body"/>
        <w:rPr>
          <w:rFonts w:ascii="Times New Roman" w:hAnsi="Times New Roman" w:cs="Times New Roman"/>
          <w:sz w:val="24"/>
          <w:szCs w:val="24"/>
        </w:rPr>
      </w:pPr>
    </w:p>
    <w:sectPr w:rsidR="008402BF" w:rsidRPr="00D00A2F">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FBDBB" w14:textId="77777777" w:rsidR="004F4C01" w:rsidRDefault="004F4C01">
      <w:r>
        <w:separator/>
      </w:r>
    </w:p>
  </w:endnote>
  <w:endnote w:type="continuationSeparator" w:id="0">
    <w:p w14:paraId="5282EEEA" w14:textId="77777777" w:rsidR="004F4C01" w:rsidRDefault="004F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26122" w14:textId="77777777" w:rsidR="00AB626B" w:rsidRDefault="00AB62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46169" w14:textId="77777777" w:rsidR="004F4C01" w:rsidRDefault="004F4C01">
      <w:r>
        <w:separator/>
      </w:r>
    </w:p>
  </w:footnote>
  <w:footnote w:type="continuationSeparator" w:id="0">
    <w:p w14:paraId="714B5A73" w14:textId="77777777" w:rsidR="004F4C01" w:rsidRDefault="004F4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E802" w14:textId="77777777" w:rsidR="00AB626B" w:rsidRDefault="00AB626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BF"/>
    <w:rsid w:val="00007902"/>
    <w:rsid w:val="00343C4E"/>
    <w:rsid w:val="004F4C01"/>
    <w:rsid w:val="008402BF"/>
    <w:rsid w:val="00953816"/>
    <w:rsid w:val="00AB626B"/>
    <w:rsid w:val="00B918D3"/>
    <w:rsid w:val="00B9198F"/>
    <w:rsid w:val="00D00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65F1AD"/>
  <w15:docId w15:val="{629E1FA8-53A2-4412-8B69-F3ABE9E1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Body">
    <w:name w:val="Body"/>
    <w:rPr>
      <w:rFonts w:ascii="Helvetica" w:hAnsi="Helvetica" w:cs="Arial Unicode MS"/>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3172</Characters>
  <Application>Microsoft Office Word</Application>
  <DocSecurity>0</DocSecurity>
  <Lines>26</Lines>
  <Paragraphs>7</Paragraphs>
  <ScaleCrop>false</ScaleCrop>
  <Company>Prensa Libre</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2016-11-30T12:18:00Z</dcterms:created>
  <dcterms:modified xsi:type="dcterms:W3CDTF">2016-11-30T12:18:00Z</dcterms:modified>
</cp:coreProperties>
</file>