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85" w:rsidRPr="00360B85" w:rsidRDefault="00360B85" w:rsidP="00360B85">
      <w:pPr>
        <w:spacing w:line="532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</w:pPr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 xml:space="preserve">Cesar </w:t>
      </w:r>
      <w:proofErr w:type="spellStart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>Kuzma</w:t>
      </w:r>
      <w:proofErr w:type="spellEnd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 xml:space="preserve">: Francisco incomoda; </w:t>
      </w:r>
      <w:proofErr w:type="spellStart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>aparecerão</w:t>
      </w:r>
      <w:proofErr w:type="spellEnd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>mais</w:t>
      </w:r>
      <w:proofErr w:type="spellEnd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es-UY"/>
        </w:rPr>
        <w:t>divergências</w:t>
      </w:r>
      <w:proofErr w:type="spellEnd"/>
    </w:p>
    <w:p w:rsidR="00360B85" w:rsidRPr="00360B85" w:rsidRDefault="00360B85" w:rsidP="00360B85">
      <w:pPr>
        <w:spacing w:line="199" w:lineRule="atLeast"/>
        <w:jc w:val="left"/>
        <w:textAlignment w:val="baseline"/>
        <w:rPr>
          <w:rFonts w:ascii="inherit" w:eastAsia="Times New Roman" w:hAnsi="inherit" w:cs="Times New Roman"/>
          <w:color w:val="666666"/>
          <w:sz w:val="13"/>
          <w:szCs w:val="13"/>
          <w:lang w:eastAsia="es-UY"/>
        </w:rPr>
      </w:pPr>
      <w:r w:rsidRPr="00360B85">
        <w:rPr>
          <w:rFonts w:ascii="inherit" w:eastAsia="Times New Roman" w:hAnsi="inherit" w:cs="Times New Roman"/>
          <w:color w:val="666666"/>
          <w:sz w:val="13"/>
          <w:lang w:eastAsia="es-UY"/>
        </w:rPr>
        <w:t xml:space="preserve">Publicado </w:t>
      </w:r>
      <w:proofErr w:type="spellStart"/>
      <w:r w:rsidRPr="00360B85">
        <w:rPr>
          <w:rFonts w:ascii="inherit" w:eastAsia="Times New Roman" w:hAnsi="inherit" w:cs="Times New Roman"/>
          <w:color w:val="666666"/>
          <w:sz w:val="13"/>
          <w:lang w:eastAsia="es-UY"/>
        </w:rPr>
        <w:t>em</w:t>
      </w:r>
      <w:proofErr w:type="spellEnd"/>
      <w:r w:rsidRPr="00360B85">
        <w:rPr>
          <w:rFonts w:ascii="inherit" w:eastAsia="Times New Roman" w:hAnsi="inherit" w:cs="Times New Roman"/>
          <w:color w:val="666666"/>
          <w:sz w:val="13"/>
          <w:lang w:eastAsia="es-UY"/>
        </w:rPr>
        <w:t> </w:t>
      </w:r>
      <w:hyperlink r:id="rId4" w:tooltip="15:44" w:history="1">
        <w:r w:rsidRPr="00360B85">
          <w:rPr>
            <w:rFonts w:ascii="inherit" w:eastAsia="Times New Roman" w:hAnsi="inherit" w:cs="Times New Roman"/>
            <w:b/>
            <w:bCs/>
            <w:color w:val="00608E"/>
            <w:sz w:val="13"/>
            <w:lang w:eastAsia="es-UY"/>
          </w:rPr>
          <w:t xml:space="preserve">19 de </w:t>
        </w:r>
        <w:proofErr w:type="spellStart"/>
        <w:r w:rsidRPr="00360B85">
          <w:rPr>
            <w:rFonts w:ascii="inherit" w:eastAsia="Times New Roman" w:hAnsi="inherit" w:cs="Times New Roman"/>
            <w:b/>
            <w:bCs/>
            <w:color w:val="00608E"/>
            <w:sz w:val="13"/>
            <w:lang w:eastAsia="es-UY"/>
          </w:rPr>
          <w:t>dezembro</w:t>
        </w:r>
        <w:proofErr w:type="spellEnd"/>
        <w:r w:rsidRPr="00360B85">
          <w:rPr>
            <w:rFonts w:ascii="inherit" w:eastAsia="Times New Roman" w:hAnsi="inherit" w:cs="Times New Roman"/>
            <w:b/>
            <w:bCs/>
            <w:color w:val="00608E"/>
            <w:sz w:val="13"/>
            <w:lang w:eastAsia="es-UY"/>
          </w:rPr>
          <w:t xml:space="preserve"> de 2016</w:t>
        </w:r>
      </w:hyperlink>
    </w:p>
    <w:p w:rsidR="00360B85" w:rsidRPr="00360B85" w:rsidRDefault="00360B85" w:rsidP="00360B85">
      <w:pPr>
        <w:shd w:val="clear" w:color="auto" w:fill="EEEEEE"/>
        <w:jc w:val="left"/>
        <w:textAlignment w:val="baseline"/>
        <w:rPr>
          <w:rFonts w:ascii="inherit" w:eastAsia="Times New Roman" w:hAnsi="inherit" w:cs="Helvetica"/>
          <w:color w:val="373737"/>
          <w:sz w:val="17"/>
          <w:szCs w:val="17"/>
          <w:lang w:eastAsia="es-UY"/>
        </w:rPr>
      </w:pPr>
    </w:p>
    <w:p w:rsidR="00360B85" w:rsidRPr="00360B85" w:rsidRDefault="00360B85" w:rsidP="00360B85">
      <w:pPr>
        <w:shd w:val="clear" w:color="auto" w:fill="EEEEEE"/>
        <w:textAlignment w:val="baseline"/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</w:pPr>
      <w:r>
        <w:rPr>
          <w:rFonts w:ascii="Georgia" w:eastAsia="Times New Roman" w:hAnsi="Georgia" w:cs="Helvetica"/>
          <w:noProof/>
          <w:color w:val="666666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-194310</wp:posOffset>
            </wp:positionV>
            <wp:extent cx="2407285" cy="1821180"/>
            <wp:effectExtent l="19050" t="0" r="0" b="0"/>
            <wp:wrapTight wrapText="bothSides">
              <wp:wrapPolygon edited="0">
                <wp:start x="-171" y="0"/>
                <wp:lineTo x="-171" y="21464"/>
                <wp:lineTo x="21537" y="21464"/>
                <wp:lineTo x="21537" y="0"/>
                <wp:lineTo x="-171" y="0"/>
              </wp:wrapPolygon>
            </wp:wrapTight>
            <wp:docPr id="1" name="Imagen 1" descr="http://outraspalavras.net/maurolopes/wp-content/uploads/2016/12/kuzma-e-molt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traspalavras.net/maurolopes/wp-content/uploads/2016/12/kuzma-e-moltman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O teólogo brasileiro Cesar </w:t>
      </w:r>
      <w:proofErr w:type="spellStart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Kuzma</w:t>
      </w:r>
      <w:proofErr w:type="spellEnd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ao</w:t>
      </w:r>
      <w:proofErr w:type="spellEnd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lado do teólogo protestante </w:t>
      </w:r>
      <w:proofErr w:type="spellStart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alemão</w:t>
      </w:r>
      <w:proofErr w:type="spellEnd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Jürgen</w:t>
      </w:r>
      <w:proofErr w:type="spellEnd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Moltmann</w:t>
      </w:r>
      <w:proofErr w:type="spellEnd"/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Cesar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Kuzma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expressivos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teólogos católicos brasileiros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novíssima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geração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concedeu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entrevista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Caminho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pra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Casa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 sobre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atual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momento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: a marca do pontificado de Francisco,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disse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é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abordagem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dos problemas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causa enorme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incômodo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estavam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ainda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encastelados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Para o teólogo, equivoca-se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pensa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polêmica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torno do Sínodo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Família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prenda-se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tema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família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à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exortação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Papa: “o que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discutiu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tema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Explico: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estava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relevo o modelo vigente, fechado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si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qualquer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chance de diálogo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novas realidades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gram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distante</w:t>
      </w:r>
      <w:proofErr w:type="gram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;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agora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é o modelo de Francisco,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disposto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ouvir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dialogar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novos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problemas humanos.”</w:t>
      </w:r>
    </w:p>
    <w:p w:rsid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Kuzma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doutor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Teologia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pela PUC-Rio,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professor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pesquisador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presidente da </w:t>
      </w:r>
      <w:hyperlink r:id="rId6" w:tgtFrame="_blank" w:history="1"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>SOTER</w:t>
        </w:r>
      </w:hyperlink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(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Sociedade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Teologia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Ciências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Religião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).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Assessor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Comissão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Laicato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 </w:t>
      </w:r>
      <w:hyperlink r:id="rId7" w:tgtFrame="_blank" w:history="1"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>CNBB</w:t>
        </w:r>
      </w:hyperlink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 e do Departamento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Vocações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Ministérios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Conselho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Episcopal da América Latina (</w:t>
      </w:r>
      <w:hyperlink r:id="rId8" w:tgtFrame="_blank" w:history="1"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>CELAM</w:t>
        </w:r>
      </w:hyperlink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). Autor, entre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, de </w:t>
      </w:r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O futuro de Deus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missão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esperança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: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aproximação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escatológica 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(2014),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estudo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sobre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obra do “teólogo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esperança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”, o protestante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Jürgen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Moltmann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, e 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Leigos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Leigas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–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força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esperança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 no mundo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(2009).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Leia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a entrevista: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Caminho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pra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Casa: Como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você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vê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cenário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hoje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o Papa aparentemente acelerando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suas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reformas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tempo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aparecem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primeiras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divergências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explícitas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segmentos da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hierarquia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?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Cesar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Kuzma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: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 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avançar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Pontificado de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evidenciado cada vez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ele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Papa de reformas.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eleição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surge por esta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necessidade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renúncia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XVI,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provocou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esta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eleição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evidenciou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enquanto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instituição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problemas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ser tocados e transformados.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assume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este papel.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primeira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exortação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, a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begin"/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instrText xml:space="preserve"> HYPERLINK "https://w2.vatican.va/content/francesco/pt/apost_exhortations/documents/papa-francesco_esortazione-ap_20131124_evangelii-gaudium.html" \t "_blank" </w:instrTex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separate"/>
      </w:r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>Evangelii</w:t>
      </w:r>
      <w:proofErr w:type="spellEnd"/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>Gaudium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end"/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2013,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início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reforma seria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inadiável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ficou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claro.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Poderíamos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nome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vista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ser buscado por toda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que a coloca de modo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prática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Nós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vamos para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quatro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anos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Pontificado e, desde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início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houve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certa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inquietação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No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início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muito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pautada pelo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modo de ser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comportar,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depois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sequência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dos fatos, pelas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propondo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observo é que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visão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ampla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faz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discernimento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cada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situação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joga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 escuro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faz apostas para ver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vai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dar,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contrário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ele sabe 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sabe 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buscar.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sabe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terá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Pontificado longo 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terá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como resolver e mudar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tudo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lançar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pistas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apontar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caminhos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lastRenderedPageBreak/>
        <w:t xml:space="preserve">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divergências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normais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aparecer cada vez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olhar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até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fortalecem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fazem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propriedade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proposta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seguimos e alimentar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nossa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esperança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aceleração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reformas que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propõe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: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aberta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disposta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acolher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todos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misericórdia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ninguém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indiferente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amor de Deus;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 pode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falar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livremente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seriedade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respeito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;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aberta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novas realidades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tanto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sociedade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dela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; e, por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pobre,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simples e despojada dos poderes do mundo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alinhada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Cristo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segue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Cristo pobre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sofredor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se faz ver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perceber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nos limites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história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recupera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eclesiologia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presente no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Concílio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Vaticano II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Medellín,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ressalto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Francisco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papa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Latino-Americana.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br/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val="en-US"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P –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Há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dois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projetos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disputa</w:t>
      </w:r>
      <w:proofErr w:type="gram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?</w:t>
      </w:r>
      <w:proofErr w:type="gram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proofErr w:type="gram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Qual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ou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quais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questões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centrais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>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val="en-US" w:eastAsia="es-UY"/>
        </w:rPr>
        <w:t xml:space="preserve"> debate?</w:t>
      </w:r>
      <w:proofErr w:type="gramEnd"/>
    </w:p>
    <w:p w:rsid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 –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vejo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existam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Existe apenas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: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proposta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Francisco que,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ver, é totalmente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alinhada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resposta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seguimento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Jesus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ser torna claro por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aquilo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propôs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 Vaticano II e que ele recupera.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pela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sensibilidade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tratar os dramas do mundo,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diálogo.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lado, digamos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traz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postura acomodada a si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presa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passado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voltará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resistência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às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incomodam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assustam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este é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caminho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fé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tudo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ficou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evidente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últimos Sínodos, 2014 e 2015, 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geraram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base para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exortação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begin"/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instrText xml:space="preserve"> HYPERLINK "http://w2.vatican.va/content/francesco/pt/apost_exhortations/documents/papa-francesco_esortazione-ap_20160319_amoris-laetitia.html" \t "_blank" </w:instrTex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separate"/>
      </w:r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>Amoris</w:t>
      </w:r>
      <w:proofErr w:type="spellEnd"/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i/>
          <w:iCs/>
          <w:color w:val="00608E"/>
          <w:sz w:val="24"/>
          <w:szCs w:val="24"/>
          <w:lang w:eastAsia="es-UY"/>
        </w:rPr>
        <w:t>Laetitia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fldChar w:fldCharType="end"/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sobre o amor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família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Digamos que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convocação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para 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Sínodos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motivação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tema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família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o que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discutiu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tema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Explico: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estava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relevo o modelo vigente, fechado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si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qualquer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chance de diálogo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novas realidades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distante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;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agora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o modelo de Francisco,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disposto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ouvir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dialogar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novos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problemas humanos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atingem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famílias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forma como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pode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lançar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eles,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abrir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que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essencial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fé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olhar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digno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misericórdia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o único capaz de ser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de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justiça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Reforço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: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Francisco é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serve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e este é o único.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resistências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muros que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impedem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avançar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olhar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evangélico,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“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tentações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”,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diante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delas, agarrados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confiança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Deus,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enfrentá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-las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superá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-las.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P – O embate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atual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pode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evoluir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para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dissenções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cisma</w:t>
      </w:r>
      <w:proofErr w:type="gram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?</w:t>
      </w:r>
      <w:proofErr w:type="gramEnd"/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 –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 O embate existe,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chegará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tal ponto.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hoje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condições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(de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sociedade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) que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tinham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época do cisma do Oriente e do período da Reforma, que celebra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agora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500 anos (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2017). São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tempos. O que me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cisma, mas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indiferença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Líderes e pastores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frente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aplaudem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Papa,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bases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pastorais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evidenciam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como se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fosse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apenas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alegoria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religiosa simpática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função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falar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modo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abstrato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que usa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carisma para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atrair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pessoas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à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fé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à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pensam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nesta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indiferença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 este grupo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perigoso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que 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abertamente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levantam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voz,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eles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assumem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postura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contrária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contribuem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avanço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projeto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curso.</w:t>
      </w: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Francisco fala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abertamente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Roma, mas,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casos,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fala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solitária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repercute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bases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grande parte 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povo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Alguns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porque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lastRenderedPageBreak/>
        <w:t>ignoram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conhecem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penso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ingênuo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ele pode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saber todos os cantos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cúria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romana, mas ele sabe o que se espera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bases, o que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povo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realidade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vivemos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 concentra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discurso, e digo,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solitário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às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vezes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ele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sabe para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vai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O tempo de Francisco está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tempo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atual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Eu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só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espero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percebam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tarde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avançar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P – Como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você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vê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o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andamento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deste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processo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no Brasil?</w:t>
      </w:r>
    </w:p>
    <w:p w:rsid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 –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Existem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grupos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acolhem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propriedade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propostas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Francisco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tentando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colocá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-las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prática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poucos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Existem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aqueles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grupos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contrários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fáceis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identificar,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 posturas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eclesiais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até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pelas vestimentas e riquezas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sustentam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modo explícito, pelos argumentos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contrários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colocados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sites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publicações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escondem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prefeririam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Papa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modo de João Paulo II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XVI,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alguém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ainda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antigo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O que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contrassenso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cada papa responde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época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simples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comparação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Mas,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aqui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assusta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grupo dos indiferentes. Até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certas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pessoas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grandes papistas,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agora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ignoram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quase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por completo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intenções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do Papa.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atuam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modo indiferente,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perigoso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reformas e as reformas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tentem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mexer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óbvio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favorecido pela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onde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vemos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incoerência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P – A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no Brasil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esteve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muito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silenciosa durante todo o papado de Francisco, até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agora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Há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sinais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de que pode mudar</w:t>
      </w:r>
      <w:proofErr w:type="gram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?</w:t>
      </w:r>
      <w:proofErr w:type="gramEnd"/>
    </w:p>
    <w:p w:rsid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 –</w:t>
      </w: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Existem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grupos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seguem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Francisco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colocando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prática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intenções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este grupo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daqueles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geralmente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encontram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Papa 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saem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fotos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ele. Evidentemente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Esses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é por causa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estrutura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eles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conseguem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esta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presença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o grupo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incoerência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 Agrada a eles estar “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foto”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Papa,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produzem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menor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esforço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para seguir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rotina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implementar 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suas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mudanças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Algo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estranho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? Mas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seguimento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daqueles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grupos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estão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holofotes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eclesiásticos 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perseguiam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inclusão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libertação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favor dos pobres e dos últimos. Este grupo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“tirar foto”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Papa, mas se alegra por ver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papa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coerente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Evangelho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abandona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jeito latino-americano de ser,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também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enquanto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já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aparece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sinais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a CNBB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tomado posturas novas e proféticas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várias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linhas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isso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coragem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Francisco.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mesmo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CRB, dos religiosos,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CNLB, 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leigos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como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movimentos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frentes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pastorais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Acho que o jeito Francisco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caiu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no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povo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como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realidade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ser buscada, digo até,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necessária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Ele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pede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saída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é fácil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sair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é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necessário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ousadia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coragem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!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 – As notas da </w:t>
      </w:r>
      <w:hyperlink r:id="rId9" w:tgtFrame="_blank" w:history="1">
        <w:r w:rsidRPr="00360B85">
          <w:rPr>
            <w:rFonts w:ascii="inherit" w:eastAsia="Times New Roman" w:hAnsi="inherit" w:cs="Helvetica"/>
            <w:b/>
            <w:bCs/>
            <w:color w:val="00608E"/>
            <w:sz w:val="24"/>
            <w:szCs w:val="24"/>
            <w:lang w:eastAsia="es-UY"/>
          </w:rPr>
          <w:t>CNBB</w:t>
        </w:r>
      </w:hyperlink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 e da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Conferência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dos Religiosos do Brasil (</w:t>
      </w:r>
      <w:hyperlink r:id="rId10" w:tgtFrame="_blank" w:history="1">
        <w:r w:rsidRPr="00360B85">
          <w:rPr>
            <w:rFonts w:ascii="inherit" w:eastAsia="Times New Roman" w:hAnsi="inherit" w:cs="Helvetica"/>
            <w:b/>
            <w:bCs/>
            <w:color w:val="00608E"/>
            <w:sz w:val="24"/>
            <w:szCs w:val="24"/>
            <w:lang w:eastAsia="es-UY"/>
          </w:rPr>
          <w:t>CRB</w:t>
        </w:r>
      </w:hyperlink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)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relação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à PEC 241/55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podem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ser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sinais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desta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mudança</w:t>
      </w:r>
      <w:proofErr w:type="spellEnd"/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?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b/>
          <w:bCs/>
          <w:color w:val="373737"/>
          <w:sz w:val="24"/>
          <w:szCs w:val="24"/>
          <w:lang w:eastAsia="es-UY"/>
        </w:rPr>
        <w:t>R – 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São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pronunciamentos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frente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política,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caem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num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jargão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político, eles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proféticos e puramente evangélicos.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partidários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visam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direitos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a democracia,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liberdade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opção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pelos pobres.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Foram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bem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aceitos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 grupos que se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alinham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a Francisco, e recusados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vistos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desconfiança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 grupos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mais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contrários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querem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sistema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outra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forma. A CNBB, por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exemplo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uma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história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luta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direitos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vale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ressaltar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ela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está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tendo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lastRenderedPageBreak/>
        <w:t>coragem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de anunciar 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dizer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que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deve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ser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dito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. É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papel. 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Igreja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não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pode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caminhar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pela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conveniência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mas pela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coerência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,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só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assim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o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seu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testemunho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será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verdadeiro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e será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autêntico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.</w:t>
      </w:r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[</w:t>
      </w:r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 xml:space="preserve">Por Mauro </w:t>
      </w:r>
      <w:proofErr w:type="spellStart"/>
      <w:r w:rsidRPr="00360B85">
        <w:rPr>
          <w:rFonts w:ascii="inherit" w:eastAsia="Times New Roman" w:hAnsi="inherit" w:cs="Helvetica"/>
          <w:i/>
          <w:iCs/>
          <w:color w:val="373737"/>
          <w:sz w:val="24"/>
          <w:szCs w:val="24"/>
          <w:lang w:eastAsia="es-UY"/>
        </w:rPr>
        <w:t>Lopes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]</w:t>
      </w: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_________________</w:t>
      </w: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A entrevista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foi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republicada</w:t>
      </w:r>
      <w:proofErr w:type="spellEnd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 xml:space="preserve"> </w:t>
      </w:r>
      <w:proofErr w:type="spellStart"/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em</w:t>
      </w:r>
      <w:proofErr w:type="spellEnd"/>
    </w:p>
    <w:p w:rsidR="00360B85" w:rsidRPr="00360B85" w:rsidRDefault="00360B85" w:rsidP="00360B85">
      <w:pPr>
        <w:shd w:val="clear" w:color="auto" w:fill="FFFFFF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hyperlink r:id="rId11" w:tgtFrame="_blank" w:history="1"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 xml:space="preserve">Instituto </w:t>
        </w:r>
        <w:proofErr w:type="spellStart"/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>Humanitas</w:t>
        </w:r>
        <w:proofErr w:type="spellEnd"/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 xml:space="preserve"> </w:t>
        </w:r>
        <w:proofErr w:type="spellStart"/>
        <w:r w:rsidRPr="00360B85">
          <w:rPr>
            <w:rFonts w:ascii="inherit" w:eastAsia="Times New Roman" w:hAnsi="inherit" w:cs="Helvetica"/>
            <w:color w:val="00608E"/>
            <w:sz w:val="24"/>
            <w:szCs w:val="24"/>
            <w:lang w:eastAsia="es-UY"/>
          </w:rPr>
          <w:t>Unisinos</w:t>
        </w:r>
        <w:proofErr w:type="spellEnd"/>
      </w:hyperlink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– 20/12/2016</w:t>
      </w:r>
    </w:p>
    <w:p w:rsidR="00360B85" w:rsidRPr="00360B85" w:rsidRDefault="00360B85" w:rsidP="00360B85">
      <w:pPr>
        <w:shd w:val="clear" w:color="auto" w:fill="FFFFFF"/>
        <w:spacing w:after="390"/>
        <w:textAlignment w:val="baseline"/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</w:pPr>
      <w:r w:rsidRPr="00360B85">
        <w:rPr>
          <w:rFonts w:ascii="inherit" w:eastAsia="Times New Roman" w:hAnsi="inherit" w:cs="Helvetica"/>
          <w:color w:val="373737"/>
          <w:sz w:val="24"/>
          <w:szCs w:val="24"/>
          <w:lang w:eastAsia="es-UY"/>
        </w:rPr>
        <w:t> </w:t>
      </w:r>
    </w:p>
    <w:p w:rsidR="00221703" w:rsidRDefault="00360B85">
      <w:r w:rsidRPr="00360B85">
        <w:t>http://outraspalavras.net/maurolopes/2016/12/19/cesar-kuzma-francisco-incomoda-aparecerao-mais-divergencias/</w:t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60B85"/>
    <w:rsid w:val="00221703"/>
    <w:rsid w:val="002F09A1"/>
    <w:rsid w:val="0036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360B8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B85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sep">
    <w:name w:val="sep"/>
    <w:basedOn w:val="Fuentedeprrafopredeter"/>
    <w:rsid w:val="00360B85"/>
  </w:style>
  <w:style w:type="character" w:customStyle="1" w:styleId="apple-converted-space">
    <w:name w:val="apple-converted-space"/>
    <w:basedOn w:val="Fuentedeprrafopredeter"/>
    <w:rsid w:val="00360B85"/>
  </w:style>
  <w:style w:type="character" w:styleId="Hipervnculo">
    <w:name w:val="Hyperlink"/>
    <w:basedOn w:val="Fuentedeprrafopredeter"/>
    <w:uiPriority w:val="99"/>
    <w:semiHidden/>
    <w:unhideWhenUsed/>
    <w:rsid w:val="00360B85"/>
    <w:rPr>
      <w:color w:val="0000FF"/>
      <w:u w:val="single"/>
    </w:rPr>
  </w:style>
  <w:style w:type="paragraph" w:customStyle="1" w:styleId="wp-caption-text">
    <w:name w:val="wp-caption-text"/>
    <w:basedOn w:val="Normal"/>
    <w:rsid w:val="00360B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360B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360B85"/>
    <w:rPr>
      <w:i/>
      <w:iCs/>
    </w:rPr>
  </w:style>
  <w:style w:type="character" w:styleId="Textoennegrita">
    <w:name w:val="Strong"/>
    <w:basedOn w:val="Fuentedeprrafopredeter"/>
    <w:uiPriority w:val="22"/>
    <w:qFormat/>
    <w:rsid w:val="00360B8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B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199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nbb.org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ter.org.br/" TargetMode="External"/><Relationship Id="rId11" Type="http://schemas.openxmlformats.org/officeDocument/2006/relationships/hyperlink" Target="http://www.ihu.unisinos.br/563537-cesar-kuzma-francisco-incomoda-aparecerao-mais-divergencia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rbnacional.org.br/index.php/f-noticias/3559-nota-da-crb-nacional-sobre-a-pec-55" TargetMode="External"/><Relationship Id="rId4" Type="http://schemas.openxmlformats.org/officeDocument/2006/relationships/hyperlink" Target="http://outraspalavras.net/maurolopes/2016/12/19/cesar-kuzma-francisco-incomoda-aparecerao-mais-divergencias/" TargetMode="External"/><Relationship Id="rId9" Type="http://schemas.openxmlformats.org/officeDocument/2006/relationships/hyperlink" Target="http://www.cnbb.org.br/index.php?option=com_content&amp;view=article&amp;id=19744:nota-da-cnbb-sobre-a-pec-241&amp;catid=114:noticias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1786</Words>
  <Characters>9826</Characters>
  <Application>Microsoft Office Word</Application>
  <DocSecurity>0</DocSecurity>
  <Lines>81</Lines>
  <Paragraphs>23</Paragraphs>
  <ScaleCrop>false</ScaleCrop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2016-12-20T11:20:00Z</dcterms:created>
  <dcterms:modified xsi:type="dcterms:W3CDTF">2016-12-20T11:21:00Z</dcterms:modified>
</cp:coreProperties>
</file>