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922" w:rsidRPr="006C1922" w:rsidRDefault="006C1922" w:rsidP="006C1922">
      <w:pPr>
        <w:shd w:val="clear" w:color="auto" w:fill="FFFFFF"/>
        <w:jc w:val="center"/>
        <w:rPr>
          <w:rFonts w:ascii="Arial" w:eastAsia="Times New Roman" w:hAnsi="Arial" w:cs="Arial"/>
          <w:color w:val="222222"/>
          <w:sz w:val="40"/>
          <w:szCs w:val="40"/>
          <w:lang w:eastAsia="es-UY"/>
        </w:rPr>
      </w:pPr>
      <w:r w:rsidRPr="006C1922">
        <w:rPr>
          <w:rFonts w:ascii="Arial" w:eastAsia="Times New Roman" w:hAnsi="Arial" w:cs="Arial"/>
          <w:b/>
          <w:bCs/>
          <w:color w:val="222222"/>
          <w:sz w:val="40"/>
          <w:szCs w:val="40"/>
          <w:lang w:eastAsia="es-UY"/>
        </w:rPr>
        <w:t>Otra vez “el episcopado”…</w:t>
      </w:r>
    </w:p>
    <w:p w:rsidR="006C1922" w:rsidRPr="006C1922" w:rsidRDefault="006C1922" w:rsidP="006C1922">
      <w:pPr>
        <w:shd w:val="clear" w:color="auto" w:fill="FFFFFF"/>
        <w:jc w:val="center"/>
        <w:rPr>
          <w:rFonts w:ascii="Arial" w:eastAsia="Times New Roman" w:hAnsi="Arial" w:cs="Arial"/>
          <w:color w:val="222222"/>
          <w:sz w:val="40"/>
          <w:szCs w:val="40"/>
          <w:lang w:eastAsia="es-UY"/>
        </w:rPr>
      </w:pPr>
    </w:p>
    <w:p w:rsidR="006C1922" w:rsidRPr="006C1922" w:rsidRDefault="006C1922" w:rsidP="006C1922">
      <w:pPr>
        <w:shd w:val="clear" w:color="auto" w:fill="FFFFFF"/>
        <w:jc w:val="right"/>
        <w:rPr>
          <w:rFonts w:ascii="Arial" w:eastAsia="Times New Roman" w:hAnsi="Arial" w:cs="Arial"/>
          <w:color w:val="222222"/>
          <w:sz w:val="14"/>
          <w:szCs w:val="14"/>
          <w:lang w:eastAsia="es-UY"/>
        </w:rPr>
      </w:pPr>
      <w:r w:rsidRPr="006C1922">
        <w:rPr>
          <w:rFonts w:ascii="Arial" w:eastAsia="Times New Roman" w:hAnsi="Arial" w:cs="Arial"/>
          <w:i/>
          <w:iCs/>
          <w:color w:val="222222"/>
          <w:sz w:val="24"/>
          <w:szCs w:val="24"/>
          <w:lang w:eastAsia="es-UY"/>
        </w:rPr>
        <w:t>Eduardo de la Serna</w:t>
      </w:r>
    </w:p>
    <w:p w:rsidR="006C1922" w:rsidRPr="006C1922" w:rsidRDefault="006C1922" w:rsidP="006C1922">
      <w:pPr>
        <w:shd w:val="clear" w:color="auto" w:fill="FFFFFF"/>
        <w:jc w:val="right"/>
        <w:rPr>
          <w:rFonts w:ascii="Arial" w:eastAsia="Times New Roman" w:hAnsi="Arial" w:cs="Arial"/>
          <w:color w:val="222222"/>
          <w:sz w:val="14"/>
          <w:szCs w:val="14"/>
          <w:lang w:eastAsia="es-UY"/>
        </w:rPr>
      </w:pPr>
    </w:p>
    <w:p w:rsidR="006C1922" w:rsidRPr="006C1922" w:rsidRDefault="006C1922" w:rsidP="006C1922">
      <w:pPr>
        <w:shd w:val="clear" w:color="auto" w:fill="FFFFFF"/>
        <w:jc w:val="center"/>
        <w:rPr>
          <w:rFonts w:ascii="Arial" w:eastAsia="Times New Roman" w:hAnsi="Arial" w:cs="Arial"/>
          <w:color w:val="222222"/>
          <w:sz w:val="14"/>
          <w:szCs w:val="14"/>
          <w:lang w:eastAsia="es-UY"/>
        </w:rPr>
      </w:pPr>
      <w:r>
        <w:rPr>
          <w:rFonts w:ascii="Arial" w:eastAsia="Times New Roman" w:hAnsi="Arial" w:cs="Arial"/>
          <w:noProof/>
          <w:color w:val="1155CC"/>
          <w:sz w:val="14"/>
          <w:szCs w:val="14"/>
          <w:lang w:eastAsia="es-UY"/>
        </w:rPr>
        <w:drawing>
          <wp:inline distT="0" distB="0" distL="0" distR="0">
            <wp:extent cx="1807845" cy="2553335"/>
            <wp:effectExtent l="19050" t="0" r="1905" b="0"/>
            <wp:docPr id="1" name="Imagen 1" descr="https://3.bp.blogspot.com/-wnBE3FHByJo/WFlns70kTLI/AAAAAAAAAdg/y9AwTWmIIeIUU3B3sLSdVMXELlVX8CPiACLcB/s1600/Mitra%2By%2Bb%25C3%25A1culo.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wnBE3FHByJo/WFlns70kTLI/AAAAAAAAAdg/y9AwTWmIIeIUU3B3sLSdVMXELlVX8CPiACLcB/s1600/Mitra%2By%2Bb%25C3%25A1culo.jpg">
                      <a:hlinkClick r:id="rId4" tgtFrame="&quot;_blank&quot;"/>
                    </pic:cNvPr>
                    <pic:cNvPicPr>
                      <a:picLocks noChangeAspect="1" noChangeArrowheads="1"/>
                    </pic:cNvPicPr>
                  </pic:nvPicPr>
                  <pic:blipFill>
                    <a:blip r:embed="rId5"/>
                    <a:srcRect/>
                    <a:stretch>
                      <a:fillRect/>
                    </a:stretch>
                  </pic:blipFill>
                  <pic:spPr bwMode="auto">
                    <a:xfrm>
                      <a:off x="0" y="0"/>
                      <a:ext cx="1807845" cy="2553335"/>
                    </a:xfrm>
                    <a:prstGeom prst="rect">
                      <a:avLst/>
                    </a:prstGeom>
                    <a:noFill/>
                    <a:ln w="9525">
                      <a:noFill/>
                      <a:miter lim="800000"/>
                      <a:headEnd/>
                      <a:tailEnd/>
                    </a:ln>
                  </pic:spPr>
                </pic:pic>
              </a:graphicData>
            </a:graphic>
          </wp:inline>
        </w:drawing>
      </w:r>
    </w:p>
    <w:p w:rsidR="006C1922" w:rsidRPr="006C1922" w:rsidRDefault="006C1922" w:rsidP="006C1922">
      <w:pPr>
        <w:shd w:val="clear" w:color="auto" w:fill="FFFFFF"/>
        <w:jc w:val="right"/>
        <w:rPr>
          <w:rFonts w:ascii="Arial" w:eastAsia="Times New Roman" w:hAnsi="Arial" w:cs="Arial"/>
          <w:color w:val="222222"/>
          <w:sz w:val="14"/>
          <w:szCs w:val="14"/>
          <w:lang w:eastAsia="es-UY"/>
        </w:rPr>
      </w:pPr>
    </w:p>
    <w:p w:rsidR="006C1922" w:rsidRPr="006C1922" w:rsidRDefault="006C1922" w:rsidP="006C1922">
      <w:pPr>
        <w:shd w:val="clear" w:color="auto" w:fill="FFFFFF"/>
        <w:jc w:val="right"/>
        <w:rPr>
          <w:rFonts w:ascii="Arial" w:eastAsia="Times New Roman" w:hAnsi="Arial" w:cs="Arial"/>
          <w:color w:val="222222"/>
          <w:sz w:val="14"/>
          <w:szCs w:val="14"/>
          <w:lang w:eastAsia="es-UY"/>
        </w:rPr>
      </w:pPr>
    </w:p>
    <w:p w:rsidR="006C1922" w:rsidRPr="006C1922" w:rsidRDefault="006C1922" w:rsidP="006C1922">
      <w:pPr>
        <w:shd w:val="clear" w:color="auto" w:fill="FFFFFF"/>
        <w:rPr>
          <w:rFonts w:ascii="Arial" w:eastAsia="Times New Roman" w:hAnsi="Arial" w:cs="Arial"/>
          <w:color w:val="222222"/>
          <w:sz w:val="14"/>
          <w:szCs w:val="14"/>
          <w:lang w:eastAsia="es-UY"/>
        </w:rPr>
      </w:pPr>
      <w:r w:rsidRPr="006C1922">
        <w:rPr>
          <w:rFonts w:ascii="Arial" w:eastAsia="Times New Roman" w:hAnsi="Arial" w:cs="Arial"/>
          <w:color w:val="222222"/>
          <w:sz w:val="24"/>
          <w:szCs w:val="24"/>
          <w:lang w:eastAsia="es-UY"/>
        </w:rPr>
        <w:t xml:space="preserve">Una pregunta que una y otra vez me viene a la mente es ¿por qué los obispos argentinos hacen lo que hacen o callan lo que callan? (sé que no son los únicos y quizás tampoco los peores, pero son “los míos”). Podríamos remontarnos a tiempos de la Revolución de Mayo y al obispo </w:t>
      </w:r>
      <w:proofErr w:type="spellStart"/>
      <w:r w:rsidRPr="006C1922">
        <w:rPr>
          <w:rFonts w:ascii="Arial" w:eastAsia="Times New Roman" w:hAnsi="Arial" w:cs="Arial"/>
          <w:color w:val="222222"/>
          <w:sz w:val="24"/>
          <w:szCs w:val="24"/>
          <w:lang w:eastAsia="es-UY"/>
        </w:rPr>
        <w:t>Lué</w:t>
      </w:r>
      <w:proofErr w:type="spellEnd"/>
      <w:r w:rsidRPr="006C1922">
        <w:rPr>
          <w:rFonts w:ascii="Arial" w:eastAsia="Times New Roman" w:hAnsi="Arial" w:cs="Arial"/>
          <w:color w:val="222222"/>
          <w:sz w:val="24"/>
          <w:szCs w:val="24"/>
          <w:lang w:eastAsia="es-UY"/>
        </w:rPr>
        <w:t>, pero no pretendo hacer una “</w:t>
      </w:r>
      <w:r w:rsidRPr="006C1922">
        <w:rPr>
          <w:rFonts w:ascii="Arial" w:eastAsia="Times New Roman" w:hAnsi="Arial" w:cs="Arial"/>
          <w:i/>
          <w:iCs/>
          <w:color w:val="222222"/>
          <w:sz w:val="24"/>
          <w:szCs w:val="24"/>
          <w:lang w:eastAsia="es-UY"/>
        </w:rPr>
        <w:t>historia política de la Iglesia argentina</w:t>
      </w:r>
      <w:r w:rsidRPr="006C1922">
        <w:rPr>
          <w:rFonts w:ascii="Arial" w:eastAsia="Times New Roman" w:hAnsi="Arial" w:cs="Arial"/>
          <w:color w:val="222222"/>
          <w:sz w:val="24"/>
          <w:szCs w:val="24"/>
          <w:lang w:eastAsia="es-UY"/>
        </w:rPr>
        <w:t xml:space="preserve">”. Que ya ha sido comenzada. Quiero detenerme en los tiempos y experiencias que me han tocado vivir. Ni siquiera voy a referir a la caída de Perón en 1955 y el rol episcopal en la misma. La conversión al pueblo de Carlos </w:t>
      </w:r>
      <w:proofErr w:type="spellStart"/>
      <w:r w:rsidRPr="006C1922">
        <w:rPr>
          <w:rFonts w:ascii="Arial" w:eastAsia="Times New Roman" w:hAnsi="Arial" w:cs="Arial"/>
          <w:color w:val="222222"/>
          <w:sz w:val="24"/>
          <w:szCs w:val="24"/>
          <w:lang w:eastAsia="es-UY"/>
        </w:rPr>
        <w:t>Mugica</w:t>
      </w:r>
      <w:proofErr w:type="spellEnd"/>
      <w:r w:rsidRPr="006C1922">
        <w:rPr>
          <w:rFonts w:ascii="Arial" w:eastAsia="Times New Roman" w:hAnsi="Arial" w:cs="Arial"/>
          <w:color w:val="222222"/>
          <w:sz w:val="24"/>
          <w:szCs w:val="24"/>
          <w:lang w:eastAsia="es-UY"/>
        </w:rPr>
        <w:t xml:space="preserve"> es lo suficientemente expresiva como para no ahondar en ello.</w:t>
      </w:r>
    </w:p>
    <w:p w:rsidR="006C1922" w:rsidRPr="006C1922" w:rsidRDefault="006C1922" w:rsidP="006C1922">
      <w:pPr>
        <w:shd w:val="clear" w:color="auto" w:fill="FFFFFF"/>
        <w:rPr>
          <w:rFonts w:ascii="Arial" w:eastAsia="Times New Roman" w:hAnsi="Arial" w:cs="Arial"/>
          <w:color w:val="222222"/>
          <w:sz w:val="14"/>
          <w:szCs w:val="14"/>
          <w:lang w:eastAsia="es-UY"/>
        </w:rPr>
      </w:pPr>
    </w:p>
    <w:p w:rsidR="006C1922" w:rsidRPr="006C1922" w:rsidRDefault="006C1922" w:rsidP="006C1922">
      <w:pPr>
        <w:shd w:val="clear" w:color="auto" w:fill="FFFFFF"/>
        <w:rPr>
          <w:rFonts w:ascii="Arial" w:eastAsia="Times New Roman" w:hAnsi="Arial" w:cs="Arial"/>
          <w:color w:val="222222"/>
          <w:sz w:val="14"/>
          <w:szCs w:val="14"/>
          <w:lang w:eastAsia="es-UY"/>
        </w:rPr>
      </w:pPr>
      <w:r w:rsidRPr="006C1922">
        <w:rPr>
          <w:rFonts w:ascii="Arial" w:eastAsia="Times New Roman" w:hAnsi="Arial" w:cs="Arial"/>
          <w:color w:val="222222"/>
          <w:sz w:val="24"/>
          <w:szCs w:val="24"/>
          <w:lang w:eastAsia="es-UY"/>
        </w:rPr>
        <w:t xml:space="preserve">Lo habitual era / es ver las fotos de los obispos en los actos oficiales o en actos </w:t>
      </w:r>
      <w:proofErr w:type="gramStart"/>
      <w:r w:rsidRPr="006C1922">
        <w:rPr>
          <w:rFonts w:ascii="Arial" w:eastAsia="Times New Roman" w:hAnsi="Arial" w:cs="Arial"/>
          <w:color w:val="222222"/>
          <w:sz w:val="24"/>
          <w:szCs w:val="24"/>
          <w:lang w:eastAsia="es-UY"/>
        </w:rPr>
        <w:t>de</w:t>
      </w:r>
      <w:proofErr w:type="gramEnd"/>
      <w:r w:rsidRPr="006C1922">
        <w:rPr>
          <w:rFonts w:ascii="Arial" w:eastAsia="Times New Roman" w:hAnsi="Arial" w:cs="Arial"/>
          <w:color w:val="222222"/>
          <w:sz w:val="24"/>
          <w:szCs w:val="24"/>
          <w:lang w:eastAsia="es-UY"/>
        </w:rPr>
        <w:t xml:space="preserve"> “gente importante”. Que se entienda: no niego presencias episcopales junto a los pobres (obviamente un obispo “de provincias” deberá – aunque alguno lo haga con el ceño fruncido – ir a los últimos rincones a hacer confirmaciones, por ejemplo) y – mucho menos – pienso en “todos los obispos”. Pienso en el “cuerpo” episcopal. Y ni siquiera voy a detenerme en el emblemático momento de la dictadura cívico-eclesiástico-militar. Ya se ha trabajado abundantemente, y como curas </w:t>
      </w:r>
      <w:proofErr w:type="spellStart"/>
      <w:r w:rsidRPr="006C1922">
        <w:rPr>
          <w:rFonts w:ascii="Arial" w:eastAsia="Times New Roman" w:hAnsi="Arial" w:cs="Arial"/>
          <w:color w:val="222222"/>
          <w:sz w:val="24"/>
          <w:szCs w:val="24"/>
          <w:lang w:eastAsia="es-UY"/>
        </w:rPr>
        <w:t>opp</w:t>
      </w:r>
      <w:proofErr w:type="spellEnd"/>
      <w:r w:rsidRPr="006C1922">
        <w:rPr>
          <w:rFonts w:ascii="Arial" w:eastAsia="Times New Roman" w:hAnsi="Arial" w:cs="Arial"/>
          <w:color w:val="222222"/>
          <w:sz w:val="24"/>
          <w:szCs w:val="24"/>
          <w:lang w:eastAsia="es-UY"/>
        </w:rPr>
        <w:t xml:space="preserve"> también lo hemos hecho. Sobre esto simplemente quisiera señalar que no coincido con los que piensan que la mayoría de los obispos apoyaron y alentaron el golpe genocida. Creo que hubo un grupo de obispos que no sólo lo apoyó sino que lo alentó, bendijo y acompañó “espiritualmente”, hubo un muy importante número de obispos que se guio por el miedo (miedo al escándalo, miedo al comunismo, miedo a perder espacios – o poder – y otros miedos varios), hubo – y creo que fue la mayoría – muchos obispos que “no se metieron” y siguieron lo que los “popes” decían o hacían, hubo obispos en “desacuerdo corporativo” (es decir: que no estaban de acuerdo con la mayoría, tenían actitudes muy positivas, pero no “levantaban la voz”) y hubo un pequeño obispo de profetas. Pero valga esto a modo de pequeña síntesis: los nombres son reconocidos.</w:t>
      </w:r>
    </w:p>
    <w:p w:rsidR="006C1922" w:rsidRPr="006C1922" w:rsidRDefault="006C1922" w:rsidP="006C1922">
      <w:pPr>
        <w:shd w:val="clear" w:color="auto" w:fill="FFFFFF"/>
        <w:rPr>
          <w:rFonts w:ascii="Arial" w:eastAsia="Times New Roman" w:hAnsi="Arial" w:cs="Arial"/>
          <w:color w:val="222222"/>
          <w:sz w:val="14"/>
          <w:szCs w:val="14"/>
          <w:lang w:eastAsia="es-UY"/>
        </w:rPr>
      </w:pPr>
    </w:p>
    <w:p w:rsidR="006C1922" w:rsidRPr="006C1922" w:rsidRDefault="006C1922" w:rsidP="006C1922">
      <w:pPr>
        <w:shd w:val="clear" w:color="auto" w:fill="FFFFFF"/>
        <w:rPr>
          <w:rFonts w:ascii="Arial" w:eastAsia="Times New Roman" w:hAnsi="Arial" w:cs="Arial"/>
          <w:color w:val="222222"/>
          <w:sz w:val="14"/>
          <w:szCs w:val="14"/>
          <w:lang w:eastAsia="es-UY"/>
        </w:rPr>
      </w:pPr>
      <w:r w:rsidRPr="006C1922">
        <w:rPr>
          <w:rFonts w:ascii="Arial" w:eastAsia="Times New Roman" w:hAnsi="Arial" w:cs="Arial"/>
          <w:color w:val="222222"/>
          <w:sz w:val="24"/>
          <w:szCs w:val="24"/>
          <w:lang w:eastAsia="es-UY"/>
        </w:rPr>
        <w:lastRenderedPageBreak/>
        <w:t xml:space="preserve">¿Y en el presente? ¿Qué pasó con el episcopado en la crisis neo-liberal del menemismo? Es sabido que había un pequeño grupo de obispos muy cercanos al </w:t>
      </w:r>
      <w:proofErr w:type="spellStart"/>
      <w:r w:rsidRPr="006C1922">
        <w:rPr>
          <w:rFonts w:ascii="Arial" w:eastAsia="Times New Roman" w:hAnsi="Arial" w:cs="Arial"/>
          <w:color w:val="222222"/>
          <w:sz w:val="24"/>
          <w:szCs w:val="24"/>
          <w:lang w:eastAsia="es-UY"/>
        </w:rPr>
        <w:t>expresidente</w:t>
      </w:r>
      <w:proofErr w:type="spellEnd"/>
      <w:r w:rsidRPr="006C1922">
        <w:rPr>
          <w:rFonts w:ascii="Arial" w:eastAsia="Times New Roman" w:hAnsi="Arial" w:cs="Arial"/>
          <w:color w:val="222222"/>
          <w:sz w:val="24"/>
          <w:szCs w:val="24"/>
          <w:lang w:eastAsia="es-UY"/>
        </w:rPr>
        <w:t xml:space="preserve">, obispos que lo alertaban ante un amago de crítica para que inmediatamente (y oportunamente) aparecieran “bendiciones papales” a Carlos Saúl, “premios de la ONU”, </w:t>
      </w:r>
      <w:proofErr w:type="spellStart"/>
      <w:r w:rsidRPr="006C1922">
        <w:rPr>
          <w:rFonts w:ascii="Arial" w:eastAsia="Times New Roman" w:hAnsi="Arial" w:cs="Arial"/>
          <w:color w:val="222222"/>
          <w:sz w:val="24"/>
          <w:szCs w:val="24"/>
          <w:lang w:eastAsia="es-UY"/>
        </w:rPr>
        <w:t>etc</w:t>
      </w:r>
      <w:proofErr w:type="spellEnd"/>
      <w:r w:rsidRPr="006C1922">
        <w:rPr>
          <w:rFonts w:ascii="Arial" w:eastAsia="Times New Roman" w:hAnsi="Arial" w:cs="Arial"/>
          <w:color w:val="222222"/>
          <w:sz w:val="24"/>
          <w:szCs w:val="24"/>
          <w:lang w:eastAsia="es-UY"/>
        </w:rPr>
        <w:t xml:space="preserve">… lo cual inmediatamente “compraba” el silencio del “cuerpo episcopal”. El mutismo episcopal ante temas como la Deuda Externa y el genocidio neoliberal resultan atronadores. Pero no podían aparecer como responsables de hablar y “escandalizar” ante un premio vaticano y decir que “el neoliberalismo mata”, que “no se puede ser cristiano y neoliberal”. Sólo obispos como </w:t>
      </w:r>
      <w:proofErr w:type="spellStart"/>
      <w:r w:rsidRPr="006C1922">
        <w:rPr>
          <w:rFonts w:ascii="Arial" w:eastAsia="Times New Roman" w:hAnsi="Arial" w:cs="Arial"/>
          <w:color w:val="222222"/>
          <w:sz w:val="24"/>
          <w:szCs w:val="24"/>
          <w:lang w:eastAsia="es-UY"/>
        </w:rPr>
        <w:t>Novak</w:t>
      </w:r>
      <w:proofErr w:type="spellEnd"/>
      <w:r w:rsidRPr="006C1922">
        <w:rPr>
          <w:rFonts w:ascii="Arial" w:eastAsia="Times New Roman" w:hAnsi="Arial" w:cs="Arial"/>
          <w:color w:val="222222"/>
          <w:sz w:val="24"/>
          <w:szCs w:val="24"/>
          <w:lang w:eastAsia="es-UY"/>
        </w:rPr>
        <w:t xml:space="preserve"> o </w:t>
      </w:r>
      <w:proofErr w:type="spellStart"/>
      <w:r w:rsidRPr="006C1922">
        <w:rPr>
          <w:rFonts w:ascii="Arial" w:eastAsia="Times New Roman" w:hAnsi="Arial" w:cs="Arial"/>
          <w:color w:val="222222"/>
          <w:sz w:val="24"/>
          <w:szCs w:val="24"/>
          <w:lang w:eastAsia="es-UY"/>
        </w:rPr>
        <w:t>Hesayne</w:t>
      </w:r>
      <w:proofErr w:type="spellEnd"/>
      <w:r w:rsidRPr="006C1922">
        <w:rPr>
          <w:rFonts w:ascii="Arial" w:eastAsia="Times New Roman" w:hAnsi="Arial" w:cs="Arial"/>
          <w:color w:val="222222"/>
          <w:sz w:val="24"/>
          <w:szCs w:val="24"/>
          <w:lang w:eastAsia="es-UY"/>
        </w:rPr>
        <w:t xml:space="preserve"> eran libres de hacerlo. Y la campaña menemista contra el aborto (y el “día del niño por nacer”) terminaron de comprar silencios y aplausos mitrados.</w:t>
      </w:r>
    </w:p>
    <w:p w:rsidR="006C1922" w:rsidRPr="006C1922" w:rsidRDefault="006C1922" w:rsidP="006C1922">
      <w:pPr>
        <w:shd w:val="clear" w:color="auto" w:fill="FFFFFF"/>
        <w:rPr>
          <w:rFonts w:ascii="Arial" w:eastAsia="Times New Roman" w:hAnsi="Arial" w:cs="Arial"/>
          <w:color w:val="222222"/>
          <w:sz w:val="14"/>
          <w:szCs w:val="14"/>
          <w:lang w:eastAsia="es-UY"/>
        </w:rPr>
      </w:pPr>
    </w:p>
    <w:p w:rsidR="006C1922" w:rsidRPr="006C1922" w:rsidRDefault="006C1922" w:rsidP="006C1922">
      <w:pPr>
        <w:shd w:val="clear" w:color="auto" w:fill="FFFFFF"/>
        <w:rPr>
          <w:rFonts w:ascii="Arial" w:eastAsia="Times New Roman" w:hAnsi="Arial" w:cs="Arial"/>
          <w:color w:val="222222"/>
          <w:sz w:val="14"/>
          <w:szCs w:val="14"/>
          <w:lang w:eastAsia="es-UY"/>
        </w:rPr>
      </w:pPr>
      <w:r w:rsidRPr="006C1922">
        <w:rPr>
          <w:rFonts w:ascii="Arial" w:eastAsia="Times New Roman" w:hAnsi="Arial" w:cs="Arial"/>
          <w:color w:val="222222"/>
          <w:sz w:val="24"/>
          <w:szCs w:val="24"/>
          <w:lang w:eastAsia="es-UY"/>
        </w:rPr>
        <w:t xml:space="preserve">Ante la crisis y explosión del país los obispos “volvieron a las andadas” y nuevamente quedaron “del lado del poder” y empezaron un dizque “Diálogo Argentino” donde los poderosos se sentaban a la mesa y “ellos” eran simplemente observadores. Los pobres no fueron invitados a la mesa (lo cual simbólicamente era notable en tiempos de mesas vacías), pero además nada decían los obispos de los victimarios, sentados junto a ellos como “amigables”. El grupo de curas </w:t>
      </w:r>
      <w:proofErr w:type="spellStart"/>
      <w:r w:rsidRPr="006C1922">
        <w:rPr>
          <w:rFonts w:ascii="Arial" w:eastAsia="Times New Roman" w:hAnsi="Arial" w:cs="Arial"/>
          <w:color w:val="222222"/>
          <w:sz w:val="24"/>
          <w:szCs w:val="24"/>
          <w:lang w:eastAsia="es-UY"/>
        </w:rPr>
        <w:t>opp</w:t>
      </w:r>
      <w:proofErr w:type="spellEnd"/>
      <w:r w:rsidRPr="006C1922">
        <w:rPr>
          <w:rFonts w:ascii="Arial" w:eastAsia="Times New Roman" w:hAnsi="Arial" w:cs="Arial"/>
          <w:color w:val="222222"/>
          <w:sz w:val="24"/>
          <w:szCs w:val="24"/>
          <w:lang w:eastAsia="es-UY"/>
        </w:rPr>
        <w:t xml:space="preserve"> fuimos muy críticos de ese supuesto Diálogo que servía más a los poderosos y para ganar tiempo, que a las víctimas.</w:t>
      </w:r>
    </w:p>
    <w:p w:rsidR="006C1922" w:rsidRPr="006C1922" w:rsidRDefault="006C1922" w:rsidP="006C1922">
      <w:pPr>
        <w:shd w:val="clear" w:color="auto" w:fill="FFFFFF"/>
        <w:rPr>
          <w:rFonts w:ascii="Arial" w:eastAsia="Times New Roman" w:hAnsi="Arial" w:cs="Arial"/>
          <w:color w:val="222222"/>
          <w:sz w:val="14"/>
          <w:szCs w:val="14"/>
          <w:lang w:eastAsia="es-UY"/>
        </w:rPr>
      </w:pPr>
    </w:p>
    <w:p w:rsidR="006C1922" w:rsidRPr="006C1922" w:rsidRDefault="006C1922" w:rsidP="006C1922">
      <w:pPr>
        <w:shd w:val="clear" w:color="auto" w:fill="FFFFFF"/>
        <w:rPr>
          <w:rFonts w:ascii="Arial" w:eastAsia="Times New Roman" w:hAnsi="Arial" w:cs="Arial"/>
          <w:color w:val="222222"/>
          <w:sz w:val="14"/>
          <w:szCs w:val="14"/>
          <w:lang w:eastAsia="es-UY"/>
        </w:rPr>
      </w:pPr>
      <w:r w:rsidRPr="006C1922">
        <w:rPr>
          <w:rFonts w:ascii="Arial" w:eastAsia="Times New Roman" w:hAnsi="Arial" w:cs="Arial"/>
          <w:color w:val="222222"/>
          <w:sz w:val="24"/>
          <w:szCs w:val="24"/>
          <w:lang w:eastAsia="es-UY"/>
        </w:rPr>
        <w:t xml:space="preserve">Durante los doce años de “gobierno </w:t>
      </w:r>
      <w:proofErr w:type="spellStart"/>
      <w:r w:rsidRPr="006C1922">
        <w:rPr>
          <w:rFonts w:ascii="Arial" w:eastAsia="Times New Roman" w:hAnsi="Arial" w:cs="Arial"/>
          <w:color w:val="222222"/>
          <w:sz w:val="24"/>
          <w:szCs w:val="24"/>
          <w:lang w:eastAsia="es-UY"/>
        </w:rPr>
        <w:t>kirchnerista</w:t>
      </w:r>
      <w:proofErr w:type="spellEnd"/>
      <w:r w:rsidRPr="006C1922">
        <w:rPr>
          <w:rFonts w:ascii="Arial" w:eastAsia="Times New Roman" w:hAnsi="Arial" w:cs="Arial"/>
          <w:color w:val="222222"/>
          <w:sz w:val="24"/>
          <w:szCs w:val="24"/>
          <w:lang w:eastAsia="es-UY"/>
        </w:rPr>
        <w:t>” en los primeros tiempos el episcopado se mantuvo callado. Demasiada demolición había. Pero cuando había palabras públicas nunca eran favorables al oficialismo. Especialmente cuando sentían que se “tocaba” un pilar fundamental de la fe: la familia (porque para muchos la familia es más importante que la Santísima Trinidad). Sin palabras expresas y claras, el clima episcopal en general fue adverso al gobierno anterior (me refiero al episcopado, no al clero, que es otro tema diferente).</w:t>
      </w:r>
    </w:p>
    <w:p w:rsidR="006C1922" w:rsidRPr="006C1922" w:rsidRDefault="006C1922" w:rsidP="006C1922">
      <w:pPr>
        <w:shd w:val="clear" w:color="auto" w:fill="FFFFFF"/>
        <w:rPr>
          <w:rFonts w:ascii="Arial" w:eastAsia="Times New Roman" w:hAnsi="Arial" w:cs="Arial"/>
          <w:color w:val="222222"/>
          <w:sz w:val="14"/>
          <w:szCs w:val="14"/>
          <w:lang w:eastAsia="es-UY"/>
        </w:rPr>
      </w:pPr>
    </w:p>
    <w:p w:rsidR="006C1922" w:rsidRPr="006C1922" w:rsidRDefault="006C1922" w:rsidP="006C1922">
      <w:pPr>
        <w:shd w:val="clear" w:color="auto" w:fill="FFFFFF"/>
        <w:rPr>
          <w:rFonts w:ascii="Arial" w:eastAsia="Times New Roman" w:hAnsi="Arial" w:cs="Arial"/>
          <w:color w:val="222222"/>
          <w:sz w:val="14"/>
          <w:szCs w:val="14"/>
          <w:lang w:eastAsia="es-UY"/>
        </w:rPr>
      </w:pPr>
      <w:r w:rsidRPr="006C1922">
        <w:rPr>
          <w:rFonts w:ascii="Arial" w:eastAsia="Times New Roman" w:hAnsi="Arial" w:cs="Arial"/>
          <w:color w:val="222222"/>
          <w:sz w:val="24"/>
          <w:szCs w:val="24"/>
          <w:lang w:eastAsia="es-UY"/>
        </w:rPr>
        <w:t>Dejo de lado la actitud de obispos, curas y religiosas/os frente al gobierno saliente que con sus palabras y declaraciones “</w:t>
      </w:r>
      <w:r w:rsidRPr="006C1922">
        <w:rPr>
          <w:rFonts w:ascii="Arial" w:eastAsia="Times New Roman" w:hAnsi="Arial" w:cs="Arial"/>
          <w:i/>
          <w:iCs/>
          <w:color w:val="222222"/>
          <w:sz w:val="24"/>
          <w:szCs w:val="24"/>
          <w:lang w:eastAsia="es-UY"/>
        </w:rPr>
        <w:t>se metieron en política</w:t>
      </w:r>
      <w:r w:rsidRPr="006C1922">
        <w:rPr>
          <w:rFonts w:ascii="Arial" w:eastAsia="Times New Roman" w:hAnsi="Arial" w:cs="Arial"/>
          <w:color w:val="222222"/>
          <w:sz w:val="24"/>
          <w:szCs w:val="24"/>
          <w:lang w:eastAsia="es-UY"/>
        </w:rPr>
        <w:t>”. Me parece maravilloso que lo hagan, pero creo que en su gran mayoría mezclando campos peligrosamente. Por ejemplo: así como una cosa es un </w:t>
      </w:r>
      <w:r w:rsidRPr="006C1922">
        <w:rPr>
          <w:rFonts w:ascii="Arial" w:eastAsia="Times New Roman" w:hAnsi="Arial" w:cs="Arial"/>
          <w:i/>
          <w:iCs/>
          <w:color w:val="222222"/>
          <w:sz w:val="24"/>
          <w:szCs w:val="24"/>
          <w:lang w:eastAsia="es-UY"/>
        </w:rPr>
        <w:t>delito</w:t>
      </w:r>
      <w:r w:rsidRPr="006C1922">
        <w:rPr>
          <w:rFonts w:ascii="Arial" w:eastAsia="Times New Roman" w:hAnsi="Arial" w:cs="Arial"/>
          <w:color w:val="222222"/>
          <w:sz w:val="24"/>
          <w:szCs w:val="24"/>
          <w:lang w:eastAsia="es-UY"/>
        </w:rPr>
        <w:t> y otra un </w:t>
      </w:r>
      <w:r w:rsidRPr="006C1922">
        <w:rPr>
          <w:rFonts w:ascii="Arial" w:eastAsia="Times New Roman" w:hAnsi="Arial" w:cs="Arial"/>
          <w:i/>
          <w:iCs/>
          <w:color w:val="222222"/>
          <w:sz w:val="24"/>
          <w:szCs w:val="24"/>
          <w:lang w:eastAsia="es-UY"/>
        </w:rPr>
        <w:t>pecado</w:t>
      </w:r>
      <w:r w:rsidRPr="006C1922">
        <w:rPr>
          <w:rFonts w:ascii="Arial" w:eastAsia="Times New Roman" w:hAnsi="Arial" w:cs="Arial"/>
          <w:color w:val="222222"/>
          <w:sz w:val="24"/>
          <w:szCs w:val="24"/>
          <w:lang w:eastAsia="es-UY"/>
        </w:rPr>
        <w:t> (y hay pecados que no son delito y delitos que no son pecado), muchos mezclan ambas cosas (y en el caso de la pedofilia es evidente, grave y escandaloso, porque obviamente se trata de un pecado que un confesor puede absolver, pero también de un delito que se debe sancionar… pero muchos obispos y curas lo entienden “solamente” como pecado y entonces “ya está”). Lo cierto es que al hablar de política, los criterios, metodologías, modos de análisis deben ser políticos, ¡no religiosos! (aunque estén inspirados por la fe). En lo personal responsabilizo también a muchos obispos, curas y religiosas del nuevo gobierno, pero es otro tema.</w:t>
      </w:r>
    </w:p>
    <w:p w:rsidR="006C1922" w:rsidRPr="006C1922" w:rsidRDefault="006C1922" w:rsidP="006C1922">
      <w:pPr>
        <w:shd w:val="clear" w:color="auto" w:fill="FFFFFF"/>
        <w:rPr>
          <w:rFonts w:ascii="Arial" w:eastAsia="Times New Roman" w:hAnsi="Arial" w:cs="Arial"/>
          <w:color w:val="222222"/>
          <w:sz w:val="14"/>
          <w:szCs w:val="14"/>
          <w:lang w:eastAsia="es-UY"/>
        </w:rPr>
      </w:pPr>
    </w:p>
    <w:p w:rsidR="006C1922" w:rsidRPr="006C1922" w:rsidRDefault="006C1922" w:rsidP="006C1922">
      <w:pPr>
        <w:shd w:val="clear" w:color="auto" w:fill="FFFFFF"/>
        <w:rPr>
          <w:rFonts w:ascii="Arial" w:eastAsia="Times New Roman" w:hAnsi="Arial" w:cs="Arial"/>
          <w:color w:val="222222"/>
          <w:sz w:val="14"/>
          <w:szCs w:val="14"/>
          <w:lang w:eastAsia="es-UY"/>
        </w:rPr>
      </w:pPr>
      <w:r w:rsidRPr="006C1922">
        <w:rPr>
          <w:rFonts w:ascii="Arial" w:eastAsia="Times New Roman" w:hAnsi="Arial" w:cs="Arial"/>
          <w:color w:val="222222"/>
          <w:sz w:val="24"/>
          <w:szCs w:val="24"/>
          <w:lang w:eastAsia="es-UY"/>
        </w:rPr>
        <w:t xml:space="preserve">¿Y qué pasa en el presente? No se escuchan voces episcopales (ni climas) críticos de un gobierno empobrecedor, </w:t>
      </w:r>
      <w:proofErr w:type="spellStart"/>
      <w:r w:rsidRPr="006C1922">
        <w:rPr>
          <w:rFonts w:ascii="Arial" w:eastAsia="Times New Roman" w:hAnsi="Arial" w:cs="Arial"/>
          <w:color w:val="222222"/>
          <w:sz w:val="24"/>
          <w:szCs w:val="24"/>
          <w:lang w:eastAsia="es-UY"/>
        </w:rPr>
        <w:t>desocupador</w:t>
      </w:r>
      <w:proofErr w:type="spellEnd"/>
      <w:r w:rsidRPr="006C1922">
        <w:rPr>
          <w:rFonts w:ascii="Arial" w:eastAsia="Times New Roman" w:hAnsi="Arial" w:cs="Arial"/>
          <w:color w:val="222222"/>
          <w:sz w:val="24"/>
          <w:szCs w:val="24"/>
          <w:lang w:eastAsia="es-UY"/>
        </w:rPr>
        <w:t xml:space="preserve">, de un gobierno que calla los Derechos Humanos, etc. Casi pareciera que los únicos gestos episcopales (no palabras, aunque también algunas) críticos del actual gobierno provienen del Obispo de Roma. Pareciera que en nombre de bellas palabras como “encuentro” o “diálogo” el episcopado – una vez más – ha sido cooptado por los globos amarillos casi vaticanos que compran nuevos silencios. Pero no </w:t>
      </w:r>
      <w:r w:rsidRPr="006C1922">
        <w:rPr>
          <w:rFonts w:ascii="Arial" w:eastAsia="Times New Roman" w:hAnsi="Arial" w:cs="Arial"/>
          <w:color w:val="222222"/>
          <w:sz w:val="24"/>
          <w:szCs w:val="24"/>
          <w:lang w:eastAsia="es-UY"/>
        </w:rPr>
        <w:lastRenderedPageBreak/>
        <w:t xml:space="preserve">solamente no se escuchan palabras episcopales críticas (salvo generalidades, como el reciente mensaje navideño de la CEA) sino que no hay actitudes claras allí donde callar quizás no sea delito, pero sí es pecado. Y me permito un ejemplo: ¿Qué palabra clara, pública e indubitable han pronunciado los obispos ante la injusta detención de la presa política Milagro Sala? ¡Ninguna! (y si hubiera palabras “privadas” la dictadura militar ya demostró no solamente su ineficacia sino también su proximidad a la complicidad). Milagro está injustamente </w:t>
      </w:r>
      <w:proofErr w:type="gramStart"/>
      <w:r w:rsidRPr="006C1922">
        <w:rPr>
          <w:rFonts w:ascii="Arial" w:eastAsia="Times New Roman" w:hAnsi="Arial" w:cs="Arial"/>
          <w:color w:val="222222"/>
          <w:sz w:val="24"/>
          <w:szCs w:val="24"/>
          <w:lang w:eastAsia="es-UY"/>
        </w:rPr>
        <w:t>detenida</w:t>
      </w:r>
      <w:proofErr w:type="gramEnd"/>
      <w:r w:rsidRPr="006C1922">
        <w:rPr>
          <w:rFonts w:ascii="Arial" w:eastAsia="Times New Roman" w:hAnsi="Arial" w:cs="Arial"/>
          <w:color w:val="222222"/>
          <w:sz w:val="24"/>
          <w:szCs w:val="24"/>
          <w:lang w:eastAsia="es-UY"/>
        </w:rPr>
        <w:t xml:space="preserve"> desde hace casi un año, pero los obispos de Jujuy ¡callan! Y sus hermanos “prudentemente” acompañan. Hay presos políticos pero el episcopado sigue mudo. Curiosa concepción de “</w:t>
      </w:r>
      <w:r w:rsidRPr="006C1922">
        <w:rPr>
          <w:rFonts w:ascii="Arial" w:eastAsia="Times New Roman" w:hAnsi="Arial" w:cs="Arial"/>
          <w:i/>
          <w:iCs/>
          <w:color w:val="222222"/>
          <w:sz w:val="24"/>
          <w:szCs w:val="24"/>
          <w:lang w:eastAsia="es-UY"/>
        </w:rPr>
        <w:t>pastores con olor a ovejas</w:t>
      </w:r>
      <w:r w:rsidRPr="006C1922">
        <w:rPr>
          <w:rFonts w:ascii="Arial" w:eastAsia="Times New Roman" w:hAnsi="Arial" w:cs="Arial"/>
          <w:color w:val="222222"/>
          <w:sz w:val="24"/>
          <w:szCs w:val="24"/>
          <w:lang w:eastAsia="es-UY"/>
        </w:rPr>
        <w:t>” la de estos obispos. No está de más recordar que el obispo de Jujuy adhirió a la escandalosa convocatoria del gobernador de la provincia a celebrar “</w:t>
      </w:r>
      <w:r w:rsidRPr="006C1922">
        <w:rPr>
          <w:rFonts w:ascii="Arial" w:eastAsia="Times New Roman" w:hAnsi="Arial" w:cs="Arial"/>
          <w:i/>
          <w:iCs/>
          <w:color w:val="222222"/>
          <w:sz w:val="24"/>
          <w:szCs w:val="24"/>
          <w:lang w:eastAsia="es-UY"/>
        </w:rPr>
        <w:t>la paz y la libertad conseguidas</w:t>
      </w:r>
      <w:r w:rsidRPr="006C1922">
        <w:rPr>
          <w:rFonts w:ascii="Arial" w:eastAsia="Times New Roman" w:hAnsi="Arial" w:cs="Arial"/>
          <w:color w:val="222222"/>
          <w:sz w:val="24"/>
          <w:szCs w:val="24"/>
          <w:lang w:eastAsia="es-UY"/>
        </w:rPr>
        <w:t xml:space="preserve">”. Quizás la situación de Milagro sea una suerte de “sacramento” que revela la </w:t>
      </w:r>
      <w:proofErr w:type="spellStart"/>
      <w:r w:rsidRPr="006C1922">
        <w:rPr>
          <w:rFonts w:ascii="Arial" w:eastAsia="Times New Roman" w:hAnsi="Arial" w:cs="Arial"/>
          <w:color w:val="222222"/>
          <w:sz w:val="24"/>
          <w:szCs w:val="24"/>
          <w:lang w:eastAsia="es-UY"/>
        </w:rPr>
        <w:t>pastoralidad</w:t>
      </w:r>
      <w:proofErr w:type="spellEnd"/>
      <w:r w:rsidRPr="006C1922">
        <w:rPr>
          <w:rFonts w:ascii="Arial" w:eastAsia="Times New Roman" w:hAnsi="Arial" w:cs="Arial"/>
          <w:color w:val="222222"/>
          <w:sz w:val="24"/>
          <w:szCs w:val="24"/>
          <w:lang w:eastAsia="es-UY"/>
        </w:rPr>
        <w:t xml:space="preserve"> episcopal. El inepto presidente de la República dijo que Milagro debe estar presa porque la mayoría en la provincia cree que así debe ser con lo cual anuló de un plumazo el Poder Judicial de la provincia (bastante cómplice, por cierto). Eso alentó a un grupo de legisladores a proponer un plebiscito haciendo el absurdo más patente y ensordecedor aún. El obispo pareciera guiarse con el mismo criterio, no importa si el pueblo grita “</w:t>
      </w:r>
      <w:r w:rsidRPr="006C1922">
        <w:rPr>
          <w:rFonts w:ascii="Arial" w:eastAsia="Times New Roman" w:hAnsi="Arial" w:cs="Arial"/>
          <w:i/>
          <w:iCs/>
          <w:color w:val="222222"/>
          <w:sz w:val="24"/>
          <w:szCs w:val="24"/>
          <w:lang w:eastAsia="es-UY"/>
        </w:rPr>
        <w:t>suelten a Barrabás</w:t>
      </w:r>
      <w:r w:rsidRPr="006C1922">
        <w:rPr>
          <w:rFonts w:ascii="Arial" w:eastAsia="Times New Roman" w:hAnsi="Arial" w:cs="Arial"/>
          <w:color w:val="222222"/>
          <w:sz w:val="24"/>
          <w:szCs w:val="24"/>
          <w:lang w:eastAsia="es-UY"/>
        </w:rPr>
        <w:t xml:space="preserve">”, quizás debiera saber que no debe preocuparse por quedar del lado de la mayoría ocasional </w:t>
      </w:r>
      <w:proofErr w:type="spellStart"/>
      <w:r w:rsidRPr="006C1922">
        <w:rPr>
          <w:rFonts w:ascii="Arial" w:eastAsia="Times New Roman" w:hAnsi="Arial" w:cs="Arial"/>
          <w:color w:val="222222"/>
          <w:sz w:val="24"/>
          <w:szCs w:val="24"/>
          <w:lang w:eastAsia="es-UY"/>
        </w:rPr>
        <w:t>duranbarbescamente</w:t>
      </w:r>
      <w:proofErr w:type="spellEnd"/>
      <w:r w:rsidRPr="006C1922">
        <w:rPr>
          <w:rFonts w:ascii="Arial" w:eastAsia="Times New Roman" w:hAnsi="Arial" w:cs="Arial"/>
          <w:color w:val="222222"/>
          <w:sz w:val="24"/>
          <w:szCs w:val="24"/>
          <w:lang w:eastAsia="es-UY"/>
        </w:rPr>
        <w:t xml:space="preserve"> iluminada, sino que es su misión quedar del lado de las víctimas, y soportar las críticas si las hubiera. Y el resto del episcopado quizás debiera recordar que las actitudes “corporativas” no son necesariamente las que edifican “el cuerpo místico” de Cristo. Ser parte del cuerpo eclesial no significa ser corporativo. Recuerdo cuando a Jorge </w:t>
      </w:r>
      <w:proofErr w:type="spellStart"/>
      <w:r w:rsidRPr="006C1922">
        <w:rPr>
          <w:rFonts w:ascii="Arial" w:eastAsia="Times New Roman" w:hAnsi="Arial" w:cs="Arial"/>
          <w:color w:val="222222"/>
          <w:sz w:val="24"/>
          <w:szCs w:val="24"/>
          <w:lang w:eastAsia="es-UY"/>
        </w:rPr>
        <w:t>Novak</w:t>
      </w:r>
      <w:proofErr w:type="spellEnd"/>
      <w:r w:rsidRPr="006C1922">
        <w:rPr>
          <w:rFonts w:ascii="Arial" w:eastAsia="Times New Roman" w:hAnsi="Arial" w:cs="Arial"/>
          <w:color w:val="222222"/>
          <w:sz w:val="24"/>
          <w:szCs w:val="24"/>
          <w:lang w:eastAsia="es-UY"/>
        </w:rPr>
        <w:t xml:space="preserve"> muchos obispos le cuestionaron una actitud (relacionada con un libro de catequesis) y su defensa – que en un primer momento pareció imprudente, pero se reveló eficaz – fue: </w:t>
      </w:r>
      <w:r w:rsidRPr="006C1922">
        <w:rPr>
          <w:rFonts w:ascii="Arial" w:eastAsia="Times New Roman" w:hAnsi="Arial" w:cs="Arial"/>
          <w:i/>
          <w:iCs/>
          <w:color w:val="222222"/>
          <w:sz w:val="24"/>
          <w:szCs w:val="24"/>
          <w:lang w:eastAsia="es-UY"/>
        </w:rPr>
        <w:t>“¿Me están cuestionando mi fidelidad a la Iglesia?”</w:t>
      </w:r>
      <w:r w:rsidRPr="006C1922">
        <w:rPr>
          <w:rFonts w:ascii="Arial" w:eastAsia="Times New Roman" w:hAnsi="Arial" w:cs="Arial"/>
          <w:color w:val="222222"/>
          <w:sz w:val="24"/>
          <w:szCs w:val="24"/>
          <w:lang w:eastAsia="es-UY"/>
        </w:rPr>
        <w:t> Nadie podía ni por un instante afirmarlo. Ser parte de la Iglesia no significa actuar corporativamente, los excesos no son habitualmente buenos.</w:t>
      </w:r>
    </w:p>
    <w:p w:rsidR="006C1922" w:rsidRPr="006C1922" w:rsidRDefault="006C1922" w:rsidP="006C1922">
      <w:pPr>
        <w:shd w:val="clear" w:color="auto" w:fill="FFFFFF"/>
        <w:rPr>
          <w:rFonts w:ascii="Arial" w:eastAsia="Times New Roman" w:hAnsi="Arial" w:cs="Arial"/>
          <w:color w:val="222222"/>
          <w:sz w:val="14"/>
          <w:szCs w:val="14"/>
          <w:lang w:eastAsia="es-UY"/>
        </w:rPr>
      </w:pPr>
    </w:p>
    <w:p w:rsidR="006C1922" w:rsidRPr="006C1922" w:rsidRDefault="006C1922" w:rsidP="006C1922">
      <w:pPr>
        <w:shd w:val="clear" w:color="auto" w:fill="FFFFFF"/>
        <w:rPr>
          <w:rFonts w:ascii="Arial" w:eastAsia="Times New Roman" w:hAnsi="Arial" w:cs="Arial"/>
          <w:color w:val="222222"/>
          <w:sz w:val="14"/>
          <w:szCs w:val="14"/>
          <w:lang w:eastAsia="es-UY"/>
        </w:rPr>
      </w:pPr>
      <w:r w:rsidRPr="006C1922">
        <w:rPr>
          <w:rFonts w:ascii="Arial" w:eastAsia="Times New Roman" w:hAnsi="Arial" w:cs="Arial"/>
          <w:color w:val="222222"/>
          <w:sz w:val="24"/>
          <w:szCs w:val="24"/>
          <w:lang w:eastAsia="es-UY"/>
        </w:rPr>
        <w:t>¿Será que el Episcopado se niega a aprender de sus errores? ¿O será que para no tener que cambiar de actitud se niega a reconocer como “errores” las actitudes pasadas para seguir tranquilos en el presente? Pareciera que no se preocupan, “total, el próximo examen de conciencia sería dentro de 500 años”.</w:t>
      </w:r>
    </w:p>
    <w:p w:rsidR="006C1922" w:rsidRPr="006C1922" w:rsidRDefault="006C1922" w:rsidP="006C1922">
      <w:pPr>
        <w:shd w:val="clear" w:color="auto" w:fill="FFFFFF"/>
        <w:rPr>
          <w:rFonts w:ascii="Arial" w:eastAsia="Times New Roman" w:hAnsi="Arial" w:cs="Arial"/>
          <w:color w:val="222222"/>
          <w:sz w:val="14"/>
          <w:szCs w:val="14"/>
          <w:lang w:eastAsia="es-UY"/>
        </w:rPr>
      </w:pPr>
    </w:p>
    <w:p w:rsidR="006C1922" w:rsidRPr="006C1922" w:rsidRDefault="006C1922" w:rsidP="006C1922">
      <w:pPr>
        <w:shd w:val="clear" w:color="auto" w:fill="FFFFFF"/>
        <w:rPr>
          <w:rFonts w:ascii="Arial" w:eastAsia="Times New Roman" w:hAnsi="Arial" w:cs="Arial"/>
          <w:color w:val="222222"/>
          <w:sz w:val="14"/>
          <w:szCs w:val="14"/>
          <w:lang w:eastAsia="es-UY"/>
        </w:rPr>
      </w:pPr>
      <w:r w:rsidRPr="006C1922">
        <w:rPr>
          <w:rFonts w:ascii="Arial" w:eastAsia="Times New Roman" w:hAnsi="Arial" w:cs="Arial"/>
          <w:color w:val="222222"/>
          <w:sz w:val="24"/>
          <w:szCs w:val="24"/>
          <w:lang w:eastAsia="es-UY"/>
        </w:rPr>
        <w:t>En esos tiempos, ¡en todos!, también hubo voces claras, proféticas. Lo curioso es que pasado el tiempo “la corporación” los reconoce, valora y hasta canoniza luego de una debida domesticación (el caso de monseñor Romero es emblemático). Pero esas palabras siguen resonando, al fin y al cabo “</w:t>
      </w:r>
      <w:r w:rsidRPr="006C1922">
        <w:rPr>
          <w:rFonts w:ascii="Arial" w:eastAsia="Times New Roman" w:hAnsi="Arial" w:cs="Arial"/>
          <w:i/>
          <w:iCs/>
          <w:color w:val="222222"/>
          <w:sz w:val="24"/>
          <w:szCs w:val="24"/>
          <w:lang w:eastAsia="es-UY"/>
        </w:rPr>
        <w:t>el Espíritu sopla donde quiere</w:t>
      </w:r>
      <w:r w:rsidRPr="006C1922">
        <w:rPr>
          <w:rFonts w:ascii="Arial" w:eastAsia="Times New Roman" w:hAnsi="Arial" w:cs="Arial"/>
          <w:color w:val="222222"/>
          <w:sz w:val="24"/>
          <w:szCs w:val="24"/>
          <w:lang w:eastAsia="es-UY"/>
        </w:rPr>
        <w:t>” y nadie sabe “</w:t>
      </w:r>
      <w:r w:rsidRPr="006C1922">
        <w:rPr>
          <w:rFonts w:ascii="Arial" w:eastAsia="Times New Roman" w:hAnsi="Arial" w:cs="Arial"/>
          <w:i/>
          <w:iCs/>
          <w:color w:val="222222"/>
          <w:sz w:val="24"/>
          <w:szCs w:val="24"/>
          <w:lang w:eastAsia="es-UY"/>
        </w:rPr>
        <w:t>ni de dónde viene ni a dónde va</w:t>
      </w:r>
      <w:r w:rsidRPr="006C1922">
        <w:rPr>
          <w:rFonts w:ascii="Arial" w:eastAsia="Times New Roman" w:hAnsi="Arial" w:cs="Arial"/>
          <w:color w:val="222222"/>
          <w:sz w:val="24"/>
          <w:szCs w:val="24"/>
          <w:lang w:eastAsia="es-UY"/>
        </w:rPr>
        <w:t>”. Quiera ese Espíritu en esta Navidad que Jesús nazca y nos dé la suficiente libertad para ser voz. Voz eclesial, del “</w:t>
      </w:r>
      <w:r w:rsidRPr="006C1922">
        <w:rPr>
          <w:rFonts w:ascii="Arial" w:eastAsia="Times New Roman" w:hAnsi="Arial" w:cs="Arial"/>
          <w:i/>
          <w:iCs/>
          <w:color w:val="222222"/>
          <w:sz w:val="24"/>
          <w:szCs w:val="24"/>
          <w:lang w:eastAsia="es-UY"/>
        </w:rPr>
        <w:t>cuerpo de Cristo</w:t>
      </w:r>
      <w:r w:rsidRPr="006C1922">
        <w:rPr>
          <w:rFonts w:ascii="Arial" w:eastAsia="Times New Roman" w:hAnsi="Arial" w:cs="Arial"/>
          <w:color w:val="222222"/>
          <w:sz w:val="24"/>
          <w:szCs w:val="24"/>
          <w:lang w:eastAsia="es-UY"/>
        </w:rPr>
        <w:t>”, no de la “</w:t>
      </w:r>
      <w:r w:rsidRPr="006C1922">
        <w:rPr>
          <w:rFonts w:ascii="Arial" w:eastAsia="Times New Roman" w:hAnsi="Arial" w:cs="Arial"/>
          <w:i/>
          <w:iCs/>
          <w:color w:val="222222"/>
          <w:sz w:val="24"/>
          <w:szCs w:val="24"/>
          <w:lang w:eastAsia="es-UY"/>
        </w:rPr>
        <w:t>corporación</w:t>
      </w:r>
      <w:r w:rsidRPr="006C1922">
        <w:rPr>
          <w:rFonts w:ascii="Arial" w:eastAsia="Times New Roman" w:hAnsi="Arial" w:cs="Arial"/>
          <w:color w:val="222222"/>
          <w:sz w:val="24"/>
          <w:szCs w:val="24"/>
          <w:lang w:eastAsia="es-UY"/>
        </w:rPr>
        <w:t xml:space="preserve">” capaces de dejar que Dios ilumine caminos, y marque senderos. Aunque los poderosos se molesten, los </w:t>
      </w:r>
      <w:proofErr w:type="spellStart"/>
      <w:r w:rsidRPr="006C1922">
        <w:rPr>
          <w:rFonts w:ascii="Arial" w:eastAsia="Times New Roman" w:hAnsi="Arial" w:cs="Arial"/>
          <w:color w:val="222222"/>
          <w:sz w:val="24"/>
          <w:szCs w:val="24"/>
          <w:lang w:eastAsia="es-UY"/>
        </w:rPr>
        <w:t>CEOs</w:t>
      </w:r>
      <w:proofErr w:type="spellEnd"/>
      <w:r w:rsidRPr="006C1922">
        <w:rPr>
          <w:rFonts w:ascii="Arial" w:eastAsia="Times New Roman" w:hAnsi="Arial" w:cs="Arial"/>
          <w:color w:val="222222"/>
          <w:sz w:val="24"/>
          <w:szCs w:val="24"/>
          <w:lang w:eastAsia="es-UY"/>
        </w:rPr>
        <w:t xml:space="preserve"> se incomoden y los gobernadores títeres sientan que – al menos una palabra – les perturba las fiestas de su “</w:t>
      </w:r>
      <w:r w:rsidRPr="006C1922">
        <w:rPr>
          <w:rFonts w:ascii="Arial" w:eastAsia="Times New Roman" w:hAnsi="Arial" w:cs="Arial"/>
          <w:i/>
          <w:iCs/>
          <w:color w:val="222222"/>
          <w:sz w:val="24"/>
          <w:szCs w:val="24"/>
          <w:lang w:eastAsia="es-UY"/>
        </w:rPr>
        <w:t>noche de paz</w:t>
      </w:r>
      <w:r w:rsidRPr="006C1922">
        <w:rPr>
          <w:rFonts w:ascii="Arial" w:eastAsia="Times New Roman" w:hAnsi="Arial" w:cs="Arial"/>
          <w:color w:val="222222"/>
          <w:sz w:val="24"/>
          <w:szCs w:val="24"/>
          <w:lang w:eastAsia="es-UY"/>
        </w:rPr>
        <w:t>”. Al fin y al cabo, los pastores que fueron al pesebre sí tenían olor a oveja, los sumos sacerdotes en el palacio de Herodes tendrían olor a champagne francés, que al fin y al cabo ahora es más barato.</w:t>
      </w:r>
    </w:p>
    <w:p w:rsidR="006C1922" w:rsidRPr="006C1922" w:rsidRDefault="006C1922" w:rsidP="006C1922">
      <w:pPr>
        <w:shd w:val="clear" w:color="auto" w:fill="FFFFFF"/>
        <w:rPr>
          <w:rFonts w:ascii="Arial" w:eastAsia="Times New Roman" w:hAnsi="Arial" w:cs="Arial"/>
          <w:color w:val="222222"/>
          <w:sz w:val="14"/>
          <w:szCs w:val="14"/>
          <w:lang w:eastAsia="es-UY"/>
        </w:rPr>
      </w:pPr>
    </w:p>
    <w:p w:rsidR="006C1922" w:rsidRPr="006C1922" w:rsidRDefault="006C1922" w:rsidP="006C1922">
      <w:pPr>
        <w:shd w:val="clear" w:color="auto" w:fill="FFFFFF"/>
        <w:rPr>
          <w:rFonts w:ascii="Arial" w:eastAsia="Times New Roman" w:hAnsi="Arial" w:cs="Arial"/>
          <w:color w:val="222222"/>
          <w:sz w:val="14"/>
          <w:szCs w:val="14"/>
          <w:lang w:eastAsia="es-UY"/>
        </w:rPr>
      </w:pPr>
    </w:p>
    <w:p w:rsidR="006C1922" w:rsidRPr="006C1922" w:rsidRDefault="006C1922" w:rsidP="006C1922">
      <w:pPr>
        <w:shd w:val="clear" w:color="auto" w:fill="FFFFFF"/>
        <w:jc w:val="left"/>
        <w:rPr>
          <w:rFonts w:ascii="Arial" w:eastAsia="Times New Roman" w:hAnsi="Arial" w:cs="Arial"/>
          <w:color w:val="222222"/>
          <w:sz w:val="14"/>
          <w:szCs w:val="14"/>
          <w:lang w:eastAsia="es-UY"/>
        </w:rPr>
      </w:pPr>
    </w:p>
    <w:p w:rsidR="006C1922" w:rsidRPr="006C1922" w:rsidRDefault="006C1922" w:rsidP="006C1922">
      <w:pPr>
        <w:shd w:val="clear" w:color="auto" w:fill="FFFFFF"/>
        <w:rPr>
          <w:rFonts w:ascii="Arial" w:eastAsia="Times New Roman" w:hAnsi="Arial" w:cs="Arial"/>
          <w:color w:val="222222"/>
          <w:sz w:val="14"/>
          <w:szCs w:val="14"/>
          <w:lang w:eastAsia="es-UY"/>
        </w:rPr>
      </w:pPr>
      <w:r w:rsidRPr="006C1922">
        <w:rPr>
          <w:rFonts w:ascii="Arial" w:eastAsia="Times New Roman" w:hAnsi="Arial" w:cs="Arial"/>
          <w:color w:val="222222"/>
          <w:sz w:val="24"/>
          <w:szCs w:val="24"/>
          <w:lang w:eastAsia="es-UY"/>
        </w:rPr>
        <w:t>Foto tomada de </w:t>
      </w:r>
      <w:proofErr w:type="spellStart"/>
      <w:r w:rsidRPr="006C1922">
        <w:rPr>
          <w:rFonts w:ascii="Arial" w:eastAsia="Times New Roman" w:hAnsi="Arial" w:cs="Arial"/>
          <w:color w:val="222222"/>
          <w:sz w:val="14"/>
          <w:lang w:eastAsia="es-UY"/>
        </w:rPr>
        <w:fldChar w:fldCharType="begin"/>
      </w:r>
      <w:r w:rsidRPr="006C1922">
        <w:rPr>
          <w:rFonts w:ascii="Arial" w:eastAsia="Times New Roman" w:hAnsi="Arial" w:cs="Arial"/>
          <w:color w:val="222222"/>
          <w:sz w:val="14"/>
          <w:lang w:eastAsia="es-UY"/>
        </w:rPr>
        <w:instrText xml:space="preserve"> HYPERLINK "https://www.google.com/url?sa=i&amp;rct=j&amp;q=&amp;esrc=s&amp;source=images&amp;cd=&amp;cad=rja&amp;uact=8&amp;ved=0ahUKEwjK_ab7ooPRAhXMSyYKHTAmAFoQjB0IBg&amp;url=https%3A%2F%2Fes.wikipedia.org%2Fwiki%2FMitra_%28indumentaria%29&amp;bvm=bv.142059868,d.eWE&amp;psig=AFQjCNExC-y3sxseXnYjL0Ps1hLdJnwuhQ&amp;ust=1482340528436828" \t "_blank" </w:instrText>
      </w:r>
      <w:r w:rsidRPr="006C1922">
        <w:rPr>
          <w:rFonts w:ascii="Arial" w:eastAsia="Times New Roman" w:hAnsi="Arial" w:cs="Arial"/>
          <w:color w:val="222222"/>
          <w:sz w:val="14"/>
          <w:lang w:eastAsia="es-UY"/>
        </w:rPr>
        <w:fldChar w:fldCharType="separate"/>
      </w:r>
      <w:r w:rsidRPr="006C1922">
        <w:rPr>
          <w:rFonts w:ascii="Arial" w:eastAsia="Times New Roman" w:hAnsi="Arial" w:cs="Arial"/>
          <w:color w:val="0000FF"/>
          <w:sz w:val="14"/>
          <w:u w:val="single"/>
          <w:lang w:eastAsia="es-UY"/>
        </w:rPr>
        <w:t>Wikipedia</w:t>
      </w:r>
      <w:proofErr w:type="spellEnd"/>
      <w:r w:rsidRPr="006C1922">
        <w:rPr>
          <w:rFonts w:ascii="Arial" w:eastAsia="Times New Roman" w:hAnsi="Arial" w:cs="Arial"/>
          <w:color w:val="222222"/>
          <w:sz w:val="14"/>
          <w:lang w:eastAsia="es-UY"/>
        </w:rPr>
        <w:fldChar w:fldCharType="end"/>
      </w:r>
    </w:p>
    <w:p w:rsidR="006C1922" w:rsidRPr="006C1922" w:rsidRDefault="006C1922" w:rsidP="006C1922">
      <w:pPr>
        <w:shd w:val="clear" w:color="auto" w:fill="FFFFFF"/>
        <w:jc w:val="left"/>
        <w:rPr>
          <w:rFonts w:ascii="Arial" w:eastAsia="Times New Roman" w:hAnsi="Arial" w:cs="Arial"/>
          <w:color w:val="222222"/>
          <w:sz w:val="14"/>
          <w:szCs w:val="14"/>
          <w:lang w:eastAsia="es-UY"/>
        </w:rPr>
      </w:pPr>
      <w:r w:rsidRPr="006C1922">
        <w:rPr>
          <w:rFonts w:ascii="Arial" w:eastAsia="Times New Roman" w:hAnsi="Arial" w:cs="Arial"/>
          <w:color w:val="222222"/>
          <w:sz w:val="14"/>
          <w:szCs w:val="14"/>
          <w:lang w:eastAsia="es-UY"/>
        </w:rPr>
        <w:br/>
      </w:r>
      <w:r w:rsidRPr="006C1922">
        <w:rPr>
          <w:rFonts w:ascii="Arial" w:eastAsia="Times New Roman" w:hAnsi="Arial" w:cs="Arial"/>
          <w:color w:val="222222"/>
          <w:sz w:val="14"/>
          <w:szCs w:val="14"/>
          <w:lang w:eastAsia="es-UY"/>
        </w:rPr>
        <w:br/>
        <w:t>--</w:t>
      </w:r>
      <w:r w:rsidRPr="006C1922">
        <w:rPr>
          <w:rFonts w:ascii="Arial" w:eastAsia="Times New Roman" w:hAnsi="Arial" w:cs="Arial"/>
          <w:color w:val="222222"/>
          <w:sz w:val="14"/>
          <w:szCs w:val="14"/>
          <w:lang w:eastAsia="es-UY"/>
        </w:rPr>
        <w:br/>
        <w:t>Publicado por Blog de Eduardo para</w:t>
      </w:r>
      <w:r w:rsidRPr="006C1922">
        <w:rPr>
          <w:rFonts w:ascii="Arial" w:eastAsia="Times New Roman" w:hAnsi="Arial" w:cs="Arial"/>
          <w:color w:val="222222"/>
          <w:sz w:val="14"/>
          <w:lang w:eastAsia="es-UY"/>
        </w:rPr>
        <w:t> </w:t>
      </w:r>
      <w:hyperlink r:id="rId6" w:tgtFrame="_blank" w:history="1">
        <w:r w:rsidRPr="006C1922">
          <w:rPr>
            <w:rFonts w:ascii="Arial" w:eastAsia="Times New Roman" w:hAnsi="Arial" w:cs="Arial"/>
            <w:color w:val="1155CC"/>
            <w:sz w:val="14"/>
            <w:u w:val="single"/>
            <w:lang w:eastAsia="es-UY"/>
          </w:rPr>
          <w:t>Blog de Eduardo de la Serna</w:t>
        </w:r>
      </w:hyperlink>
      <w:r w:rsidRPr="006C1922">
        <w:rPr>
          <w:rFonts w:ascii="Arial" w:eastAsia="Times New Roman" w:hAnsi="Arial" w:cs="Arial"/>
          <w:color w:val="222222"/>
          <w:sz w:val="14"/>
          <w:lang w:eastAsia="es-UY"/>
        </w:rPr>
        <w:t> </w:t>
      </w:r>
      <w:r w:rsidRPr="006C1922">
        <w:rPr>
          <w:rFonts w:ascii="Arial" w:eastAsia="Times New Roman" w:hAnsi="Arial" w:cs="Arial"/>
          <w:color w:val="222222"/>
          <w:sz w:val="14"/>
          <w:szCs w:val="14"/>
          <w:lang w:eastAsia="es-UY"/>
        </w:rPr>
        <w:t>el 12/20/2016 09:19:00 a. m.</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6C1922"/>
    <w:rsid w:val="00221703"/>
    <w:rsid w:val="006C1922"/>
    <w:rsid w:val="0091402A"/>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C1922"/>
    <w:rPr>
      <w:color w:val="0000FF"/>
      <w:u w:val="single"/>
    </w:rPr>
  </w:style>
  <w:style w:type="character" w:customStyle="1" w:styleId="apple-converted-space">
    <w:name w:val="apple-converted-space"/>
    <w:basedOn w:val="Fuentedeprrafopredeter"/>
    <w:rsid w:val="006C1922"/>
  </w:style>
  <w:style w:type="character" w:customStyle="1" w:styleId="m-3598263225441301630r3">
    <w:name w:val="m_-3598263225441301630r3"/>
    <w:basedOn w:val="Fuentedeprrafopredeter"/>
    <w:rsid w:val="006C1922"/>
  </w:style>
  <w:style w:type="character" w:customStyle="1" w:styleId="m-3598263225441301630ircho">
    <w:name w:val="m_-3598263225441301630ircho"/>
    <w:basedOn w:val="Fuentedeprrafopredeter"/>
    <w:rsid w:val="006C1922"/>
  </w:style>
  <w:style w:type="paragraph" w:styleId="Textodeglobo">
    <w:name w:val="Balloon Text"/>
    <w:basedOn w:val="Normal"/>
    <w:link w:val="TextodegloboCar"/>
    <w:uiPriority w:val="99"/>
    <w:semiHidden/>
    <w:unhideWhenUsed/>
    <w:rsid w:val="006C1922"/>
    <w:rPr>
      <w:rFonts w:ascii="Tahoma" w:hAnsi="Tahoma" w:cs="Tahoma"/>
      <w:sz w:val="16"/>
      <w:szCs w:val="16"/>
    </w:rPr>
  </w:style>
  <w:style w:type="character" w:customStyle="1" w:styleId="TextodegloboCar">
    <w:name w:val="Texto de globo Car"/>
    <w:basedOn w:val="Fuentedeprrafopredeter"/>
    <w:link w:val="Textodeglobo"/>
    <w:uiPriority w:val="99"/>
    <w:semiHidden/>
    <w:rsid w:val="006C19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3090544">
      <w:bodyDiv w:val="1"/>
      <w:marLeft w:val="0"/>
      <w:marRight w:val="0"/>
      <w:marTop w:val="0"/>
      <w:marBottom w:val="0"/>
      <w:divBdr>
        <w:top w:val="none" w:sz="0" w:space="0" w:color="auto"/>
        <w:left w:val="none" w:sz="0" w:space="0" w:color="auto"/>
        <w:bottom w:val="none" w:sz="0" w:space="0" w:color="auto"/>
        <w:right w:val="none" w:sz="0" w:space="0" w:color="auto"/>
      </w:divBdr>
      <w:divsChild>
        <w:div w:id="265163445">
          <w:marLeft w:val="0"/>
          <w:marRight w:val="166"/>
          <w:marTop w:val="55"/>
          <w:marBottom w:val="0"/>
          <w:divBdr>
            <w:top w:val="none" w:sz="0" w:space="0" w:color="auto"/>
            <w:left w:val="none" w:sz="0" w:space="0" w:color="auto"/>
            <w:bottom w:val="none" w:sz="0" w:space="0" w:color="auto"/>
            <w:right w:val="none" w:sz="0" w:space="0" w:color="auto"/>
          </w:divBdr>
          <w:divsChild>
            <w:div w:id="48347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2016/12/otra-vez-el-episcopado.html" TargetMode="External"/><Relationship Id="rId5" Type="http://schemas.openxmlformats.org/officeDocument/2006/relationships/image" Target="media/image1.jpeg"/><Relationship Id="rId4" Type="http://schemas.openxmlformats.org/officeDocument/2006/relationships/hyperlink" Target="https://3.bp.blogspot.com/-wnBE3FHByJo/WFlns70kTLI/AAAAAAAAAdg/y9AwTWmIIeIUU3B3sLSdVMXELlVX8CPiACLcB/s1600/Mitra%2By%2Bb%25C3%25A1culo.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1486</Words>
  <Characters>8174</Characters>
  <Application>Microsoft Office Word</Application>
  <DocSecurity>0</DocSecurity>
  <Lines>68</Lines>
  <Paragraphs>19</Paragraphs>
  <ScaleCrop>false</ScaleCrop>
  <Company/>
  <LinksUpToDate>false</LinksUpToDate>
  <CharactersWithSpaces>9641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2016-12-21T13:03:00Z</dcterms:created>
  <dcterms:modified xsi:type="dcterms:W3CDTF">2016-12-21T13:05:00Z</dcterms:modified>
</cp:coreProperties>
</file>