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8504"/>
      </w:tblGrid>
      <w:tr w:rsidR="00377D39" w:rsidRPr="00377D39" w:rsidTr="00377D39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97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377D39" w:rsidRPr="00377D39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377D39" w:rsidRPr="00377D39">
                    <w:tc>
                      <w:tcPr>
                        <w:tcW w:w="0" w:type="auto"/>
                        <w:tcMar>
                          <w:top w:w="97" w:type="dxa"/>
                          <w:left w:w="97" w:type="dxa"/>
                          <w:bottom w:w="97" w:type="dxa"/>
                          <w:right w:w="97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10"/>
                        </w:tblGrid>
                        <w:tr w:rsidR="00377D39" w:rsidRPr="00377D3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7" w:type="dxa"/>
                                <w:bottom w:w="0" w:type="dxa"/>
                                <w:right w:w="97" w:type="dxa"/>
                              </w:tcMar>
                              <w:hideMark/>
                            </w:tcPr>
                            <w:p w:rsidR="00377D39" w:rsidRPr="00377D39" w:rsidRDefault="00377D39" w:rsidP="00377D39">
                              <w:pPr>
                                <w:pStyle w:val="Ttulo2"/>
                                <w:jc w:val="center"/>
                                <w:rPr>
                                  <w:rFonts w:eastAsia="Times New Roman"/>
                                  <w:sz w:val="40"/>
                                  <w:szCs w:val="40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377D39" w:rsidRPr="00377D39" w:rsidRDefault="00377D39" w:rsidP="00377D39">
                        <w:pPr>
                          <w:pStyle w:val="Ttulo2"/>
                          <w:jc w:val="center"/>
                          <w:rPr>
                            <w:rFonts w:eastAsia="Times New Roman"/>
                            <w:sz w:val="40"/>
                            <w:szCs w:val="40"/>
                            <w:lang w:eastAsia="es-ES"/>
                          </w:rPr>
                        </w:pPr>
                      </w:p>
                    </w:tc>
                  </w:tr>
                </w:tbl>
                <w:p w:rsidR="00377D39" w:rsidRPr="00377D39" w:rsidRDefault="00377D39" w:rsidP="00377D39">
                  <w:pPr>
                    <w:pStyle w:val="Ttulo2"/>
                    <w:jc w:val="center"/>
                    <w:rPr>
                      <w:rFonts w:eastAsia="Times New Roman"/>
                      <w:sz w:val="40"/>
                      <w:szCs w:val="40"/>
                      <w:lang w:eastAsia="es-ES"/>
                    </w:rPr>
                  </w:pPr>
                </w:p>
              </w:tc>
            </w:tr>
          </w:tbl>
          <w:p w:rsidR="00377D39" w:rsidRPr="00377D39" w:rsidRDefault="00377D39" w:rsidP="00377D39">
            <w:pPr>
              <w:pStyle w:val="Ttulo2"/>
              <w:jc w:val="center"/>
              <w:rPr>
                <w:rFonts w:eastAsia="Times New Roman"/>
                <w:color w:val="222222"/>
                <w:sz w:val="40"/>
                <w:szCs w:val="40"/>
                <w:lang w:eastAsia="es-ES"/>
              </w:rPr>
            </w:pPr>
            <w:r>
              <w:rPr>
                <w:rFonts w:eastAsia="Times New Roman"/>
                <w:color w:val="222222"/>
                <w:sz w:val="40"/>
                <w:szCs w:val="40"/>
                <w:lang w:eastAsia="es-ES"/>
              </w:rPr>
              <w:t>OBSERVATORIO ECLESIAL DE MÉ</w:t>
            </w:r>
            <w:r w:rsidRPr="00377D39">
              <w:rPr>
                <w:rFonts w:eastAsia="Times New Roman"/>
                <w:color w:val="222222"/>
                <w:sz w:val="40"/>
                <w:szCs w:val="40"/>
                <w:lang w:eastAsia="es-ES"/>
              </w:rPr>
              <w:t>XICO</w:t>
            </w:r>
          </w:p>
        </w:tc>
      </w:tr>
      <w:tr w:rsidR="00377D39" w:rsidRPr="00377D39" w:rsidTr="00377D39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97" w:type="dxa"/>
              <w:left w:w="0" w:type="dxa"/>
              <w:bottom w:w="97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377D39" w:rsidRPr="00377D39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377D39" w:rsidRPr="00377D39">
                    <w:tc>
                      <w:tcPr>
                        <w:tcW w:w="0" w:type="auto"/>
                        <w:hideMark/>
                      </w:tcPr>
                      <w:p w:rsidR="00377D39" w:rsidRDefault="00377D39"/>
                      <w:tbl>
                        <w:tblPr>
                          <w:tblpPr w:leftFromText="45" w:rightFromText="45" w:vertAnchor="text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77D39" w:rsidRPr="00377D39">
                          <w:tc>
                            <w:tcPr>
                              <w:tcW w:w="0" w:type="auto"/>
                              <w:tcMar>
                                <w:top w:w="97" w:type="dxa"/>
                                <w:left w:w="193" w:type="dxa"/>
                                <w:bottom w:w="97" w:type="dxa"/>
                                <w:right w:w="193" w:type="dxa"/>
                              </w:tcMar>
                              <w:hideMark/>
                            </w:tcPr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0"/>
                                  <w:szCs w:val="20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B5394"/>
                                  <w:sz w:val="20"/>
                                  <w:szCs w:val="20"/>
                                  <w:lang w:eastAsia="es-ES"/>
                                </w:rPr>
                                <w:t>Semana de Lectura Popular de la Biblia 2017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129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0"/>
                                  <w:szCs w:val="20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B5394"/>
                                  <w:sz w:val="20"/>
                                  <w:szCs w:val="20"/>
                                  <w:lang w:eastAsia="es-ES"/>
                                </w:rPr>
                                <w:t>Invitamos a participar en la Semana de Lectura Popular de la Biblia 2017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129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0"/>
                                  <w:szCs w:val="20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B5394"/>
                                  <w:sz w:val="20"/>
                                  <w:szCs w:val="20"/>
                                  <w:lang w:eastAsia="es-ES"/>
                                </w:rPr>
                                <w:t>30 enero – 3 febrero, San José, Costa Rica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129" w:line="258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  <w:p w:rsidR="00377D39" w:rsidRPr="00377D39" w:rsidRDefault="00377D39" w:rsidP="00377D39">
                              <w:pPr>
                                <w:spacing w:after="129" w:line="258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Desde el 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7"/>
                                  <w:lang w:eastAsia="es-ES"/>
                                </w:rPr>
                                <w:t>Departamento Ecuménico de Investigaciones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 (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7"/>
                                  <w:lang w:eastAsia="es-ES"/>
                                </w:rPr>
                                <w:t>DEI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 xml:space="preserve">) le enviamos un gran saludo y compartimos la convocatoria, dirigida a </w:t>
                              </w:r>
                              <w:proofErr w:type="spellStart"/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biblistas</w:t>
                              </w:r>
                              <w:proofErr w:type="spellEnd"/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 xml:space="preserve"> populares y personas líderes de comunidades de fe de Costa Rica y América Latina, a participar en la 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7"/>
                                  <w:lang w:eastAsia="es-ES"/>
                                </w:rPr>
                                <w:t>Semana de Lectura Popular de la Biblia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, que se realizará en las instalaciones del DEI, en San José, Costa Rica, del 30 de enero al 3 de febrero del 2017.  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129" w:line="258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El tema de la semana será 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202020"/>
                                  <w:sz w:val="17"/>
                                  <w:lang w:eastAsia="es-ES"/>
                                </w:rPr>
                                <w:t>Lectura Popular de la Biblia frente a los Fundamentalismos y la Religión del Mercado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 xml:space="preserve">, facilitado por Nancy Cardoso Pereira, </w:t>
                              </w:r>
                              <w:proofErr w:type="spellStart"/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biblista</w:t>
                              </w:r>
                              <w:proofErr w:type="spellEnd"/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 xml:space="preserve"> brasileña de amplia trayectoria, miembro del equipo del CEBI (Centro de </w:t>
                              </w:r>
                              <w:proofErr w:type="spellStart"/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Estudos</w:t>
                              </w:r>
                              <w:proofErr w:type="spellEnd"/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 xml:space="preserve"> Bíblicos, Brasil).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  <w:t>Las personas interesadas en participar en la Semana de Lectura Popular de la Biblia pueden solicitar su inscripción completando</w:t>
                              </w: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lang w:eastAsia="es-ES"/>
                                </w:rPr>
                                <w:t> </w:t>
                              </w:r>
                              <w:hyperlink r:id="rId4" w:tgtFrame="_blank" w:history="1">
                                <w:r w:rsidRPr="00377D39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188FFF"/>
                                    <w:sz w:val="19"/>
                                    <w:u w:val="single"/>
                                    <w:lang w:eastAsia="es-ES"/>
                                  </w:rPr>
                                  <w:t>este formulario en línea.</w:t>
                                </w:r>
                              </w:hyperlink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  <w:hyperlink r:id="rId5" w:tgtFrame="_blank" w:tooltip="" w:history="1">
                                <w:r w:rsidRPr="00377D39">
                                  <w:rPr>
                                    <w:rFonts w:ascii="Helvetica" w:eastAsia="Times New Roman" w:hAnsi="Helvetica" w:cs="Helvetica"/>
                                    <w:color w:val="188FFF"/>
                                    <w:sz w:val="17"/>
                                    <w:u w:val="single"/>
                                    <w:lang w:eastAsia="es-ES"/>
                                  </w:rPr>
                                  <w:t>Ver convocatoria completa aquí</w:t>
                                </w:r>
                              </w:hyperlink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888888"/>
                                  <w:sz w:val="17"/>
                                  <w:szCs w:val="17"/>
                                  <w:lang w:eastAsia="es-ES"/>
                                </w:rPr>
                                <w:t>-- 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1"/>
                                  <w:szCs w:val="11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666666"/>
                                  <w:sz w:val="11"/>
                                  <w:szCs w:val="11"/>
                                  <w:lang w:eastAsia="es-ES"/>
                                </w:rPr>
                                <w:t>Departamento Ecuménico de Investigaciones 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1"/>
                                  <w:szCs w:val="11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666666"/>
                                  <w:sz w:val="11"/>
                                  <w:szCs w:val="11"/>
                                  <w:lang w:eastAsia="es-ES"/>
                                </w:rPr>
                                <w:t>San José, Costa Rica.</w:t>
                              </w:r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1"/>
                                  <w:szCs w:val="11"/>
                                  <w:lang w:eastAsia="es-ES"/>
                                </w:rPr>
                              </w:pPr>
                              <w:r w:rsidRPr="00377D39">
                                <w:rPr>
                                  <w:rFonts w:ascii="Helvetica" w:eastAsia="Times New Roman" w:hAnsi="Helvetica" w:cs="Helvetica"/>
                                  <w:color w:val="666666"/>
                                  <w:sz w:val="11"/>
                                  <w:lang w:eastAsia="es-ES"/>
                                </w:rPr>
                                <w:t>Tel: </w:t>
                              </w:r>
                              <w:hyperlink r:id="rId6" w:tgtFrame="_blank" w:history="1">
                                <w:r w:rsidRPr="00377D39">
                                  <w:rPr>
                                    <w:rFonts w:ascii="Helvetica" w:eastAsia="Times New Roman" w:hAnsi="Helvetica" w:cs="Helvetica"/>
                                    <w:color w:val="188FFF"/>
                                    <w:sz w:val="11"/>
                                    <w:u w:val="single"/>
                                    <w:lang w:eastAsia="es-ES"/>
                                  </w:rPr>
                                  <w:t>(506) 2253 02 29</w:t>
                                </w:r>
                              </w:hyperlink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1"/>
                                  <w:szCs w:val="11"/>
                                  <w:lang w:eastAsia="es-ES"/>
                                </w:rPr>
                              </w:pPr>
                              <w:hyperlink r:id="rId7" w:tgtFrame="_blank" w:history="1">
                                <w:r w:rsidRPr="00377D39">
                                  <w:rPr>
                                    <w:rFonts w:ascii="Helvetica" w:eastAsia="Times New Roman" w:hAnsi="Helvetica" w:cs="Helvetica"/>
                                    <w:color w:val="188FFF"/>
                                    <w:sz w:val="11"/>
                                    <w:u w:val="single"/>
                                    <w:lang w:eastAsia="es-ES"/>
                                  </w:rPr>
                                  <w:t>www.deicr.org</w:t>
                                </w:r>
                              </w:hyperlink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1"/>
                                  <w:szCs w:val="11"/>
                                  <w:lang w:eastAsia="es-ES"/>
                                </w:rPr>
                              </w:pPr>
                            </w:p>
                            <w:p w:rsidR="00377D39" w:rsidRPr="00377D39" w:rsidRDefault="00377D39" w:rsidP="00377D39">
                              <w:pPr>
                                <w:spacing w:after="0" w:line="258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4"/>
                                  <w:szCs w:val="1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377D39" w:rsidRPr="00377D39" w:rsidRDefault="00377D39" w:rsidP="00377D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377D39" w:rsidRPr="00377D39" w:rsidRDefault="00377D39" w:rsidP="00377D3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377D39" w:rsidRPr="00377D39" w:rsidRDefault="00377D39" w:rsidP="00377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es-ES"/>
              </w:rPr>
            </w:pPr>
          </w:p>
        </w:tc>
      </w:tr>
    </w:tbl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77D39"/>
    <w:rsid w:val="00377D39"/>
    <w:rsid w:val="003D27CC"/>
    <w:rsid w:val="0059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next w:val="Normal"/>
    <w:link w:val="Ttulo1Car"/>
    <w:uiPriority w:val="9"/>
    <w:qFormat/>
    <w:rsid w:val="00377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7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onormal0">
    <w:name w:val="msonormal"/>
    <w:basedOn w:val="Fuentedeprrafopredeter"/>
    <w:rsid w:val="00377D39"/>
  </w:style>
  <w:style w:type="character" w:customStyle="1" w:styleId="apple-converted-space">
    <w:name w:val="apple-converted-space"/>
    <w:basedOn w:val="Fuentedeprrafopredeter"/>
    <w:rsid w:val="00377D39"/>
  </w:style>
  <w:style w:type="character" w:styleId="Hipervnculo">
    <w:name w:val="Hyperlink"/>
    <w:basedOn w:val="Fuentedeprrafopredeter"/>
    <w:uiPriority w:val="99"/>
    <w:semiHidden/>
    <w:unhideWhenUsed/>
    <w:rsid w:val="00377D39"/>
    <w:rPr>
      <w:color w:val="0000FF"/>
      <w:u w:val="single"/>
    </w:rPr>
  </w:style>
  <w:style w:type="character" w:customStyle="1" w:styleId="m-6649770381435608657m6255504689253019823m3666856687925633336m-2790692406767640787gmailsignature">
    <w:name w:val="m_-6649770381435608657m_6255504689253019823m_3666856687925633336m_-2790692406767640787gmail_signature"/>
    <w:basedOn w:val="Fuentedeprrafopredeter"/>
    <w:rsid w:val="00377D39"/>
  </w:style>
  <w:style w:type="paragraph" w:styleId="Ttulo">
    <w:name w:val="Title"/>
    <w:basedOn w:val="Normal"/>
    <w:next w:val="Normal"/>
    <w:link w:val="TtuloCar"/>
    <w:uiPriority w:val="10"/>
    <w:qFormat/>
    <w:rsid w:val="00377D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77D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85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24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76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1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57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bservatorioeclesial.us11.list-manage.com/track/click?u=4e0face21f018940f9b33fb2a&amp;id=f8bfbff2e1&amp;e=adb094fb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506)%202253%2002%2029" TargetMode="External"/><Relationship Id="rId5" Type="http://schemas.openxmlformats.org/officeDocument/2006/relationships/hyperlink" Target="http://observatorioeclesial.us11.list-manage.com/track/click?u=4e0face21f018940f9b33fb2a&amp;id=518153f2c7&amp;e=adb094fb49" TargetMode="External"/><Relationship Id="rId4" Type="http://schemas.openxmlformats.org/officeDocument/2006/relationships/hyperlink" Target="http://observatorioeclesial.us11.list-manage.com/track/click?u=4e0face21f018940f9b33fb2a&amp;id=5c1fb48937&amp;e=adb094fb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2017-01-05T17:30:00Z</dcterms:created>
  <dcterms:modified xsi:type="dcterms:W3CDTF">2017-01-05T17:31:00Z</dcterms:modified>
</cp:coreProperties>
</file>