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FB" w:rsidRPr="00C238FB" w:rsidRDefault="00C238FB" w:rsidP="00C238FB">
      <w:pPr>
        <w:shd w:val="clear" w:color="auto" w:fill="FFFFFF"/>
        <w:spacing w:after="0" w:line="240" w:lineRule="auto"/>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br/>
      </w:r>
      <w:proofErr w:type="spellStart"/>
      <w:r w:rsidRPr="00C238FB">
        <w:rPr>
          <w:rFonts w:ascii="Calibri" w:eastAsia="Times New Roman" w:hAnsi="Calibri" w:cs="Times New Roman"/>
          <w:color w:val="000000"/>
          <w:sz w:val="24"/>
          <w:szCs w:val="24"/>
          <w:lang w:eastAsia="es-ES"/>
        </w:rPr>
        <w:t>Estimad@s</w:t>
      </w:r>
      <w:proofErr w:type="spellEnd"/>
      <w:r w:rsidRPr="00C238FB">
        <w:rPr>
          <w:rFonts w:ascii="Calibri" w:eastAsia="Times New Roman" w:hAnsi="Calibri" w:cs="Times New Roman"/>
          <w:color w:val="000000"/>
          <w:sz w:val="24"/>
          <w:szCs w:val="24"/>
          <w:lang w:eastAsia="es-ES"/>
        </w:rPr>
        <w:t xml:space="preserve"> </w:t>
      </w:r>
      <w:proofErr w:type="spellStart"/>
      <w:r w:rsidRPr="00C238FB">
        <w:rPr>
          <w:rFonts w:ascii="Calibri" w:eastAsia="Times New Roman" w:hAnsi="Calibri" w:cs="Times New Roman"/>
          <w:color w:val="000000"/>
          <w:sz w:val="24"/>
          <w:szCs w:val="24"/>
          <w:lang w:eastAsia="es-ES"/>
        </w:rPr>
        <w:t>amig@s</w:t>
      </w:r>
      <w:proofErr w:type="spellEnd"/>
      <w:r w:rsidRPr="00C238FB">
        <w:rPr>
          <w:rFonts w:ascii="Calibri" w:eastAsia="Times New Roman" w:hAnsi="Calibri" w:cs="Times New Roman"/>
          <w:color w:val="000000"/>
          <w:sz w:val="24"/>
          <w:szCs w:val="24"/>
          <w:lang w:eastAsia="es-ES"/>
        </w:rPr>
        <w:t>,</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Comparto con ustedes esta iniciativa en África en torno a su descolonización monetaria y la relación clave con los migrantes. </w:t>
      </w:r>
      <w:r w:rsidRPr="00C238FB">
        <w:rPr>
          <w:rFonts w:ascii="Calibri" w:eastAsia="Times New Roman" w:hAnsi="Calibri" w:cs="Times New Roman"/>
          <w:color w:val="000000"/>
          <w:sz w:val="24"/>
          <w:szCs w:val="24"/>
          <w:lang w:eastAsia="es-ES"/>
        </w:rPr>
        <w:br/>
        <w:t xml:space="preserve">No es un tema nuevo: desde los acuerdos de </w:t>
      </w:r>
      <w:proofErr w:type="spellStart"/>
      <w:r w:rsidRPr="00C238FB">
        <w:rPr>
          <w:rFonts w:ascii="Calibri" w:eastAsia="Times New Roman" w:hAnsi="Calibri" w:cs="Times New Roman"/>
          <w:color w:val="000000"/>
          <w:sz w:val="24"/>
          <w:szCs w:val="24"/>
          <w:lang w:eastAsia="es-ES"/>
        </w:rPr>
        <w:t>Bretton</w:t>
      </w:r>
      <w:proofErr w:type="spellEnd"/>
      <w:r w:rsidRPr="00C238FB">
        <w:rPr>
          <w:rFonts w:ascii="Calibri" w:eastAsia="Times New Roman" w:hAnsi="Calibri" w:cs="Times New Roman"/>
          <w:color w:val="000000"/>
          <w:sz w:val="24"/>
          <w:szCs w:val="24"/>
          <w:lang w:eastAsia="es-ES"/>
        </w:rPr>
        <w:t xml:space="preserve"> Woods del 1945 hasta las independencias africanas de los años 1960 y la Primavera árabe, varias luchas han apuntado la necesidad de salir del yugo monetaria colonial (el "nazismo monetario" como dicen ellos, haciendo una comparación con lo que promovió el régimen nazi en los países ocupados). Muchos de los dirigentes africanos que han intentado romper esta estructura terminaron perseguidos, derrocados o enjuiciados por el multilateralismo fáctico, por ejemplo en la Corte penal internacional como en el caso del ex-presidente Laurent </w:t>
      </w:r>
      <w:proofErr w:type="spellStart"/>
      <w:r w:rsidRPr="00C238FB">
        <w:rPr>
          <w:rFonts w:ascii="Calibri" w:eastAsia="Times New Roman" w:hAnsi="Calibri" w:cs="Times New Roman"/>
          <w:color w:val="000000"/>
          <w:sz w:val="24"/>
          <w:szCs w:val="24"/>
          <w:lang w:eastAsia="es-ES"/>
        </w:rPr>
        <w:t>Gbagbo</w:t>
      </w:r>
      <w:proofErr w:type="spellEnd"/>
      <w:r w:rsidRPr="00C238FB">
        <w:rPr>
          <w:rFonts w:ascii="Calibri" w:eastAsia="Times New Roman" w:hAnsi="Calibri" w:cs="Times New Roman"/>
          <w:color w:val="000000"/>
          <w:sz w:val="24"/>
          <w:szCs w:val="24"/>
          <w:lang w:eastAsia="es-ES"/>
        </w:rPr>
        <w:t xml:space="preserve"> de la Costa de Marfil. </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 xml:space="preserve">La novedad es que se están reactivando las movilizaciones sobre este tema con el impulso de muchos jóvenes migrantes, capacitados en Asia y en Europa y viviendo entre los 2 continentes con más movilidad intelectual y otro espíritu de justicia social y panafricanismo. El giro geopolítico global no es ajeno a esto (deflación mundial, desigualdades, giro en el mundo anglosajón, </w:t>
      </w:r>
      <w:proofErr w:type="spellStart"/>
      <w:r w:rsidRPr="00C238FB">
        <w:rPr>
          <w:rFonts w:ascii="Calibri" w:eastAsia="Times New Roman" w:hAnsi="Calibri" w:cs="Times New Roman"/>
          <w:color w:val="000000"/>
          <w:sz w:val="24"/>
          <w:szCs w:val="24"/>
          <w:lang w:eastAsia="es-ES"/>
        </w:rPr>
        <w:t>Trump</w:t>
      </w:r>
      <w:proofErr w:type="spellEnd"/>
      <w:r w:rsidRPr="00C238FB">
        <w:rPr>
          <w:rFonts w:ascii="Calibri" w:eastAsia="Times New Roman" w:hAnsi="Calibri" w:cs="Times New Roman"/>
          <w:color w:val="000000"/>
          <w:sz w:val="24"/>
          <w:szCs w:val="24"/>
          <w:lang w:eastAsia="es-ES"/>
        </w:rPr>
        <w:t>, bloque asiático...). </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El próximo 11 de febrero habrá un nueva serie de actividades </w:t>
      </w:r>
      <w:r w:rsidRPr="00C238FB">
        <w:rPr>
          <w:rFonts w:ascii="Calibri" w:eastAsia="Times New Roman" w:hAnsi="Calibri" w:cs="Times New Roman"/>
          <w:b/>
          <w:bCs/>
          <w:color w:val="000000"/>
          <w:sz w:val="24"/>
          <w:szCs w:val="24"/>
          <w:lang w:eastAsia="es-ES"/>
        </w:rPr>
        <w:t>en 30 países de África</w:t>
      </w:r>
      <w:r w:rsidRPr="00C238FB">
        <w:rPr>
          <w:rFonts w:ascii="Calibri" w:eastAsia="Times New Roman" w:hAnsi="Calibri" w:cs="Times New Roman"/>
          <w:color w:val="000000"/>
          <w:sz w:val="24"/>
          <w:szCs w:val="24"/>
          <w:lang w:eastAsia="es-ES"/>
        </w:rPr>
        <w:t xml:space="preserve"> para proponer la salida del sistema monetario y rechazar la ocupación militar colonial (EEUU, Francia, China). Lo interesante es que las cuestiones migratorias son estrechamente vinculadas a este planteo: la economía de </w:t>
      </w:r>
      <w:proofErr w:type="spellStart"/>
      <w:r w:rsidRPr="00C238FB">
        <w:rPr>
          <w:rFonts w:ascii="Calibri" w:eastAsia="Times New Roman" w:hAnsi="Calibri" w:cs="Times New Roman"/>
          <w:color w:val="000000"/>
          <w:sz w:val="24"/>
          <w:szCs w:val="24"/>
          <w:lang w:eastAsia="es-ES"/>
        </w:rPr>
        <w:t>hiperextracción</w:t>
      </w:r>
      <w:proofErr w:type="spellEnd"/>
      <w:r w:rsidRPr="00C238FB">
        <w:rPr>
          <w:rFonts w:ascii="Calibri" w:eastAsia="Times New Roman" w:hAnsi="Calibri" w:cs="Times New Roman"/>
          <w:color w:val="000000"/>
          <w:sz w:val="24"/>
          <w:szCs w:val="24"/>
          <w:lang w:eastAsia="es-ES"/>
        </w:rPr>
        <w:t xml:space="preserve"> de riqueza y de muerte que se promueve en África tiene su correlato en el cementerio del Mediterráneo y la colonización del imaginario (el futuro y la riqueza se escriben en el idioma del amo occidental por decirlo así). Muy concretamente, la moneda "franco CFA" que ellos están usando, significó primero: Franco de las Colonias Francesas de África, y ahora significa Franco de la Cooperación Financiera en África.  </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En Argentina, estaremos acompañando esta iniciativa el 11 de febrero para plantear también un nuevo debate sobre la moneda y el sistema financiero (en la embajada de Cuba probablemente, con la comunidad afro-descendiente): los problemas de soberanía monetaria son similares y han sido una debilidad en el consenso desarrollista a partir del cual han avanzado los procesos populares en Argentina y Brasil por ejemplo. La actual transferencia de riqueza de los sectores populares hacia los grupos concentrados es demencial, mientras los debates políticos formales se polarizan en torno a negociar migajas, decimales, paz social y no logran agujerar la trama de fondo. Con la deflación global, una profundización de los procesos populares implicará necesariamente avanzar en estos ejes de soberanía financiera y monetaria. </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Como los amigos africanos están entusiastas para ampliar el debate con Asia y América Latina (en particular con Venezuela, Cuba, debido a los símbolos históricos que tienen en mente, pero todo suma), no dudo en compartir estos datos con ustedes. Por favor no duden en difundir. Seguiremos compartiendo más datos sobre esta iniciativa hasta el 11 de febrero... somos migrantes y portadores de nuevos sueños y riquezas :-)  </w:t>
      </w:r>
    </w:p>
    <w:p w:rsidR="00C238FB" w:rsidRPr="00C238FB" w:rsidRDefault="00C238FB" w:rsidP="00C238FB">
      <w:pPr>
        <w:shd w:val="clear" w:color="auto" w:fill="FFFFFF"/>
        <w:spacing w:after="0" w:line="240" w:lineRule="auto"/>
        <w:jc w:val="both"/>
        <w:rPr>
          <w:rFonts w:ascii="Calibri" w:eastAsia="Times New Roman" w:hAnsi="Calibri" w:cs="Times New Roman"/>
          <w:color w:val="000000"/>
          <w:sz w:val="24"/>
          <w:szCs w:val="24"/>
          <w:lang w:eastAsia="es-ES"/>
        </w:rPr>
      </w:pPr>
      <w:r w:rsidRPr="00C238FB">
        <w:rPr>
          <w:rFonts w:ascii="Calibri" w:eastAsia="Times New Roman" w:hAnsi="Calibri" w:cs="Times New Roman"/>
          <w:color w:val="000000"/>
          <w:sz w:val="24"/>
          <w:szCs w:val="24"/>
          <w:lang w:eastAsia="es-ES"/>
        </w:rPr>
        <w:t>Abrazo,</w:t>
      </w:r>
      <w:r w:rsidRPr="00C238FB">
        <w:rPr>
          <w:rFonts w:ascii="Calibri" w:eastAsia="Times New Roman" w:hAnsi="Calibri" w:cs="Times New Roman"/>
          <w:color w:val="000000"/>
          <w:sz w:val="24"/>
          <w:szCs w:val="24"/>
          <w:lang w:eastAsia="es-ES"/>
        </w:rPr>
        <w:br/>
      </w:r>
      <w:proofErr w:type="spellStart"/>
      <w:r w:rsidRPr="00C238FB">
        <w:rPr>
          <w:rFonts w:ascii="Calibri" w:eastAsia="Times New Roman" w:hAnsi="Calibri" w:cs="Times New Roman"/>
          <w:color w:val="000000"/>
          <w:sz w:val="24"/>
          <w:szCs w:val="24"/>
          <w:lang w:eastAsia="es-ES"/>
        </w:rPr>
        <w:t>Francois</w:t>
      </w:r>
      <w:proofErr w:type="spellEnd"/>
      <w:r w:rsidRPr="00C238FB">
        <w:rPr>
          <w:rFonts w:ascii="Calibri" w:eastAsia="Times New Roman" w:hAnsi="Calibri" w:cs="Times New Roman"/>
          <w:color w:val="000000"/>
          <w:sz w:val="24"/>
          <w:szCs w:val="24"/>
          <w:lang w:eastAsia="es-ES"/>
        </w:rPr>
        <w:t> </w:t>
      </w:r>
    </w:p>
    <w:p w:rsidR="00C238FB" w:rsidRPr="00C238FB" w:rsidRDefault="00C238FB" w:rsidP="00C238FB">
      <w:pPr>
        <w:shd w:val="clear" w:color="auto" w:fill="FFFFFF"/>
        <w:spacing w:after="0" w:line="240" w:lineRule="auto"/>
        <w:jc w:val="center"/>
        <w:rPr>
          <w:rFonts w:ascii="Calibri" w:eastAsia="Times New Roman" w:hAnsi="Calibri" w:cs="Times New Roman"/>
          <w:vanish/>
          <w:color w:val="000000"/>
          <w:sz w:val="24"/>
          <w:szCs w:val="24"/>
          <w:lang w:eastAsia="es-ES"/>
        </w:rPr>
      </w:pPr>
    </w:p>
    <w:tbl>
      <w:tblPr>
        <w:tblW w:w="5000" w:type="pct"/>
        <w:jc w:val="center"/>
        <w:tblCellSpacing w:w="0" w:type="dxa"/>
        <w:shd w:val="clear" w:color="auto" w:fill="FBFBFB"/>
        <w:tblCellMar>
          <w:left w:w="0" w:type="dxa"/>
          <w:right w:w="0" w:type="dxa"/>
        </w:tblCellMar>
        <w:tblLook w:val="04A0" w:firstRow="1" w:lastRow="0" w:firstColumn="1" w:lastColumn="0" w:noHBand="0" w:noVBand="1"/>
      </w:tblPr>
      <w:tblGrid>
        <w:gridCol w:w="8504"/>
      </w:tblGrid>
      <w:tr w:rsidR="00C238FB" w:rsidRPr="00C238FB" w:rsidTr="00C238FB">
        <w:trPr>
          <w:tblCellSpacing w:w="0" w:type="dxa"/>
          <w:jc w:val="center"/>
        </w:trPr>
        <w:tc>
          <w:tcPr>
            <w:tcW w:w="0" w:type="auto"/>
            <w:shd w:val="clear" w:color="auto" w:fill="FBFBFB"/>
            <w:tcMar>
              <w:top w:w="0" w:type="dxa"/>
              <w:left w:w="135" w:type="dxa"/>
              <w:bottom w:w="0" w:type="dxa"/>
              <w:right w:w="135" w:type="dxa"/>
            </w:tcMar>
            <w:hideMark/>
          </w:tcPr>
          <w:p w:rsidR="00C238FB" w:rsidRDefault="00C238FB">
            <w:bookmarkStart w:id="0" w:name="_GoBack"/>
            <w:bookmarkEnd w:id="0"/>
          </w:p>
          <w:tbl>
            <w:tblPr>
              <w:tblW w:w="8550" w:type="dxa"/>
              <w:jc w:val="center"/>
              <w:tblCellSpacing w:w="67" w:type="dxa"/>
              <w:shd w:val="clear" w:color="auto" w:fill="FBFBFB"/>
              <w:tblCellMar>
                <w:left w:w="135" w:type="dxa"/>
                <w:right w:w="135" w:type="dxa"/>
              </w:tblCellMar>
              <w:tblLook w:val="04A0" w:firstRow="1" w:lastRow="0" w:firstColumn="1" w:lastColumn="0" w:noHBand="0" w:noVBand="1"/>
            </w:tblPr>
            <w:tblGrid>
              <w:gridCol w:w="8550"/>
            </w:tblGrid>
            <w:tr w:rsidR="00C238FB" w:rsidRPr="00C238FB" w:rsidTr="00C238FB">
              <w:trPr>
                <w:tblCellSpacing w:w="67" w:type="dxa"/>
                <w:jc w:val="center"/>
              </w:trPr>
              <w:tc>
                <w:tcPr>
                  <w:tcW w:w="0" w:type="auto"/>
                  <w:shd w:val="clear" w:color="auto" w:fill="FBFBFB"/>
                  <w:vAlign w:val="center"/>
                  <w:hideMark/>
                </w:tcPr>
                <w:p w:rsidR="00C238FB" w:rsidRPr="00C238FB" w:rsidRDefault="00C238FB" w:rsidP="00C238FB">
                  <w:pPr>
                    <w:spacing w:after="0" w:line="240" w:lineRule="auto"/>
                    <w:jc w:val="center"/>
                    <w:rPr>
                      <w:rFonts w:ascii="Arial" w:eastAsia="Times New Roman" w:hAnsi="Arial" w:cs="Arial"/>
                      <w:color w:val="3F3F3F"/>
                      <w:sz w:val="33"/>
                      <w:szCs w:val="33"/>
                      <w:lang w:eastAsia="es-ES"/>
                    </w:rPr>
                  </w:pPr>
                  <w:r w:rsidRPr="00C238FB">
                    <w:rPr>
                      <w:rFonts w:ascii="Arial" w:eastAsia="Times New Roman" w:hAnsi="Arial" w:cs="Arial"/>
                      <w:b/>
                      <w:bCs/>
                      <w:color w:val="3F3F3F"/>
                      <w:sz w:val="33"/>
                      <w:szCs w:val="33"/>
                      <w:lang w:eastAsia="es-ES"/>
                    </w:rPr>
                    <w:lastRenderedPageBreak/>
                    <w:t>Un frente internacional de los africanos contra la moneda Franco CFA el día 7 de enero 2017</w:t>
                  </w:r>
                </w:p>
              </w:tc>
            </w:tr>
          </w:tbl>
          <w:p w:rsidR="00C238FB" w:rsidRPr="00C238FB" w:rsidRDefault="00C238FB" w:rsidP="00C238FB">
            <w:pPr>
              <w:spacing w:after="0" w:line="240" w:lineRule="auto"/>
              <w:jc w:val="center"/>
              <w:rPr>
                <w:rFonts w:ascii="Arial" w:eastAsia="Times New Roman" w:hAnsi="Arial" w:cs="Arial"/>
                <w:sz w:val="24"/>
                <w:szCs w:val="24"/>
                <w:lang w:eastAsia="es-ES"/>
              </w:rPr>
            </w:pPr>
          </w:p>
        </w:tc>
      </w:tr>
    </w:tbl>
    <w:p w:rsidR="00C238FB" w:rsidRPr="00C238FB" w:rsidRDefault="00C238FB" w:rsidP="00C238FB">
      <w:pPr>
        <w:shd w:val="clear" w:color="auto" w:fill="FFFFFF"/>
        <w:spacing w:after="0" w:line="240" w:lineRule="auto"/>
        <w:jc w:val="center"/>
        <w:rPr>
          <w:rFonts w:ascii="Calibri" w:eastAsia="Times New Roman" w:hAnsi="Calibri" w:cs="Times New Roman"/>
          <w:vanish/>
          <w:color w:val="000000"/>
          <w:sz w:val="24"/>
          <w:szCs w:val="24"/>
          <w:lang w:eastAsia="es-ES"/>
        </w:rPr>
      </w:pPr>
    </w:p>
    <w:tbl>
      <w:tblPr>
        <w:tblW w:w="5000" w:type="pct"/>
        <w:jc w:val="center"/>
        <w:tblCellSpacing w:w="0" w:type="dxa"/>
        <w:shd w:val="clear" w:color="auto" w:fill="FBFBFB"/>
        <w:tblCellMar>
          <w:left w:w="0" w:type="dxa"/>
          <w:right w:w="0" w:type="dxa"/>
        </w:tblCellMar>
        <w:tblLook w:val="04A0" w:firstRow="1" w:lastRow="0" w:firstColumn="1" w:lastColumn="0" w:noHBand="0" w:noVBand="1"/>
      </w:tblPr>
      <w:tblGrid>
        <w:gridCol w:w="8504"/>
      </w:tblGrid>
      <w:tr w:rsidR="00C238FB" w:rsidRPr="00C238FB" w:rsidTr="00C238FB">
        <w:trPr>
          <w:tblCellSpacing w:w="0" w:type="dxa"/>
          <w:jc w:val="center"/>
        </w:trPr>
        <w:tc>
          <w:tcPr>
            <w:tcW w:w="0" w:type="auto"/>
            <w:shd w:val="clear" w:color="auto" w:fill="FBFBFB"/>
            <w:tcMar>
              <w:top w:w="0" w:type="dxa"/>
              <w:left w:w="135" w:type="dxa"/>
              <w:bottom w:w="0" w:type="dxa"/>
              <w:right w:w="135" w:type="dxa"/>
            </w:tcMar>
            <w:hideMark/>
          </w:tcPr>
          <w:tbl>
            <w:tblPr>
              <w:tblW w:w="8550" w:type="dxa"/>
              <w:jc w:val="center"/>
              <w:tblCellSpacing w:w="135" w:type="dxa"/>
              <w:shd w:val="clear" w:color="auto" w:fill="FBFBFB"/>
              <w:tblCellMar>
                <w:left w:w="0" w:type="dxa"/>
                <w:right w:w="0" w:type="dxa"/>
              </w:tblCellMar>
              <w:tblLook w:val="04A0" w:firstRow="1" w:lastRow="0" w:firstColumn="1" w:lastColumn="0" w:noHBand="0" w:noVBand="1"/>
            </w:tblPr>
            <w:tblGrid>
              <w:gridCol w:w="8550"/>
            </w:tblGrid>
            <w:tr w:rsidR="00C238FB" w:rsidRPr="00C238FB" w:rsidTr="00C238FB">
              <w:trPr>
                <w:tblCellSpacing w:w="135" w:type="dxa"/>
                <w:jc w:val="center"/>
              </w:trPr>
              <w:tc>
                <w:tcPr>
                  <w:tcW w:w="0" w:type="auto"/>
                  <w:shd w:val="clear" w:color="auto" w:fill="FBFBFB"/>
                  <w:vAlign w:val="center"/>
                  <w:hideMark/>
                </w:tcPr>
                <w:p w:rsidR="00C238FB" w:rsidRPr="00C238FB" w:rsidRDefault="00C238FB" w:rsidP="00C238FB">
                  <w:pPr>
                    <w:spacing w:after="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 xml:space="preserve">Cuando África y su diáspora se unen para desmantelar los eslabones del colonialismo, surge un acontecimiento histórico: el frente contra el Franco de las Colonias Francesas de África (la actual moneda denomina CFA). El llamado fue lanzado el 26 de diciembre de 2016 por el militante panafricanista, escritor y cronista </w:t>
                  </w:r>
                  <w:proofErr w:type="spellStart"/>
                  <w:r w:rsidRPr="00C238FB">
                    <w:rPr>
                      <w:rFonts w:ascii="Arial" w:eastAsia="Times New Roman" w:hAnsi="Arial" w:cs="Arial"/>
                      <w:color w:val="3F3F3F"/>
                      <w:sz w:val="21"/>
                      <w:szCs w:val="21"/>
                      <w:lang w:eastAsia="es-ES"/>
                    </w:rPr>
                    <w:t>Kemi</w:t>
                  </w:r>
                  <w:proofErr w:type="spellEnd"/>
                  <w:r w:rsidRPr="00C238FB">
                    <w:rPr>
                      <w:rFonts w:ascii="Arial" w:eastAsia="Times New Roman" w:hAnsi="Arial" w:cs="Arial"/>
                      <w:color w:val="3F3F3F"/>
                      <w:sz w:val="21"/>
                      <w:szCs w:val="21"/>
                      <w:lang w:eastAsia="es-ES"/>
                    </w:rPr>
                    <w:t xml:space="preserve"> Seba y por la ONG Urgencias Panafricanistas (URPANAF). </w:t>
                  </w:r>
                </w:p>
              </w:tc>
            </w:tr>
          </w:tbl>
          <w:p w:rsidR="00C238FB" w:rsidRPr="00C238FB" w:rsidRDefault="00C238FB" w:rsidP="00C238FB">
            <w:pPr>
              <w:spacing w:after="0" w:line="240" w:lineRule="auto"/>
              <w:jc w:val="center"/>
              <w:rPr>
                <w:rFonts w:ascii="Arial" w:eastAsia="Times New Roman" w:hAnsi="Arial" w:cs="Arial"/>
                <w:sz w:val="24"/>
                <w:szCs w:val="24"/>
                <w:lang w:eastAsia="es-ES"/>
              </w:rPr>
            </w:pPr>
          </w:p>
        </w:tc>
      </w:tr>
    </w:tbl>
    <w:p w:rsidR="00C238FB" w:rsidRPr="00C238FB" w:rsidRDefault="00C238FB" w:rsidP="00C238FB">
      <w:pPr>
        <w:shd w:val="clear" w:color="auto" w:fill="FFFFFF"/>
        <w:spacing w:after="0" w:line="240" w:lineRule="auto"/>
        <w:jc w:val="center"/>
        <w:rPr>
          <w:rFonts w:ascii="Calibri" w:eastAsia="Times New Roman" w:hAnsi="Calibri" w:cs="Times New Roman"/>
          <w:vanish/>
          <w:color w:val="000000"/>
          <w:sz w:val="24"/>
          <w:szCs w:val="24"/>
          <w:lang w:eastAsia="es-ES"/>
        </w:rPr>
      </w:pPr>
    </w:p>
    <w:tbl>
      <w:tblPr>
        <w:tblW w:w="5000" w:type="pct"/>
        <w:jc w:val="center"/>
        <w:tblCellSpacing w:w="0" w:type="dxa"/>
        <w:shd w:val="clear" w:color="auto" w:fill="FBFBFB"/>
        <w:tblCellMar>
          <w:left w:w="0" w:type="dxa"/>
          <w:right w:w="0" w:type="dxa"/>
        </w:tblCellMar>
        <w:tblLook w:val="04A0" w:firstRow="1" w:lastRow="0" w:firstColumn="1" w:lastColumn="0" w:noHBand="0" w:noVBand="1"/>
      </w:tblPr>
      <w:tblGrid>
        <w:gridCol w:w="8504"/>
      </w:tblGrid>
      <w:tr w:rsidR="00C238FB" w:rsidRPr="00C238FB" w:rsidTr="00C238FB">
        <w:trPr>
          <w:tblCellSpacing w:w="0" w:type="dxa"/>
          <w:jc w:val="center"/>
        </w:trPr>
        <w:tc>
          <w:tcPr>
            <w:tcW w:w="0" w:type="auto"/>
            <w:shd w:val="clear" w:color="auto" w:fill="FBFBFB"/>
            <w:tcMar>
              <w:top w:w="0" w:type="dxa"/>
              <w:left w:w="135" w:type="dxa"/>
              <w:bottom w:w="0" w:type="dxa"/>
              <w:right w:w="135" w:type="dxa"/>
            </w:tcMar>
            <w:hideMark/>
          </w:tcPr>
          <w:tbl>
            <w:tblPr>
              <w:tblW w:w="8550" w:type="dxa"/>
              <w:jc w:val="center"/>
              <w:tblCellSpacing w:w="0" w:type="dxa"/>
              <w:shd w:val="clear" w:color="auto" w:fill="FBFBFB"/>
              <w:tblCellMar>
                <w:left w:w="0" w:type="dxa"/>
                <w:right w:w="0" w:type="dxa"/>
              </w:tblCellMar>
              <w:tblLook w:val="04A0" w:firstRow="1" w:lastRow="0" w:firstColumn="1" w:lastColumn="0" w:noHBand="0" w:noVBand="1"/>
            </w:tblPr>
            <w:tblGrid>
              <w:gridCol w:w="8550"/>
            </w:tblGrid>
            <w:tr w:rsidR="00C238FB" w:rsidRPr="00C238FB" w:rsidTr="00C238FB">
              <w:trPr>
                <w:tblCellSpacing w:w="0" w:type="dxa"/>
                <w:jc w:val="center"/>
              </w:trPr>
              <w:tc>
                <w:tcPr>
                  <w:tcW w:w="0" w:type="auto"/>
                  <w:shd w:val="clear" w:color="auto" w:fill="FBFBFB"/>
                  <w:hideMark/>
                </w:tcPr>
                <w:p w:rsidR="00C238FB" w:rsidRPr="00C238FB" w:rsidRDefault="00C238FB" w:rsidP="00C238FB">
                  <w:pPr>
                    <w:spacing w:after="0" w:line="240" w:lineRule="auto"/>
                    <w:jc w:val="center"/>
                    <w:rPr>
                      <w:rFonts w:ascii="Arial" w:eastAsia="Times New Roman" w:hAnsi="Arial" w:cs="Arial"/>
                      <w:sz w:val="24"/>
                      <w:szCs w:val="24"/>
                      <w:lang w:eastAsia="es-ES"/>
                    </w:rPr>
                  </w:pPr>
                </w:p>
              </w:tc>
            </w:tr>
          </w:tbl>
          <w:p w:rsidR="00C238FB" w:rsidRPr="00C238FB" w:rsidRDefault="00C238FB" w:rsidP="00C238FB">
            <w:pPr>
              <w:spacing w:after="0" w:line="240" w:lineRule="auto"/>
              <w:jc w:val="center"/>
              <w:rPr>
                <w:rFonts w:ascii="Arial" w:eastAsia="Times New Roman" w:hAnsi="Arial" w:cs="Arial"/>
                <w:sz w:val="24"/>
                <w:szCs w:val="24"/>
                <w:lang w:eastAsia="es-ES"/>
              </w:rPr>
            </w:pPr>
          </w:p>
        </w:tc>
      </w:tr>
    </w:tbl>
    <w:p w:rsidR="00C238FB" w:rsidRPr="00C238FB" w:rsidRDefault="00C238FB" w:rsidP="00C238FB">
      <w:pPr>
        <w:shd w:val="clear" w:color="auto" w:fill="FFFFFF"/>
        <w:spacing w:after="0" w:line="240" w:lineRule="auto"/>
        <w:jc w:val="center"/>
        <w:rPr>
          <w:rFonts w:ascii="Calibri" w:eastAsia="Times New Roman" w:hAnsi="Calibri" w:cs="Times New Roman"/>
          <w:vanish/>
          <w:color w:val="000000"/>
          <w:sz w:val="24"/>
          <w:szCs w:val="24"/>
          <w:lang w:eastAsia="es-ES"/>
        </w:rPr>
      </w:pPr>
    </w:p>
    <w:tbl>
      <w:tblPr>
        <w:tblW w:w="5000" w:type="pct"/>
        <w:jc w:val="center"/>
        <w:tblCellSpacing w:w="0" w:type="dxa"/>
        <w:shd w:val="clear" w:color="auto" w:fill="FBFBFB"/>
        <w:tblCellMar>
          <w:left w:w="0" w:type="dxa"/>
          <w:right w:w="0" w:type="dxa"/>
        </w:tblCellMar>
        <w:tblLook w:val="04A0" w:firstRow="1" w:lastRow="0" w:firstColumn="1" w:lastColumn="0" w:noHBand="0" w:noVBand="1"/>
      </w:tblPr>
      <w:tblGrid>
        <w:gridCol w:w="8504"/>
      </w:tblGrid>
      <w:tr w:rsidR="00C238FB" w:rsidRPr="00C238FB" w:rsidTr="00C238FB">
        <w:trPr>
          <w:trHeight w:val="360"/>
          <w:tblCellSpacing w:w="0" w:type="dxa"/>
          <w:jc w:val="center"/>
        </w:trPr>
        <w:tc>
          <w:tcPr>
            <w:tcW w:w="0" w:type="auto"/>
            <w:shd w:val="clear" w:color="auto" w:fill="FBFBFB"/>
            <w:tcMar>
              <w:top w:w="0" w:type="dxa"/>
              <w:left w:w="135" w:type="dxa"/>
              <w:bottom w:w="0" w:type="dxa"/>
              <w:right w:w="135" w:type="dxa"/>
            </w:tcMar>
            <w:hideMark/>
          </w:tcPr>
          <w:p w:rsidR="00C238FB" w:rsidRPr="00C238FB" w:rsidRDefault="00C238FB" w:rsidP="00C238FB">
            <w:pPr>
              <w:spacing w:after="0" w:line="15" w:lineRule="atLeast"/>
              <w:jc w:val="center"/>
              <w:rPr>
                <w:rFonts w:ascii="Arial" w:eastAsia="Times New Roman" w:hAnsi="Arial" w:cs="Arial"/>
                <w:sz w:val="2"/>
                <w:szCs w:val="2"/>
                <w:lang w:eastAsia="es-ES"/>
              </w:rPr>
            </w:pPr>
            <w:r w:rsidRPr="00C238FB">
              <w:rPr>
                <w:rFonts w:ascii="Arial" w:eastAsia="Times New Roman" w:hAnsi="Arial" w:cs="Arial"/>
                <w:sz w:val="2"/>
                <w:szCs w:val="2"/>
                <w:lang w:eastAsia="es-ES"/>
              </w:rPr>
              <w:t> </w:t>
            </w:r>
          </w:p>
        </w:tc>
      </w:tr>
    </w:tbl>
    <w:p w:rsidR="00C238FB" w:rsidRPr="00C238FB" w:rsidRDefault="00C238FB" w:rsidP="00C238FB">
      <w:pPr>
        <w:shd w:val="clear" w:color="auto" w:fill="FFFFFF"/>
        <w:spacing w:after="0" w:line="240" w:lineRule="auto"/>
        <w:jc w:val="center"/>
        <w:rPr>
          <w:rFonts w:ascii="Calibri" w:eastAsia="Times New Roman" w:hAnsi="Calibri" w:cs="Times New Roman"/>
          <w:vanish/>
          <w:color w:val="000000"/>
          <w:sz w:val="24"/>
          <w:szCs w:val="24"/>
          <w:lang w:eastAsia="es-ES"/>
        </w:rPr>
      </w:pPr>
    </w:p>
    <w:tbl>
      <w:tblPr>
        <w:tblW w:w="5000" w:type="pct"/>
        <w:jc w:val="center"/>
        <w:tblCellSpacing w:w="0" w:type="dxa"/>
        <w:shd w:val="clear" w:color="auto" w:fill="FBFBFB"/>
        <w:tblCellMar>
          <w:left w:w="0" w:type="dxa"/>
          <w:right w:w="0" w:type="dxa"/>
        </w:tblCellMar>
        <w:tblLook w:val="04A0" w:firstRow="1" w:lastRow="0" w:firstColumn="1" w:lastColumn="0" w:noHBand="0" w:noVBand="1"/>
      </w:tblPr>
      <w:tblGrid>
        <w:gridCol w:w="8504"/>
      </w:tblGrid>
      <w:tr w:rsidR="00C238FB" w:rsidRPr="00C238FB" w:rsidTr="00C238FB">
        <w:trPr>
          <w:tblCellSpacing w:w="0" w:type="dxa"/>
          <w:jc w:val="center"/>
        </w:trPr>
        <w:tc>
          <w:tcPr>
            <w:tcW w:w="0" w:type="auto"/>
            <w:shd w:val="clear" w:color="auto" w:fill="FBFBFB"/>
            <w:tcMar>
              <w:top w:w="0" w:type="dxa"/>
              <w:left w:w="135" w:type="dxa"/>
              <w:bottom w:w="0" w:type="dxa"/>
              <w:right w:w="135" w:type="dxa"/>
            </w:tcMar>
            <w:hideMark/>
          </w:tcPr>
          <w:tbl>
            <w:tblPr>
              <w:tblW w:w="8550" w:type="dxa"/>
              <w:jc w:val="center"/>
              <w:tblCellSpacing w:w="135" w:type="dxa"/>
              <w:shd w:val="clear" w:color="auto" w:fill="FBFBFB"/>
              <w:tblCellMar>
                <w:left w:w="0" w:type="dxa"/>
                <w:right w:w="0" w:type="dxa"/>
              </w:tblCellMar>
              <w:tblLook w:val="04A0" w:firstRow="1" w:lastRow="0" w:firstColumn="1" w:lastColumn="0" w:noHBand="0" w:noVBand="1"/>
            </w:tblPr>
            <w:tblGrid>
              <w:gridCol w:w="8550"/>
            </w:tblGrid>
            <w:tr w:rsidR="00C238FB" w:rsidRPr="00C238FB" w:rsidTr="00C238FB">
              <w:trPr>
                <w:tblCellSpacing w:w="135" w:type="dxa"/>
                <w:jc w:val="center"/>
              </w:trPr>
              <w:tc>
                <w:tcPr>
                  <w:tcW w:w="0" w:type="auto"/>
                  <w:shd w:val="clear" w:color="auto" w:fill="FBFBFB"/>
                  <w:vAlign w:val="center"/>
                  <w:hideMark/>
                </w:tcPr>
                <w:p w:rsidR="00C238FB" w:rsidRPr="00C238FB" w:rsidRDefault="00C238FB" w:rsidP="00C238FB">
                  <w:pPr>
                    <w:spacing w:after="240" w:line="360" w:lineRule="atLeast"/>
                    <w:rPr>
                      <w:rFonts w:ascii="Arial" w:eastAsia="Times New Roman" w:hAnsi="Arial" w:cs="Arial"/>
                      <w:color w:val="3F3F3F"/>
                      <w:sz w:val="21"/>
                      <w:szCs w:val="21"/>
                      <w:lang w:eastAsia="es-ES"/>
                    </w:rPr>
                  </w:pPr>
                  <w:r w:rsidRPr="00C238FB">
                    <w:rPr>
                      <w:rFonts w:ascii="Arial" w:eastAsia="Times New Roman" w:hAnsi="Arial" w:cs="Arial"/>
                      <w:b/>
                      <w:bCs/>
                      <w:color w:val="3F3F3F"/>
                      <w:sz w:val="21"/>
                      <w:szCs w:val="21"/>
                      <w:lang w:eastAsia="es-ES"/>
                    </w:rPr>
                    <w:t>Creado por decreto en el año 1945</w:t>
                  </w:r>
                  <w:r w:rsidRPr="00C238FB">
                    <w:rPr>
                      <w:rFonts w:ascii="Arial" w:eastAsia="Times New Roman" w:hAnsi="Arial" w:cs="Arial"/>
                      <w:color w:val="3F3F3F"/>
                      <w:sz w:val="21"/>
                      <w:szCs w:val="21"/>
                      <w:lang w:eastAsia="es-ES"/>
                    </w:rPr>
                    <w:t xml:space="preserve">, el Franco CFA sigue vigente en las </w:t>
                  </w:r>
                  <w:proofErr w:type="spellStart"/>
                  <w:r w:rsidRPr="00C238FB">
                    <w:rPr>
                      <w:rFonts w:ascii="Arial" w:eastAsia="Times New Roman" w:hAnsi="Arial" w:cs="Arial"/>
                      <w:color w:val="3F3F3F"/>
                      <w:sz w:val="21"/>
                      <w:szCs w:val="21"/>
                      <w:lang w:eastAsia="es-ES"/>
                    </w:rPr>
                    <w:t>Comores</w:t>
                  </w:r>
                  <w:proofErr w:type="spellEnd"/>
                  <w:r w:rsidRPr="00C238FB">
                    <w:rPr>
                      <w:rFonts w:ascii="Arial" w:eastAsia="Times New Roman" w:hAnsi="Arial" w:cs="Arial"/>
                      <w:color w:val="3F3F3F"/>
                      <w:sz w:val="21"/>
                      <w:szCs w:val="21"/>
                      <w:lang w:eastAsia="es-ES"/>
                    </w:rPr>
                    <w:t xml:space="preserve"> y en catorce estados de África: </w:t>
                  </w:r>
                  <w:proofErr w:type="spellStart"/>
                  <w:r w:rsidRPr="00C238FB">
                    <w:rPr>
                      <w:rFonts w:ascii="Arial" w:eastAsia="Times New Roman" w:hAnsi="Arial" w:cs="Arial"/>
                      <w:color w:val="3F3F3F"/>
                      <w:sz w:val="21"/>
                      <w:szCs w:val="21"/>
                      <w:lang w:eastAsia="es-ES"/>
                    </w:rPr>
                    <w:t>Benin</w:t>
                  </w:r>
                  <w:proofErr w:type="spellEnd"/>
                  <w:r w:rsidRPr="00C238FB">
                    <w:rPr>
                      <w:rFonts w:ascii="Arial" w:eastAsia="Times New Roman" w:hAnsi="Arial" w:cs="Arial"/>
                      <w:color w:val="3F3F3F"/>
                      <w:sz w:val="21"/>
                      <w:szCs w:val="21"/>
                      <w:lang w:eastAsia="es-ES"/>
                    </w:rPr>
                    <w:t>, Burkina Faso, Camerún, Costa de Marfil, Gabón, Guinea-Bissau, Guinea ecuatorial, Mali, Níger, República Centroafricana, República del Congo, Senegal, Chad, Togo.</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Europa, como en los países de la Zona del Franco CFA y en otro lugar del continente, los ciudadanos/as y las redes se movilizan. Todos denunciamos los efectos depredadores de esta moneda pos-colonial y reclamamos el fin de la servidumbre monetaria. Exigimos la verdad sobre las cuentas de operaciones creadas por los bancos centrales y el Tesoro francés.</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b/>
                      <w:bCs/>
                      <w:color w:val="3F3F3F"/>
                      <w:sz w:val="21"/>
                      <w:szCs w:val="21"/>
                      <w:lang w:eastAsia="es-ES"/>
                    </w:rPr>
                    <w:t>El tiempo ya llegó para poner en práctica soluciones alternativas</w:t>
                  </w:r>
                  <w:r w:rsidRPr="00C238FB">
                    <w:rPr>
                      <w:rFonts w:ascii="Arial" w:eastAsia="Times New Roman" w:hAnsi="Arial" w:cs="Arial"/>
                      <w:color w:val="3F3F3F"/>
                      <w:sz w:val="21"/>
                      <w:szCs w:val="21"/>
                      <w:lang w:eastAsia="es-ES"/>
                    </w:rPr>
                    <w:t> capaces de promocionar un desarrollo económico que realmente corresponda a las necesidades de las poblaciones africanas. Más allá de esto, la sociedad civil plantea también la idea de construir otra arquitectura financiera que desembocaría en una moneda común africana.</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La movilización tiene como objetivo contribuir a los debates en África, en Europa y en América en pos de diseñar los medios para salir de esta servidumbre monetaria, e informar la opinión africana, francesa y europea sobre las consecuencias del lazo que vincula todavía la antigua metrópolis con sus ex-colonias.</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b/>
                      <w:bCs/>
                      <w:color w:val="3F3F3F"/>
                      <w:sz w:val="21"/>
                      <w:szCs w:val="21"/>
                      <w:lang w:eastAsia="es-ES"/>
                    </w:rPr>
                    <w:t>También se trata de discutir las transformaciones indispensables</w:t>
                  </w:r>
                  <w:r w:rsidRPr="00C238FB">
                    <w:rPr>
                      <w:rFonts w:ascii="Arial" w:eastAsia="Times New Roman" w:hAnsi="Arial" w:cs="Arial"/>
                      <w:color w:val="3F3F3F"/>
                      <w:sz w:val="21"/>
                      <w:szCs w:val="21"/>
                      <w:lang w:eastAsia="es-ES"/>
                    </w:rPr>
                    <w:t> que quedan para realizar tanto a nivel institucional como a nivel político a fin de responder a los intereses genuinos de los quince países de la Zona del Franco CFA. Recordemos que once países de esta zona están clasificados dentro de los países menos desarrollados (PMA) por las Naciones Unidas.</w:t>
                  </w:r>
                </w:p>
                <w:p w:rsidR="00C238FB" w:rsidRPr="00C238FB" w:rsidRDefault="00C238FB" w:rsidP="00C238FB">
                  <w:pPr>
                    <w:spacing w:before="100" w:beforeAutospacing="1" w:after="100" w:afterAutospacing="1" w:line="360" w:lineRule="atLeast"/>
                    <w:outlineLvl w:val="1"/>
                    <w:rPr>
                      <w:rFonts w:ascii="Arial" w:eastAsia="Times New Roman" w:hAnsi="Arial" w:cs="Arial"/>
                      <w:b/>
                      <w:bCs/>
                      <w:color w:val="3F3F3F"/>
                      <w:sz w:val="36"/>
                      <w:szCs w:val="36"/>
                      <w:lang w:eastAsia="es-ES"/>
                    </w:rPr>
                  </w:pPr>
                  <w:r w:rsidRPr="00C238FB">
                    <w:rPr>
                      <w:rFonts w:ascii="Arial" w:eastAsia="Times New Roman" w:hAnsi="Arial" w:cs="Arial"/>
                      <w:b/>
                      <w:bCs/>
                      <w:color w:val="3F3F3F"/>
                      <w:sz w:val="36"/>
                      <w:szCs w:val="36"/>
                      <w:lang w:eastAsia="es-ES"/>
                    </w:rPr>
                    <w:lastRenderedPageBreak/>
                    <w:t>Un desafío panafricano</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b/>
                      <w:bCs/>
                      <w:color w:val="3F3F3F"/>
                      <w:sz w:val="21"/>
                      <w:szCs w:val="21"/>
                      <w:lang w:eastAsia="es-ES"/>
                    </w:rPr>
                    <w:t>Pensar una África nueva es pensar la emergencia de un continente liberado del yugo imperialista, que se hace cargo de su economía y que directamente administra la explotación de sus propios recursos naturales</w:t>
                  </w:r>
                  <w:r w:rsidRPr="00C238FB">
                    <w:rPr>
                      <w:rFonts w:ascii="Arial" w:eastAsia="Times New Roman" w:hAnsi="Arial" w:cs="Arial"/>
                      <w:color w:val="3F3F3F"/>
                      <w:sz w:val="21"/>
                      <w:szCs w:val="21"/>
                      <w:lang w:eastAsia="es-ES"/>
                    </w:rPr>
                    <w:t>. Por lo tanto, la moneda es un atributo central de la soberanía. No obstante, el Franco CFA, caballo de Troya del neocolonialismo, impide esta transformación.</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Es por eso que la acción coordinada el día 7 de enero de 2017 en contra del orden económico del sistema Franco CFA es una movilización inédita e histórica. Pone en evidencia la capacidad de los africanos/as y de los afrodescendientes para comprender la urgencia de participar en estos debates e involucrarse realmente en el futuro del continente.</w:t>
                  </w:r>
                </w:p>
                <w:p w:rsidR="00C238FB" w:rsidRPr="00C238FB" w:rsidRDefault="00C238FB" w:rsidP="00C238FB">
                  <w:pPr>
                    <w:spacing w:before="100" w:beforeAutospacing="1" w:after="100" w:afterAutospacing="1" w:line="360" w:lineRule="atLeast"/>
                    <w:outlineLvl w:val="1"/>
                    <w:rPr>
                      <w:rFonts w:ascii="Arial" w:eastAsia="Times New Roman" w:hAnsi="Arial" w:cs="Arial"/>
                      <w:b/>
                      <w:bCs/>
                      <w:color w:val="3F3F3F"/>
                      <w:sz w:val="36"/>
                      <w:szCs w:val="36"/>
                      <w:lang w:eastAsia="es-ES"/>
                    </w:rPr>
                  </w:pPr>
                  <w:r w:rsidRPr="00C238FB">
                    <w:rPr>
                      <w:rFonts w:ascii="Arial" w:eastAsia="Times New Roman" w:hAnsi="Arial" w:cs="Arial"/>
                      <w:b/>
                      <w:bCs/>
                      <w:color w:val="3F3F3F"/>
                      <w:sz w:val="36"/>
                      <w:szCs w:val="36"/>
                      <w:lang w:eastAsia="es-ES"/>
                    </w:rPr>
                    <w:t>Un acontecimiento internacional con personalidades destacadas</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Los panafricanos y la sociedad civil que hicieron de esta problemática económica un punto capital de su reflexión y de su argumentación respondieron inmediatamente presentes.</w:t>
                  </w:r>
                </w:p>
                <w:p w:rsidR="00C238FB" w:rsidRPr="00C238FB" w:rsidRDefault="00C238FB" w:rsidP="00C238FB">
                  <w:pPr>
                    <w:spacing w:before="240" w:after="240" w:line="360" w:lineRule="atLeast"/>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La coordinación internacional de las conferencias del sábado 7 de enero y su desarrollo serán asumido por los miembros de la red URPANAF:</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r w:rsidRPr="00C238FB">
                    <w:rPr>
                      <w:rFonts w:ascii="Arial" w:eastAsia="Times New Roman" w:hAnsi="Arial" w:cs="Arial"/>
                      <w:b/>
                      <w:bCs/>
                      <w:color w:val="3F3F3F"/>
                      <w:sz w:val="21"/>
                      <w:szCs w:val="21"/>
                      <w:lang w:eastAsia="es-ES"/>
                    </w:rPr>
                    <w:t>París (Francia)</w:t>
                  </w:r>
                  <w:r w:rsidRPr="00C238FB">
                    <w:rPr>
                      <w:rFonts w:ascii="Arial" w:eastAsia="Times New Roman" w:hAnsi="Arial" w:cs="Arial"/>
                      <w:color w:val="3F3F3F"/>
                      <w:sz w:val="21"/>
                      <w:szCs w:val="21"/>
                      <w:lang w:eastAsia="es-ES"/>
                    </w:rPr>
                    <w:t xml:space="preserve">, el encuentro será animado por </w:t>
                  </w:r>
                  <w:proofErr w:type="spellStart"/>
                  <w:r w:rsidRPr="00C238FB">
                    <w:rPr>
                      <w:rFonts w:ascii="Arial" w:eastAsia="Times New Roman" w:hAnsi="Arial" w:cs="Arial"/>
                      <w:color w:val="3F3F3F"/>
                      <w:sz w:val="21"/>
                      <w:szCs w:val="21"/>
                      <w:lang w:eastAsia="es-ES"/>
                    </w:rPr>
                    <w:t>Nicolas</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Agbohou</w:t>
                  </w:r>
                  <w:proofErr w:type="spellEnd"/>
                  <w:r w:rsidRPr="00C238FB">
                    <w:rPr>
                      <w:rFonts w:ascii="Arial" w:eastAsia="Times New Roman" w:hAnsi="Arial" w:cs="Arial"/>
                      <w:color w:val="3F3F3F"/>
                      <w:sz w:val="21"/>
                      <w:szCs w:val="21"/>
                      <w:lang w:eastAsia="es-ES"/>
                    </w:rPr>
                    <w:t xml:space="preserve">, doctor en economía política y uno de los padres de la resistencia al franco CFA, autor de la célebre obra "El franco CFA y el Euro contra África" (1998), Alain </w:t>
                  </w:r>
                  <w:proofErr w:type="spellStart"/>
                  <w:r w:rsidRPr="00C238FB">
                    <w:rPr>
                      <w:rFonts w:ascii="Arial" w:eastAsia="Times New Roman" w:hAnsi="Arial" w:cs="Arial"/>
                      <w:color w:val="3F3F3F"/>
                      <w:sz w:val="21"/>
                      <w:szCs w:val="21"/>
                      <w:lang w:eastAsia="es-ES"/>
                    </w:rPr>
                    <w:t>Toussaint</w:t>
                  </w:r>
                  <w:proofErr w:type="spellEnd"/>
                  <w:r w:rsidRPr="00C238FB">
                    <w:rPr>
                      <w:rFonts w:ascii="Arial" w:eastAsia="Times New Roman" w:hAnsi="Arial" w:cs="Arial"/>
                      <w:color w:val="3F3F3F"/>
                      <w:sz w:val="21"/>
                      <w:szCs w:val="21"/>
                      <w:lang w:eastAsia="es-ES"/>
                    </w:rPr>
                    <w:t xml:space="preserve">, periodista político y antiguo consejero del expresidente de Costa de Marfil Laurent </w:t>
                  </w:r>
                  <w:proofErr w:type="spellStart"/>
                  <w:r w:rsidRPr="00C238FB">
                    <w:rPr>
                      <w:rFonts w:ascii="Arial" w:eastAsia="Times New Roman" w:hAnsi="Arial" w:cs="Arial"/>
                      <w:color w:val="3F3F3F"/>
                      <w:sz w:val="21"/>
                      <w:szCs w:val="21"/>
                      <w:lang w:eastAsia="es-ES"/>
                    </w:rPr>
                    <w:t>Gbagbo</w:t>
                  </w:r>
                  <w:proofErr w:type="spellEnd"/>
                  <w:r w:rsidRPr="00C238FB">
                    <w:rPr>
                      <w:rFonts w:ascii="Arial" w:eastAsia="Times New Roman" w:hAnsi="Arial" w:cs="Arial"/>
                      <w:color w:val="3F3F3F"/>
                      <w:sz w:val="21"/>
                      <w:szCs w:val="21"/>
                      <w:lang w:eastAsia="es-ES"/>
                    </w:rPr>
                    <w:t xml:space="preserve"> y </w:t>
                  </w:r>
                  <w:proofErr w:type="spellStart"/>
                  <w:r w:rsidRPr="00C238FB">
                    <w:rPr>
                      <w:rFonts w:ascii="Arial" w:eastAsia="Times New Roman" w:hAnsi="Arial" w:cs="Arial"/>
                      <w:color w:val="3F3F3F"/>
                      <w:sz w:val="21"/>
                      <w:szCs w:val="21"/>
                      <w:lang w:eastAsia="es-ES"/>
                    </w:rPr>
                    <w:t>Théophile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Kouamouo</w:t>
                  </w:r>
                  <w:proofErr w:type="spellEnd"/>
                  <w:r w:rsidRPr="00C238FB">
                    <w:rPr>
                      <w:rFonts w:ascii="Arial" w:eastAsia="Times New Roman" w:hAnsi="Arial" w:cs="Arial"/>
                      <w:color w:val="3F3F3F"/>
                      <w:sz w:val="21"/>
                      <w:szCs w:val="21"/>
                      <w:lang w:eastAsia="es-ES"/>
                    </w:rPr>
                    <w:t>, periodista político y escritor.</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r w:rsidRPr="00C238FB">
                    <w:rPr>
                      <w:rFonts w:ascii="Arial" w:eastAsia="Times New Roman" w:hAnsi="Arial" w:cs="Arial"/>
                      <w:b/>
                      <w:bCs/>
                      <w:color w:val="3F3F3F"/>
                      <w:sz w:val="21"/>
                      <w:szCs w:val="21"/>
                      <w:lang w:eastAsia="es-ES"/>
                    </w:rPr>
                    <w:t>Bamako (Mali)</w:t>
                  </w:r>
                  <w:r w:rsidRPr="00C238FB">
                    <w:rPr>
                      <w:rFonts w:ascii="Arial" w:eastAsia="Times New Roman" w:hAnsi="Arial" w:cs="Arial"/>
                      <w:color w:val="3F3F3F"/>
                      <w:sz w:val="21"/>
                      <w:szCs w:val="21"/>
                      <w:lang w:eastAsia="es-ES"/>
                    </w:rPr>
                    <w:t xml:space="preserve">, junto a </w:t>
                  </w:r>
                  <w:proofErr w:type="spellStart"/>
                  <w:r w:rsidRPr="00C238FB">
                    <w:rPr>
                      <w:rFonts w:ascii="Arial" w:eastAsia="Times New Roman" w:hAnsi="Arial" w:cs="Arial"/>
                      <w:color w:val="3F3F3F"/>
                      <w:sz w:val="21"/>
                      <w:szCs w:val="21"/>
                      <w:lang w:eastAsia="es-ES"/>
                    </w:rPr>
                    <w:t>Aminata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Traoré</w:t>
                  </w:r>
                  <w:proofErr w:type="spellEnd"/>
                  <w:r w:rsidRPr="00C238FB">
                    <w:rPr>
                      <w:rFonts w:ascii="Arial" w:eastAsia="Times New Roman" w:hAnsi="Arial" w:cs="Arial"/>
                      <w:color w:val="3F3F3F"/>
                      <w:sz w:val="21"/>
                      <w:szCs w:val="21"/>
                      <w:lang w:eastAsia="es-ES"/>
                    </w:rPr>
                    <w:t xml:space="preserve">, militante </w:t>
                  </w:r>
                  <w:proofErr w:type="spellStart"/>
                  <w:r w:rsidRPr="00C238FB">
                    <w:rPr>
                      <w:rFonts w:ascii="Arial" w:eastAsia="Times New Roman" w:hAnsi="Arial" w:cs="Arial"/>
                      <w:color w:val="3F3F3F"/>
                      <w:sz w:val="21"/>
                      <w:szCs w:val="21"/>
                      <w:lang w:eastAsia="es-ES"/>
                    </w:rPr>
                    <w:t>altermundialista</w:t>
                  </w:r>
                  <w:proofErr w:type="spellEnd"/>
                  <w:r w:rsidRPr="00C238FB">
                    <w:rPr>
                      <w:rFonts w:ascii="Arial" w:eastAsia="Times New Roman" w:hAnsi="Arial" w:cs="Arial"/>
                      <w:color w:val="3F3F3F"/>
                      <w:sz w:val="21"/>
                      <w:szCs w:val="21"/>
                      <w:lang w:eastAsia="es-ES"/>
                    </w:rPr>
                    <w:t xml:space="preserve">, escritora y antigua ministra, Papa </w:t>
                  </w:r>
                  <w:proofErr w:type="spellStart"/>
                  <w:r w:rsidRPr="00C238FB">
                    <w:rPr>
                      <w:rFonts w:ascii="Arial" w:eastAsia="Times New Roman" w:hAnsi="Arial" w:cs="Arial"/>
                      <w:color w:val="3F3F3F"/>
                      <w:sz w:val="21"/>
                      <w:szCs w:val="21"/>
                      <w:lang w:eastAsia="es-ES"/>
                    </w:rPr>
                    <w:t>Diallo</w:t>
                  </w:r>
                  <w:proofErr w:type="spellEnd"/>
                  <w:r w:rsidRPr="00C238FB">
                    <w:rPr>
                      <w:rFonts w:ascii="Arial" w:eastAsia="Times New Roman" w:hAnsi="Arial" w:cs="Arial"/>
                      <w:color w:val="3F3F3F"/>
                      <w:sz w:val="21"/>
                      <w:szCs w:val="21"/>
                      <w:lang w:eastAsia="es-ES"/>
                    </w:rPr>
                    <w:t xml:space="preserve"> de la Juventud Maya, </w:t>
                  </w:r>
                  <w:proofErr w:type="spellStart"/>
                  <w:r w:rsidRPr="00C238FB">
                    <w:rPr>
                      <w:rFonts w:ascii="Arial" w:eastAsia="Times New Roman" w:hAnsi="Arial" w:cs="Arial"/>
                      <w:color w:val="3F3F3F"/>
                      <w:sz w:val="21"/>
                      <w:szCs w:val="21"/>
                      <w:lang w:eastAsia="es-ES"/>
                    </w:rPr>
                    <w:t>Ismaël</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Youssef</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Koné</w:t>
                  </w:r>
                  <w:proofErr w:type="spellEnd"/>
                  <w:r w:rsidRPr="00C238FB">
                    <w:rPr>
                      <w:rFonts w:ascii="Arial" w:eastAsia="Times New Roman" w:hAnsi="Arial" w:cs="Arial"/>
                      <w:color w:val="3F3F3F"/>
                      <w:sz w:val="21"/>
                      <w:szCs w:val="21"/>
                      <w:lang w:eastAsia="es-ES"/>
                    </w:rPr>
                    <w:t>, representante de la ONG Urgencias Panafricanistas en Mali.</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proofErr w:type="spellStart"/>
                  <w:r w:rsidRPr="00C238FB">
                    <w:rPr>
                      <w:rFonts w:ascii="Arial" w:eastAsia="Times New Roman" w:hAnsi="Arial" w:cs="Arial"/>
                      <w:b/>
                      <w:bCs/>
                      <w:color w:val="3F3F3F"/>
                      <w:sz w:val="21"/>
                      <w:szCs w:val="21"/>
                      <w:lang w:eastAsia="es-ES"/>
                    </w:rPr>
                    <w:t>Ouagadougou</w:t>
                  </w:r>
                  <w:proofErr w:type="spellEnd"/>
                  <w:r w:rsidRPr="00C238FB">
                    <w:rPr>
                      <w:rFonts w:ascii="Arial" w:eastAsia="Times New Roman" w:hAnsi="Arial" w:cs="Arial"/>
                      <w:b/>
                      <w:bCs/>
                      <w:color w:val="3F3F3F"/>
                      <w:sz w:val="21"/>
                      <w:szCs w:val="21"/>
                      <w:lang w:eastAsia="es-ES"/>
                    </w:rPr>
                    <w:t xml:space="preserve"> (Burkina Faso)</w:t>
                  </w:r>
                  <w:r w:rsidRPr="00C238FB">
                    <w:rPr>
                      <w:rFonts w:ascii="Arial" w:eastAsia="Times New Roman" w:hAnsi="Arial" w:cs="Arial"/>
                      <w:color w:val="3F3F3F"/>
                      <w:sz w:val="21"/>
                      <w:szCs w:val="21"/>
                      <w:lang w:eastAsia="es-ES"/>
                    </w:rPr>
                    <w:t>, con el movimiento ciudadano C.A.R, Ciudadanos Africanos para el Renacimiento.</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proofErr w:type="spellStart"/>
                  <w:r w:rsidRPr="00C238FB">
                    <w:rPr>
                      <w:rFonts w:ascii="Arial" w:eastAsia="Times New Roman" w:hAnsi="Arial" w:cs="Arial"/>
                      <w:b/>
                      <w:bCs/>
                      <w:color w:val="3F3F3F"/>
                      <w:sz w:val="21"/>
                      <w:szCs w:val="21"/>
                      <w:lang w:eastAsia="es-ES"/>
                    </w:rPr>
                    <w:t>Abidján</w:t>
                  </w:r>
                  <w:proofErr w:type="spellEnd"/>
                  <w:r w:rsidRPr="00C238FB">
                    <w:rPr>
                      <w:rFonts w:ascii="Arial" w:eastAsia="Times New Roman" w:hAnsi="Arial" w:cs="Arial"/>
                      <w:b/>
                      <w:bCs/>
                      <w:color w:val="3F3F3F"/>
                      <w:sz w:val="21"/>
                      <w:szCs w:val="21"/>
                      <w:lang w:eastAsia="es-ES"/>
                    </w:rPr>
                    <w:t xml:space="preserve"> (Costa de Marfil)</w:t>
                  </w:r>
                  <w:r w:rsidRPr="00C238FB">
                    <w:rPr>
                      <w:rFonts w:ascii="Arial" w:eastAsia="Times New Roman" w:hAnsi="Arial" w:cs="Arial"/>
                      <w:color w:val="3F3F3F"/>
                      <w:sz w:val="21"/>
                      <w:szCs w:val="21"/>
                      <w:lang w:eastAsia="es-ES"/>
                    </w:rPr>
                    <w:t xml:space="preserve">, impulsado por los militantes panafricanistas </w:t>
                  </w:r>
                  <w:proofErr w:type="spellStart"/>
                  <w:r w:rsidRPr="00C238FB">
                    <w:rPr>
                      <w:rFonts w:ascii="Arial" w:eastAsia="Times New Roman" w:hAnsi="Arial" w:cs="Arial"/>
                      <w:color w:val="3F3F3F"/>
                      <w:sz w:val="21"/>
                      <w:szCs w:val="21"/>
                      <w:lang w:eastAsia="es-ES"/>
                    </w:rPr>
                    <w:t>Pîija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Souleymane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Yameogo</w:t>
                  </w:r>
                  <w:proofErr w:type="spellEnd"/>
                  <w:r w:rsidRPr="00C238FB">
                    <w:rPr>
                      <w:rFonts w:ascii="Arial" w:eastAsia="Times New Roman" w:hAnsi="Arial" w:cs="Arial"/>
                      <w:color w:val="3F3F3F"/>
                      <w:sz w:val="21"/>
                      <w:szCs w:val="21"/>
                      <w:lang w:eastAsia="es-ES"/>
                    </w:rPr>
                    <w:t xml:space="preserve">, economista del desarrollo, conferencista sobre la historia y los valores africanos, director general en el PER-FORM, </w:t>
                  </w:r>
                  <w:proofErr w:type="spellStart"/>
                  <w:r w:rsidRPr="00C238FB">
                    <w:rPr>
                      <w:rFonts w:ascii="Arial" w:eastAsia="Times New Roman" w:hAnsi="Arial" w:cs="Arial"/>
                      <w:color w:val="3F3F3F"/>
                      <w:sz w:val="21"/>
                      <w:szCs w:val="21"/>
                      <w:lang w:eastAsia="es-ES"/>
                    </w:rPr>
                    <w:t>Thi</w:t>
                  </w:r>
                  <w:proofErr w:type="spellEnd"/>
                  <w:r w:rsidRPr="00C238FB">
                    <w:rPr>
                      <w:rFonts w:ascii="Arial" w:eastAsia="Times New Roman" w:hAnsi="Arial" w:cs="Arial"/>
                      <w:color w:val="3F3F3F"/>
                      <w:sz w:val="21"/>
                      <w:szCs w:val="21"/>
                      <w:lang w:eastAsia="es-ES"/>
                    </w:rPr>
                    <w:t xml:space="preserve">-Mi </w:t>
                  </w:r>
                  <w:r w:rsidRPr="00C238FB">
                    <w:rPr>
                      <w:rFonts w:ascii="Arial" w:eastAsia="Times New Roman" w:hAnsi="Arial" w:cs="Arial"/>
                      <w:color w:val="3F3F3F"/>
                      <w:sz w:val="21"/>
                      <w:szCs w:val="21"/>
                      <w:lang w:eastAsia="es-ES"/>
                    </w:rPr>
                    <w:lastRenderedPageBreak/>
                    <w:t xml:space="preserve">N' </w:t>
                  </w:r>
                  <w:proofErr w:type="spellStart"/>
                  <w:r w:rsidRPr="00C238FB">
                    <w:rPr>
                      <w:rFonts w:ascii="Arial" w:eastAsia="Times New Roman" w:hAnsi="Arial" w:cs="Arial"/>
                      <w:color w:val="3F3F3F"/>
                      <w:sz w:val="21"/>
                      <w:szCs w:val="21"/>
                      <w:lang w:eastAsia="es-ES"/>
                    </w:rPr>
                    <w:t>Guessan</w:t>
                  </w:r>
                  <w:proofErr w:type="spellEnd"/>
                  <w:r w:rsidRPr="00C238FB">
                    <w:rPr>
                      <w:rFonts w:ascii="Arial" w:eastAsia="Times New Roman" w:hAnsi="Arial" w:cs="Arial"/>
                      <w:color w:val="3F3F3F"/>
                      <w:sz w:val="21"/>
                      <w:szCs w:val="21"/>
                      <w:lang w:eastAsia="es-ES"/>
                    </w:rPr>
                    <w:t>, responsable de la ONG Urgencias Panafricanistas en la Costa de Marfil.</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r w:rsidRPr="00C238FB">
                    <w:rPr>
                      <w:rFonts w:ascii="Arial" w:eastAsia="Times New Roman" w:hAnsi="Arial" w:cs="Arial"/>
                      <w:b/>
                      <w:bCs/>
                      <w:color w:val="3F3F3F"/>
                      <w:sz w:val="21"/>
                      <w:szCs w:val="21"/>
                      <w:lang w:eastAsia="es-ES"/>
                    </w:rPr>
                    <w:t>Bruselas (Bélgica)</w:t>
                  </w:r>
                  <w:r w:rsidRPr="00C238FB">
                    <w:rPr>
                      <w:rFonts w:ascii="Arial" w:eastAsia="Times New Roman" w:hAnsi="Arial" w:cs="Arial"/>
                      <w:color w:val="3F3F3F"/>
                      <w:sz w:val="21"/>
                      <w:szCs w:val="21"/>
                      <w:lang w:eastAsia="es-ES"/>
                    </w:rPr>
                    <w:t xml:space="preserve">, con </w:t>
                  </w:r>
                  <w:proofErr w:type="spellStart"/>
                  <w:r w:rsidRPr="00C238FB">
                    <w:rPr>
                      <w:rFonts w:ascii="Arial" w:eastAsia="Times New Roman" w:hAnsi="Arial" w:cs="Arial"/>
                      <w:color w:val="3F3F3F"/>
                      <w:sz w:val="21"/>
                      <w:szCs w:val="21"/>
                      <w:lang w:eastAsia="es-ES"/>
                    </w:rPr>
                    <w:t>Jahi</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Muntuka</w:t>
                  </w:r>
                  <w:proofErr w:type="spellEnd"/>
                  <w:r w:rsidRPr="00C238FB">
                    <w:rPr>
                      <w:rFonts w:ascii="Arial" w:eastAsia="Times New Roman" w:hAnsi="Arial" w:cs="Arial"/>
                      <w:color w:val="3F3F3F"/>
                      <w:sz w:val="21"/>
                      <w:szCs w:val="21"/>
                      <w:lang w:eastAsia="es-ES"/>
                    </w:rPr>
                    <w:t xml:space="preserve">, ingeniero aeroespacial, analista en economía y administrador del grupo Negritud, Black </w:t>
                  </w:r>
                  <w:proofErr w:type="spellStart"/>
                  <w:r w:rsidRPr="00C238FB">
                    <w:rPr>
                      <w:rFonts w:ascii="Arial" w:eastAsia="Times New Roman" w:hAnsi="Arial" w:cs="Arial"/>
                      <w:color w:val="3F3F3F"/>
                      <w:sz w:val="21"/>
                      <w:szCs w:val="21"/>
                      <w:lang w:eastAsia="es-ES"/>
                    </w:rPr>
                    <w:t>Power</w:t>
                  </w:r>
                  <w:proofErr w:type="spellEnd"/>
                  <w:r w:rsidRPr="00C238FB">
                    <w:rPr>
                      <w:rFonts w:ascii="Arial" w:eastAsia="Times New Roman" w:hAnsi="Arial" w:cs="Arial"/>
                      <w:color w:val="3F3F3F"/>
                      <w:sz w:val="21"/>
                      <w:szCs w:val="21"/>
                      <w:lang w:eastAsia="es-ES"/>
                    </w:rPr>
                    <w:t xml:space="preserve">, Claude </w:t>
                  </w:r>
                  <w:proofErr w:type="spellStart"/>
                  <w:r w:rsidRPr="00C238FB">
                    <w:rPr>
                      <w:rFonts w:ascii="Arial" w:eastAsia="Times New Roman" w:hAnsi="Arial" w:cs="Arial"/>
                      <w:color w:val="3F3F3F"/>
                      <w:sz w:val="21"/>
                      <w:szCs w:val="21"/>
                      <w:lang w:eastAsia="es-ES"/>
                    </w:rPr>
                    <w:t>Wilfried</w:t>
                  </w:r>
                  <w:proofErr w:type="spellEnd"/>
                  <w:r w:rsidRPr="00C238FB">
                    <w:rPr>
                      <w:rFonts w:ascii="Arial" w:eastAsia="Times New Roman" w:hAnsi="Arial" w:cs="Arial"/>
                      <w:color w:val="3F3F3F"/>
                      <w:sz w:val="21"/>
                      <w:szCs w:val="21"/>
                      <w:lang w:eastAsia="es-ES"/>
                    </w:rPr>
                    <w:t xml:space="preserve">, escritor y analista político, y </w:t>
                  </w:r>
                  <w:proofErr w:type="spellStart"/>
                  <w:r w:rsidRPr="00C238FB">
                    <w:rPr>
                      <w:rFonts w:ascii="Arial" w:eastAsia="Times New Roman" w:hAnsi="Arial" w:cs="Arial"/>
                      <w:color w:val="3F3F3F"/>
                      <w:sz w:val="21"/>
                      <w:szCs w:val="21"/>
                      <w:lang w:eastAsia="es-ES"/>
                    </w:rPr>
                    <w:t>Natou</w:t>
                  </w:r>
                  <w:proofErr w:type="spellEnd"/>
                  <w:r w:rsidRPr="00C238FB">
                    <w:rPr>
                      <w:rFonts w:ascii="Arial" w:eastAsia="Times New Roman" w:hAnsi="Arial" w:cs="Arial"/>
                      <w:color w:val="3F3F3F"/>
                      <w:sz w:val="21"/>
                      <w:szCs w:val="21"/>
                      <w:lang w:eastAsia="es-ES"/>
                    </w:rPr>
                    <w:t xml:space="preserve"> Pedro </w:t>
                  </w:r>
                  <w:proofErr w:type="spellStart"/>
                  <w:r w:rsidRPr="00C238FB">
                    <w:rPr>
                      <w:rFonts w:ascii="Arial" w:eastAsia="Times New Roman" w:hAnsi="Arial" w:cs="Arial"/>
                      <w:color w:val="3F3F3F"/>
                      <w:sz w:val="21"/>
                      <w:szCs w:val="21"/>
                      <w:lang w:eastAsia="es-ES"/>
                    </w:rPr>
                    <w:t>Sakombi</w:t>
                  </w:r>
                  <w:proofErr w:type="spellEnd"/>
                  <w:r w:rsidRPr="00C238FB">
                    <w:rPr>
                      <w:rFonts w:ascii="Arial" w:eastAsia="Times New Roman" w:hAnsi="Arial" w:cs="Arial"/>
                      <w:color w:val="3F3F3F"/>
                      <w:sz w:val="21"/>
                      <w:szCs w:val="21"/>
                      <w:lang w:eastAsia="es-ES"/>
                    </w:rPr>
                    <w:t>, ensayista y fundadora de Reinas y Heroínas de África.</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r w:rsidRPr="00C238FB">
                    <w:rPr>
                      <w:rFonts w:ascii="Arial" w:eastAsia="Times New Roman" w:hAnsi="Arial" w:cs="Arial"/>
                      <w:b/>
                      <w:bCs/>
                      <w:color w:val="3F3F3F"/>
                      <w:sz w:val="21"/>
                      <w:szCs w:val="21"/>
                      <w:lang w:eastAsia="es-ES"/>
                    </w:rPr>
                    <w:t>Londres (Reino Unido)</w:t>
                  </w:r>
                  <w:r w:rsidRPr="00C238FB">
                    <w:rPr>
                      <w:rFonts w:ascii="Arial" w:eastAsia="Times New Roman" w:hAnsi="Arial" w:cs="Arial"/>
                      <w:color w:val="3F3F3F"/>
                      <w:sz w:val="21"/>
                      <w:szCs w:val="21"/>
                      <w:lang w:eastAsia="es-ES"/>
                    </w:rPr>
                    <w:t xml:space="preserve">, con </w:t>
                  </w:r>
                  <w:proofErr w:type="spellStart"/>
                  <w:r w:rsidRPr="00C238FB">
                    <w:rPr>
                      <w:rFonts w:ascii="Arial" w:eastAsia="Times New Roman" w:hAnsi="Arial" w:cs="Arial"/>
                      <w:color w:val="3F3F3F"/>
                      <w:sz w:val="21"/>
                      <w:szCs w:val="21"/>
                      <w:lang w:eastAsia="es-ES"/>
                    </w:rPr>
                    <w:t>Clarice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Kamwa</w:t>
                  </w:r>
                  <w:proofErr w:type="spellEnd"/>
                  <w:r w:rsidRPr="00C238FB">
                    <w:rPr>
                      <w:rFonts w:ascii="Arial" w:eastAsia="Times New Roman" w:hAnsi="Arial" w:cs="Arial"/>
                      <w:color w:val="3F3F3F"/>
                      <w:sz w:val="21"/>
                      <w:szCs w:val="21"/>
                      <w:lang w:eastAsia="es-ES"/>
                    </w:rPr>
                    <w:t xml:space="preserve"> alias </w:t>
                  </w:r>
                  <w:proofErr w:type="spellStart"/>
                  <w:r w:rsidRPr="00C238FB">
                    <w:rPr>
                      <w:rFonts w:ascii="Arial" w:eastAsia="Times New Roman" w:hAnsi="Arial" w:cs="Arial"/>
                      <w:color w:val="3F3F3F"/>
                      <w:sz w:val="21"/>
                      <w:szCs w:val="21"/>
                      <w:lang w:eastAsia="es-ES"/>
                    </w:rPr>
                    <w:t>Mamoushka</w:t>
                  </w:r>
                  <w:proofErr w:type="spellEnd"/>
                  <w:r w:rsidRPr="00C238FB">
                    <w:rPr>
                      <w:rFonts w:ascii="Arial" w:eastAsia="Times New Roman" w:hAnsi="Arial" w:cs="Arial"/>
                      <w:color w:val="3F3F3F"/>
                      <w:sz w:val="21"/>
                      <w:szCs w:val="21"/>
                      <w:lang w:eastAsia="es-ES"/>
                    </w:rPr>
                    <w:t xml:space="preserve">, militante panafricanista y Jeque Ba, Data </w:t>
                  </w:r>
                  <w:proofErr w:type="spellStart"/>
                  <w:r w:rsidRPr="00C238FB">
                    <w:rPr>
                      <w:rFonts w:ascii="Arial" w:eastAsia="Times New Roman" w:hAnsi="Arial" w:cs="Arial"/>
                      <w:color w:val="3F3F3F"/>
                      <w:sz w:val="21"/>
                      <w:szCs w:val="21"/>
                      <w:lang w:eastAsia="es-ES"/>
                    </w:rPr>
                    <w:t>Scientist</w:t>
                  </w:r>
                  <w:proofErr w:type="spellEnd"/>
                  <w:r w:rsidRPr="00C238FB">
                    <w:rPr>
                      <w:rFonts w:ascii="Arial" w:eastAsia="Times New Roman" w:hAnsi="Arial" w:cs="Arial"/>
                      <w:color w:val="3F3F3F"/>
                      <w:sz w:val="21"/>
                      <w:szCs w:val="21"/>
                      <w:lang w:eastAsia="es-ES"/>
                    </w:rPr>
                    <w:t xml:space="preserve"> Senior y analista en marketing.</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b/>
                      <w:bCs/>
                      <w:color w:val="3F3F3F"/>
                      <w:sz w:val="21"/>
                      <w:szCs w:val="21"/>
                      <w:lang w:eastAsia="es-ES"/>
                    </w:rPr>
                    <w:t>En Bolonia (Italia)</w:t>
                  </w:r>
                  <w:r w:rsidRPr="00C238FB">
                    <w:rPr>
                      <w:rFonts w:ascii="Arial" w:eastAsia="Times New Roman" w:hAnsi="Arial" w:cs="Arial"/>
                      <w:color w:val="3F3F3F"/>
                      <w:sz w:val="21"/>
                      <w:szCs w:val="21"/>
                      <w:lang w:eastAsia="es-ES"/>
                    </w:rPr>
                    <w:t xml:space="preserve">, la sensibilización será llevada por los militantes panafricanistas </w:t>
                  </w:r>
                  <w:proofErr w:type="spellStart"/>
                  <w:r w:rsidRPr="00C238FB">
                    <w:rPr>
                      <w:rFonts w:ascii="Arial" w:eastAsia="Times New Roman" w:hAnsi="Arial" w:cs="Arial"/>
                      <w:color w:val="3F3F3F"/>
                      <w:sz w:val="21"/>
                      <w:szCs w:val="21"/>
                      <w:lang w:eastAsia="es-ES"/>
                    </w:rPr>
                    <w:t>Bolivie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Wakam</w:t>
                  </w:r>
                  <w:proofErr w:type="spellEnd"/>
                  <w:r w:rsidRPr="00C238FB">
                    <w:rPr>
                      <w:rFonts w:ascii="Arial" w:eastAsia="Times New Roman" w:hAnsi="Arial" w:cs="Arial"/>
                      <w:color w:val="3F3F3F"/>
                      <w:sz w:val="21"/>
                      <w:szCs w:val="21"/>
                      <w:lang w:eastAsia="es-ES"/>
                    </w:rPr>
                    <w:t xml:space="preserve">, ingeniero en energía, y </w:t>
                  </w:r>
                  <w:proofErr w:type="spellStart"/>
                  <w:r w:rsidRPr="00C238FB">
                    <w:rPr>
                      <w:rFonts w:ascii="Arial" w:eastAsia="Times New Roman" w:hAnsi="Arial" w:cs="Arial"/>
                      <w:color w:val="3F3F3F"/>
                      <w:sz w:val="21"/>
                      <w:szCs w:val="21"/>
                      <w:lang w:eastAsia="es-ES"/>
                    </w:rPr>
                    <w:t>Donfack</w:t>
                  </w:r>
                  <w:proofErr w:type="spellEnd"/>
                  <w:r w:rsidRPr="00C238FB">
                    <w:rPr>
                      <w:rFonts w:ascii="Arial" w:eastAsia="Times New Roman" w:hAnsi="Arial" w:cs="Arial"/>
                      <w:color w:val="3F3F3F"/>
                      <w:sz w:val="21"/>
                      <w:szCs w:val="21"/>
                      <w:lang w:eastAsia="es-ES"/>
                    </w:rPr>
                    <w:t xml:space="preserve"> N. Alex </w:t>
                  </w:r>
                  <w:proofErr w:type="spellStart"/>
                  <w:r w:rsidRPr="00C238FB">
                    <w:rPr>
                      <w:rFonts w:ascii="Arial" w:eastAsia="Times New Roman" w:hAnsi="Arial" w:cs="Arial"/>
                      <w:color w:val="3F3F3F"/>
                      <w:sz w:val="21"/>
                      <w:szCs w:val="21"/>
                      <w:lang w:eastAsia="es-ES"/>
                    </w:rPr>
                    <w:t>Leroy</w:t>
                  </w:r>
                  <w:proofErr w:type="spellEnd"/>
                  <w:r w:rsidRPr="00C238FB">
                    <w:rPr>
                      <w:rFonts w:ascii="Arial" w:eastAsia="Times New Roman" w:hAnsi="Arial" w:cs="Arial"/>
                      <w:color w:val="3F3F3F"/>
                      <w:sz w:val="21"/>
                      <w:szCs w:val="21"/>
                      <w:lang w:eastAsia="es-ES"/>
                    </w:rPr>
                    <w:t>, emprendedor.</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proofErr w:type="spellStart"/>
                  <w:r w:rsidRPr="00C238FB">
                    <w:rPr>
                      <w:rFonts w:ascii="Arial" w:eastAsia="Times New Roman" w:hAnsi="Arial" w:cs="Arial"/>
                      <w:b/>
                      <w:bCs/>
                      <w:color w:val="3F3F3F"/>
                      <w:sz w:val="21"/>
                      <w:szCs w:val="21"/>
                      <w:lang w:eastAsia="es-ES"/>
                    </w:rPr>
                    <w:t>Ouidah</w:t>
                  </w:r>
                  <w:proofErr w:type="spellEnd"/>
                  <w:r w:rsidRPr="00C238FB">
                    <w:rPr>
                      <w:rFonts w:ascii="Arial" w:eastAsia="Times New Roman" w:hAnsi="Arial" w:cs="Arial"/>
                      <w:b/>
                      <w:bCs/>
                      <w:color w:val="3F3F3F"/>
                      <w:sz w:val="21"/>
                      <w:szCs w:val="21"/>
                      <w:lang w:eastAsia="es-ES"/>
                    </w:rPr>
                    <w:t xml:space="preserve"> (</w:t>
                  </w:r>
                  <w:proofErr w:type="spellStart"/>
                  <w:r w:rsidRPr="00C238FB">
                    <w:rPr>
                      <w:rFonts w:ascii="Arial" w:eastAsia="Times New Roman" w:hAnsi="Arial" w:cs="Arial"/>
                      <w:b/>
                      <w:bCs/>
                      <w:color w:val="3F3F3F"/>
                      <w:sz w:val="21"/>
                      <w:szCs w:val="21"/>
                      <w:lang w:eastAsia="es-ES"/>
                    </w:rPr>
                    <w:t>Benin</w:t>
                  </w:r>
                  <w:proofErr w:type="spellEnd"/>
                  <w:r w:rsidRPr="00C238FB">
                    <w:rPr>
                      <w:rFonts w:ascii="Arial" w:eastAsia="Times New Roman" w:hAnsi="Arial" w:cs="Arial"/>
                      <w:b/>
                      <w:bCs/>
                      <w:color w:val="3F3F3F"/>
                      <w:sz w:val="21"/>
                      <w:szCs w:val="21"/>
                      <w:lang w:eastAsia="es-ES"/>
                    </w:rPr>
                    <w:t>)</w:t>
                  </w:r>
                  <w:r w:rsidRPr="00C238FB">
                    <w:rPr>
                      <w:rFonts w:ascii="Arial" w:eastAsia="Times New Roman" w:hAnsi="Arial" w:cs="Arial"/>
                      <w:color w:val="3F3F3F"/>
                      <w:sz w:val="21"/>
                      <w:szCs w:val="21"/>
                      <w:lang w:eastAsia="es-ES"/>
                    </w:rPr>
                    <w:t xml:space="preserve">, con la Familia </w:t>
                  </w:r>
                  <w:proofErr w:type="spellStart"/>
                  <w:r w:rsidRPr="00C238FB">
                    <w:rPr>
                      <w:rFonts w:ascii="Arial" w:eastAsia="Times New Roman" w:hAnsi="Arial" w:cs="Arial"/>
                      <w:color w:val="3F3F3F"/>
                      <w:sz w:val="21"/>
                      <w:szCs w:val="21"/>
                      <w:lang w:eastAsia="es-ES"/>
                    </w:rPr>
                    <w:t>Jah</w:t>
                  </w:r>
                  <w:proofErr w:type="spellEnd"/>
                  <w:r w:rsidRPr="00C238FB">
                    <w:rPr>
                      <w:rFonts w:ascii="Arial" w:eastAsia="Times New Roman" w:hAnsi="Arial" w:cs="Arial"/>
                      <w:color w:val="3F3F3F"/>
                      <w:sz w:val="21"/>
                      <w:szCs w:val="21"/>
                      <w:lang w:eastAsia="es-ES"/>
                    </w:rPr>
                    <w:t>.</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En </w:t>
                  </w:r>
                  <w:r w:rsidRPr="00C238FB">
                    <w:rPr>
                      <w:rFonts w:ascii="Arial" w:eastAsia="Times New Roman" w:hAnsi="Arial" w:cs="Arial"/>
                      <w:b/>
                      <w:bCs/>
                      <w:color w:val="3F3F3F"/>
                      <w:sz w:val="21"/>
                      <w:szCs w:val="21"/>
                      <w:lang w:eastAsia="es-ES"/>
                    </w:rPr>
                    <w:t>Dakar (Senegal)</w:t>
                  </w:r>
                  <w:r w:rsidRPr="00C238FB">
                    <w:rPr>
                      <w:rFonts w:ascii="Arial" w:eastAsia="Times New Roman" w:hAnsi="Arial" w:cs="Arial"/>
                      <w:color w:val="3F3F3F"/>
                      <w:sz w:val="21"/>
                      <w:szCs w:val="21"/>
                      <w:lang w:eastAsia="es-ES"/>
                    </w:rPr>
                    <w:t xml:space="preserve">, con </w:t>
                  </w:r>
                  <w:proofErr w:type="spellStart"/>
                  <w:r w:rsidRPr="00C238FB">
                    <w:rPr>
                      <w:rFonts w:ascii="Arial" w:eastAsia="Times New Roman" w:hAnsi="Arial" w:cs="Arial"/>
                      <w:color w:val="3F3F3F"/>
                      <w:sz w:val="21"/>
                      <w:szCs w:val="21"/>
                      <w:lang w:eastAsia="es-ES"/>
                    </w:rPr>
                    <w:t>Demba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Moussa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Dembele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Hulo</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Guilabert</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Guy</w:t>
                  </w:r>
                  <w:proofErr w:type="spellEnd"/>
                  <w:r w:rsidRPr="00C238FB">
                    <w:rPr>
                      <w:rFonts w:ascii="Arial" w:eastAsia="Times New Roman" w:hAnsi="Arial" w:cs="Arial"/>
                      <w:color w:val="3F3F3F"/>
                      <w:sz w:val="21"/>
                      <w:szCs w:val="21"/>
                      <w:lang w:eastAsia="es-ES"/>
                    </w:rPr>
                    <w:t xml:space="preserve"> Mario </w:t>
                  </w:r>
                  <w:proofErr w:type="spellStart"/>
                  <w:r w:rsidRPr="00C238FB">
                    <w:rPr>
                      <w:rFonts w:ascii="Arial" w:eastAsia="Times New Roman" w:hAnsi="Arial" w:cs="Arial"/>
                      <w:color w:val="3F3F3F"/>
                      <w:sz w:val="21"/>
                      <w:szCs w:val="21"/>
                      <w:lang w:eastAsia="es-ES"/>
                    </w:rPr>
                    <w:t>Sagna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Ndongo</w:t>
                  </w:r>
                  <w:proofErr w:type="spellEnd"/>
                  <w:r w:rsidRPr="00C238FB">
                    <w:rPr>
                      <w:rFonts w:ascii="Arial" w:eastAsia="Times New Roman" w:hAnsi="Arial" w:cs="Arial"/>
                      <w:color w:val="3F3F3F"/>
                      <w:sz w:val="21"/>
                      <w:szCs w:val="21"/>
                      <w:lang w:eastAsia="es-ES"/>
                    </w:rPr>
                    <w:t xml:space="preserve"> Samba </w:t>
                  </w:r>
                  <w:proofErr w:type="spellStart"/>
                  <w:r w:rsidRPr="00C238FB">
                    <w:rPr>
                      <w:rFonts w:ascii="Arial" w:eastAsia="Times New Roman" w:hAnsi="Arial" w:cs="Arial"/>
                      <w:color w:val="3F3F3F"/>
                      <w:sz w:val="21"/>
                      <w:szCs w:val="21"/>
                      <w:lang w:eastAsia="es-ES"/>
                    </w:rPr>
                    <w:t>Sylla</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Badou</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Kane</w:t>
                  </w:r>
                  <w:proofErr w:type="spellEnd"/>
                  <w:r w:rsidRPr="00C238FB">
                    <w:rPr>
                      <w:rFonts w:ascii="Arial" w:eastAsia="Times New Roman" w:hAnsi="Arial" w:cs="Arial"/>
                      <w:color w:val="3F3F3F"/>
                      <w:sz w:val="21"/>
                      <w:szCs w:val="21"/>
                      <w:lang w:eastAsia="es-ES"/>
                    </w:rPr>
                    <w:t xml:space="preserve"> y </w:t>
                  </w:r>
                  <w:proofErr w:type="spellStart"/>
                  <w:r w:rsidRPr="00C238FB">
                    <w:rPr>
                      <w:rFonts w:ascii="Arial" w:eastAsia="Times New Roman" w:hAnsi="Arial" w:cs="Arial"/>
                      <w:color w:val="3F3F3F"/>
                      <w:sz w:val="21"/>
                      <w:szCs w:val="21"/>
                      <w:lang w:eastAsia="es-ES"/>
                    </w:rPr>
                    <w:t>Ndeye</w:t>
                  </w:r>
                  <w:proofErr w:type="spellEnd"/>
                  <w:r w:rsidRPr="00C238FB">
                    <w:rPr>
                      <w:rFonts w:ascii="Arial" w:eastAsia="Times New Roman" w:hAnsi="Arial" w:cs="Arial"/>
                      <w:color w:val="3F3F3F"/>
                      <w:sz w:val="21"/>
                      <w:szCs w:val="21"/>
                      <w:lang w:eastAsia="es-ES"/>
                    </w:rPr>
                    <w:t xml:space="preserve"> </w:t>
                  </w:r>
                  <w:proofErr w:type="spellStart"/>
                  <w:r w:rsidRPr="00C238FB">
                    <w:rPr>
                      <w:rFonts w:ascii="Arial" w:eastAsia="Times New Roman" w:hAnsi="Arial" w:cs="Arial"/>
                      <w:color w:val="3F3F3F"/>
                      <w:sz w:val="21"/>
                      <w:szCs w:val="21"/>
                      <w:lang w:eastAsia="es-ES"/>
                    </w:rPr>
                    <w:t>Nogaye</w:t>
                  </w:r>
                  <w:proofErr w:type="spellEnd"/>
                  <w:r w:rsidRPr="00C238FB">
                    <w:rPr>
                      <w:rFonts w:ascii="Arial" w:eastAsia="Times New Roman" w:hAnsi="Arial" w:cs="Arial"/>
                      <w:color w:val="3F3F3F"/>
                      <w:sz w:val="21"/>
                      <w:szCs w:val="21"/>
                      <w:lang w:eastAsia="es-ES"/>
                    </w:rPr>
                    <w:t xml:space="preserve"> Babel </w:t>
                  </w:r>
                  <w:proofErr w:type="spellStart"/>
                  <w:r w:rsidRPr="00C238FB">
                    <w:rPr>
                      <w:rFonts w:ascii="Arial" w:eastAsia="Times New Roman" w:hAnsi="Arial" w:cs="Arial"/>
                      <w:color w:val="3F3F3F"/>
                      <w:sz w:val="21"/>
                      <w:szCs w:val="21"/>
                      <w:lang w:eastAsia="es-ES"/>
                    </w:rPr>
                    <w:t>Sow</w:t>
                  </w:r>
                  <w:proofErr w:type="spellEnd"/>
                  <w:r w:rsidRPr="00C238FB">
                    <w:rPr>
                      <w:rFonts w:ascii="Arial" w:eastAsia="Times New Roman" w:hAnsi="Arial" w:cs="Arial"/>
                      <w:color w:val="3F3F3F"/>
                      <w:sz w:val="21"/>
                      <w:szCs w:val="21"/>
                      <w:lang w:eastAsia="es-ES"/>
                    </w:rPr>
                    <w:t>.</w:t>
                  </w:r>
                </w:p>
                <w:p w:rsidR="00C238FB" w:rsidRPr="00C238FB" w:rsidRDefault="00C238FB" w:rsidP="00C238FB">
                  <w:pPr>
                    <w:numPr>
                      <w:ilvl w:val="0"/>
                      <w:numId w:val="1"/>
                    </w:numPr>
                    <w:spacing w:before="100" w:beforeAutospacing="1" w:after="100" w:afterAutospacing="1" w:line="360" w:lineRule="atLeast"/>
                    <w:ind w:left="945"/>
                    <w:rPr>
                      <w:rFonts w:ascii="Arial" w:eastAsia="Times New Roman" w:hAnsi="Arial" w:cs="Arial"/>
                      <w:color w:val="3F3F3F"/>
                      <w:sz w:val="21"/>
                      <w:szCs w:val="21"/>
                      <w:lang w:eastAsia="es-ES"/>
                    </w:rPr>
                  </w:pPr>
                  <w:r w:rsidRPr="00C238FB">
                    <w:rPr>
                      <w:rFonts w:ascii="Arial" w:eastAsia="Times New Roman" w:hAnsi="Arial" w:cs="Arial"/>
                      <w:color w:val="3F3F3F"/>
                      <w:sz w:val="21"/>
                      <w:szCs w:val="21"/>
                      <w:lang w:eastAsia="es-ES"/>
                    </w:rPr>
                    <w:t xml:space="preserve">El militante panafricanista </w:t>
                  </w:r>
                  <w:proofErr w:type="spellStart"/>
                  <w:r w:rsidRPr="00C238FB">
                    <w:rPr>
                      <w:rFonts w:ascii="Arial" w:eastAsia="Times New Roman" w:hAnsi="Arial" w:cs="Arial"/>
                      <w:color w:val="3F3F3F"/>
                      <w:sz w:val="21"/>
                      <w:szCs w:val="21"/>
                      <w:lang w:eastAsia="es-ES"/>
                    </w:rPr>
                    <w:t>Kemi</w:t>
                  </w:r>
                  <w:proofErr w:type="spellEnd"/>
                  <w:r w:rsidRPr="00C238FB">
                    <w:rPr>
                      <w:rFonts w:ascii="Arial" w:eastAsia="Times New Roman" w:hAnsi="Arial" w:cs="Arial"/>
                      <w:color w:val="3F3F3F"/>
                      <w:sz w:val="21"/>
                      <w:szCs w:val="21"/>
                      <w:lang w:eastAsia="es-ES"/>
                    </w:rPr>
                    <w:t xml:space="preserve"> Seba intervendrá como invitado de honor en la Universidad de </w:t>
                  </w:r>
                  <w:proofErr w:type="spellStart"/>
                  <w:r w:rsidRPr="00C238FB">
                    <w:rPr>
                      <w:rFonts w:ascii="Arial" w:eastAsia="Times New Roman" w:hAnsi="Arial" w:cs="Arial"/>
                      <w:color w:val="3F3F3F"/>
                      <w:sz w:val="21"/>
                      <w:szCs w:val="21"/>
                      <w:lang w:eastAsia="es-ES"/>
                    </w:rPr>
                    <w:t>Ziguinchor</w:t>
                  </w:r>
                  <w:proofErr w:type="spellEnd"/>
                  <w:r w:rsidRPr="00C238FB">
                    <w:rPr>
                      <w:rFonts w:ascii="Arial" w:eastAsia="Times New Roman" w:hAnsi="Arial" w:cs="Arial"/>
                      <w:color w:val="3F3F3F"/>
                      <w:sz w:val="21"/>
                      <w:szCs w:val="21"/>
                      <w:lang w:eastAsia="es-ES"/>
                    </w:rPr>
                    <w:t xml:space="preserve"> de </w:t>
                  </w:r>
                  <w:proofErr w:type="spellStart"/>
                  <w:r w:rsidRPr="00C238FB">
                    <w:rPr>
                      <w:rFonts w:ascii="Arial" w:eastAsia="Times New Roman" w:hAnsi="Arial" w:cs="Arial"/>
                      <w:color w:val="3F3F3F"/>
                      <w:sz w:val="21"/>
                      <w:szCs w:val="21"/>
                      <w:lang w:eastAsia="es-ES"/>
                    </w:rPr>
                    <w:t>Casamance</w:t>
                  </w:r>
                  <w:proofErr w:type="spellEnd"/>
                  <w:r w:rsidRPr="00C238FB">
                    <w:rPr>
                      <w:rFonts w:ascii="Arial" w:eastAsia="Times New Roman" w:hAnsi="Arial" w:cs="Arial"/>
                      <w:color w:val="3F3F3F"/>
                      <w:sz w:val="21"/>
                      <w:szCs w:val="21"/>
                      <w:lang w:eastAsia="es-ES"/>
                    </w:rPr>
                    <w:t>, Senegal.</w:t>
                  </w:r>
                  <w:r w:rsidRPr="00C238FB">
                    <w:rPr>
                      <w:rFonts w:ascii="Arial" w:eastAsia="Times New Roman" w:hAnsi="Arial" w:cs="Arial"/>
                      <w:color w:val="3F3F3F"/>
                      <w:sz w:val="21"/>
                      <w:szCs w:val="21"/>
                      <w:lang w:eastAsia="es-ES"/>
                    </w:rPr>
                    <w:br/>
                  </w:r>
                  <w:r w:rsidRPr="00C238FB">
                    <w:rPr>
                      <w:rFonts w:ascii="Arial" w:eastAsia="Times New Roman" w:hAnsi="Arial" w:cs="Arial"/>
                      <w:color w:val="3F3F3F"/>
                      <w:sz w:val="21"/>
                      <w:szCs w:val="21"/>
                      <w:lang w:eastAsia="es-ES"/>
                    </w:rPr>
                    <w:br/>
                  </w:r>
                  <w:r w:rsidRPr="00C238FB">
                    <w:rPr>
                      <w:rFonts w:ascii="Arial" w:eastAsia="Times New Roman" w:hAnsi="Arial" w:cs="Arial"/>
                      <w:i/>
                      <w:iCs/>
                      <w:color w:val="3F3F3F"/>
                      <w:sz w:val="21"/>
                      <w:szCs w:val="21"/>
                      <w:lang w:eastAsia="es-ES"/>
                    </w:rPr>
                    <w:t xml:space="preserve">[Traducción del comunicado original: François </w:t>
                  </w:r>
                  <w:proofErr w:type="spellStart"/>
                  <w:r w:rsidRPr="00C238FB">
                    <w:rPr>
                      <w:rFonts w:ascii="Arial" w:eastAsia="Times New Roman" w:hAnsi="Arial" w:cs="Arial"/>
                      <w:i/>
                      <w:iCs/>
                      <w:color w:val="3F3F3F"/>
                      <w:sz w:val="21"/>
                      <w:szCs w:val="21"/>
                      <w:lang w:eastAsia="es-ES"/>
                    </w:rPr>
                    <w:t>Soulard</w:t>
                  </w:r>
                  <w:proofErr w:type="spellEnd"/>
                  <w:r w:rsidRPr="00C238FB">
                    <w:rPr>
                      <w:rFonts w:ascii="Arial" w:eastAsia="Times New Roman" w:hAnsi="Arial" w:cs="Arial"/>
                      <w:color w:val="3F3F3F"/>
                      <w:sz w:val="21"/>
                      <w:szCs w:val="21"/>
                      <w:lang w:eastAsia="es-ES"/>
                    </w:rPr>
                    <w:t>]</w:t>
                  </w:r>
                </w:p>
              </w:tc>
            </w:tr>
          </w:tbl>
          <w:p w:rsidR="00C238FB" w:rsidRPr="00C238FB" w:rsidRDefault="00C238FB" w:rsidP="00C238FB">
            <w:pPr>
              <w:spacing w:after="0" w:line="240" w:lineRule="auto"/>
              <w:jc w:val="center"/>
              <w:rPr>
                <w:rFonts w:ascii="Arial" w:eastAsia="Times New Roman" w:hAnsi="Arial" w:cs="Arial"/>
                <w:sz w:val="24"/>
                <w:szCs w:val="24"/>
                <w:lang w:eastAsia="es-ES"/>
              </w:rPr>
            </w:pPr>
          </w:p>
        </w:tc>
      </w:tr>
    </w:tbl>
    <w:p w:rsidR="00C238FB" w:rsidRDefault="00C238FB"/>
    <w:sectPr w:rsidR="00C238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57AA3"/>
    <w:multiLevelType w:val="multilevel"/>
    <w:tmpl w:val="042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FB"/>
    <w:rsid w:val="00C2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A476"/>
  <w15:chartTrackingRefBased/>
  <w15:docId w15:val="{5C98080B-E9E9-481C-89CC-D29EF847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83737">
      <w:bodyDiv w:val="1"/>
      <w:marLeft w:val="0"/>
      <w:marRight w:val="0"/>
      <w:marTop w:val="0"/>
      <w:marBottom w:val="0"/>
      <w:divBdr>
        <w:top w:val="none" w:sz="0" w:space="0" w:color="auto"/>
        <w:left w:val="none" w:sz="0" w:space="0" w:color="auto"/>
        <w:bottom w:val="none" w:sz="0" w:space="0" w:color="auto"/>
        <w:right w:val="none" w:sz="0" w:space="0" w:color="auto"/>
      </w:divBdr>
      <w:divsChild>
        <w:div w:id="1541743153">
          <w:marLeft w:val="0"/>
          <w:marRight w:val="0"/>
          <w:marTop w:val="0"/>
          <w:marBottom w:val="0"/>
          <w:divBdr>
            <w:top w:val="none" w:sz="0" w:space="0" w:color="auto"/>
            <w:left w:val="none" w:sz="0" w:space="0" w:color="auto"/>
            <w:bottom w:val="none" w:sz="0" w:space="0" w:color="auto"/>
            <w:right w:val="none" w:sz="0" w:space="0" w:color="auto"/>
          </w:divBdr>
          <w:divsChild>
            <w:div w:id="1765496572">
              <w:marLeft w:val="0"/>
              <w:marRight w:val="0"/>
              <w:marTop w:val="0"/>
              <w:marBottom w:val="0"/>
              <w:divBdr>
                <w:top w:val="none" w:sz="0" w:space="0" w:color="auto"/>
                <w:left w:val="none" w:sz="0" w:space="0" w:color="auto"/>
                <w:bottom w:val="none" w:sz="0" w:space="0" w:color="auto"/>
                <w:right w:val="none" w:sz="0" w:space="0" w:color="auto"/>
              </w:divBdr>
              <w:divsChild>
                <w:div w:id="1128740053">
                  <w:marLeft w:val="0"/>
                  <w:marRight w:val="0"/>
                  <w:marTop w:val="0"/>
                  <w:marBottom w:val="0"/>
                  <w:divBdr>
                    <w:top w:val="none" w:sz="0" w:space="0" w:color="auto"/>
                    <w:left w:val="none" w:sz="0" w:space="0" w:color="auto"/>
                    <w:bottom w:val="none" w:sz="0" w:space="0" w:color="auto"/>
                    <w:right w:val="none" w:sz="0" w:space="0" w:color="auto"/>
                  </w:divBdr>
                </w:div>
                <w:div w:id="1037316338">
                  <w:marLeft w:val="0"/>
                  <w:marRight w:val="0"/>
                  <w:marTop w:val="0"/>
                  <w:marBottom w:val="0"/>
                  <w:divBdr>
                    <w:top w:val="none" w:sz="0" w:space="0" w:color="auto"/>
                    <w:left w:val="none" w:sz="0" w:space="0" w:color="auto"/>
                    <w:bottom w:val="none" w:sz="0" w:space="0" w:color="auto"/>
                    <w:right w:val="none" w:sz="0" w:space="0" w:color="auto"/>
                  </w:divBdr>
                </w:div>
              </w:divsChild>
            </w:div>
            <w:div w:id="1279490399">
              <w:marLeft w:val="0"/>
              <w:marRight w:val="0"/>
              <w:marTop w:val="0"/>
              <w:marBottom w:val="0"/>
              <w:divBdr>
                <w:top w:val="none" w:sz="0" w:space="0" w:color="auto"/>
                <w:left w:val="none" w:sz="0" w:space="0" w:color="auto"/>
                <w:bottom w:val="none" w:sz="0" w:space="0" w:color="auto"/>
                <w:right w:val="none" w:sz="0" w:space="0" w:color="auto"/>
              </w:divBdr>
            </w:div>
            <w:div w:id="346174834">
              <w:marLeft w:val="0"/>
              <w:marRight w:val="0"/>
              <w:marTop w:val="0"/>
              <w:marBottom w:val="0"/>
              <w:divBdr>
                <w:top w:val="none" w:sz="0" w:space="0" w:color="auto"/>
                <w:left w:val="none" w:sz="0" w:space="0" w:color="auto"/>
                <w:bottom w:val="none" w:sz="0" w:space="0" w:color="auto"/>
                <w:right w:val="none" w:sz="0" w:space="0" w:color="auto"/>
              </w:divBdr>
            </w:div>
            <w:div w:id="379522864">
              <w:marLeft w:val="0"/>
              <w:marRight w:val="0"/>
              <w:marTop w:val="0"/>
              <w:marBottom w:val="0"/>
              <w:divBdr>
                <w:top w:val="none" w:sz="0" w:space="0" w:color="auto"/>
                <w:left w:val="none" w:sz="0" w:space="0" w:color="auto"/>
                <w:bottom w:val="none" w:sz="0" w:space="0" w:color="auto"/>
                <w:right w:val="none" w:sz="0" w:space="0" w:color="auto"/>
              </w:divBdr>
            </w:div>
            <w:div w:id="1728725536">
              <w:marLeft w:val="0"/>
              <w:marRight w:val="0"/>
              <w:marTop w:val="0"/>
              <w:marBottom w:val="0"/>
              <w:divBdr>
                <w:top w:val="none" w:sz="0" w:space="0" w:color="auto"/>
                <w:left w:val="none" w:sz="0" w:space="0" w:color="auto"/>
                <w:bottom w:val="none" w:sz="0" w:space="0" w:color="auto"/>
                <w:right w:val="none" w:sz="0" w:space="0" w:color="auto"/>
              </w:divBdr>
            </w:div>
            <w:div w:id="109906182">
              <w:marLeft w:val="0"/>
              <w:marRight w:val="0"/>
              <w:marTop w:val="0"/>
              <w:marBottom w:val="0"/>
              <w:divBdr>
                <w:top w:val="none" w:sz="0" w:space="0" w:color="auto"/>
                <w:left w:val="none" w:sz="0" w:space="0" w:color="auto"/>
                <w:bottom w:val="none" w:sz="0" w:space="0" w:color="auto"/>
                <w:right w:val="none" w:sz="0" w:space="0" w:color="auto"/>
              </w:divBdr>
            </w:div>
            <w:div w:id="1774323391">
              <w:marLeft w:val="0"/>
              <w:marRight w:val="0"/>
              <w:marTop w:val="0"/>
              <w:marBottom w:val="0"/>
              <w:divBdr>
                <w:top w:val="none" w:sz="0" w:space="0" w:color="auto"/>
                <w:left w:val="none" w:sz="0" w:space="0" w:color="auto"/>
                <w:bottom w:val="none" w:sz="0" w:space="0" w:color="auto"/>
                <w:right w:val="none" w:sz="0" w:space="0" w:color="auto"/>
              </w:divBdr>
            </w:div>
            <w:div w:id="860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2017-01-17T21:27:00Z</dcterms:created>
  <dcterms:modified xsi:type="dcterms:W3CDTF">2017-01-17T21:28:00Z</dcterms:modified>
</cp:coreProperties>
</file>