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E2" w:rsidRPr="00DD77E2" w:rsidRDefault="00DD77E2" w:rsidP="00DD77E2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es-UY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5/11/10/la-pareja-de-divorciados-ante-el-pap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5/11/10/la-pareja-de-divorciados-ante-el-papa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E2" w:rsidRPr="00DD77E2" w:rsidRDefault="00DD77E2" w:rsidP="00DD77E2">
      <w:pPr>
        <w:shd w:val="clear" w:color="auto" w:fill="FFFFFF"/>
        <w:spacing w:before="46" w:after="114"/>
        <w:jc w:val="left"/>
        <w:textAlignment w:val="baseline"/>
        <w:rPr>
          <w:rFonts w:ascii="Arial" w:eastAsia="Times New Roman" w:hAnsi="Arial" w:cs="Arial"/>
          <w:color w:val="003366"/>
          <w:sz w:val="11"/>
          <w:szCs w:val="11"/>
          <w:lang w:eastAsia="es-UY"/>
        </w:rPr>
      </w:pPr>
      <w:r w:rsidRPr="00DD77E2">
        <w:rPr>
          <w:rFonts w:ascii="Arial" w:eastAsia="Times New Roman" w:hAnsi="Arial" w:cs="Arial"/>
          <w:color w:val="003366"/>
          <w:sz w:val="11"/>
          <w:szCs w:val="11"/>
          <w:lang w:eastAsia="es-UY"/>
        </w:rPr>
        <w:t>La pareja de divorciados ante el Papa</w:t>
      </w:r>
    </w:p>
    <w:p w:rsidR="00DD77E2" w:rsidRPr="00DD77E2" w:rsidRDefault="00DD77E2" w:rsidP="00DD77E2">
      <w:pPr>
        <w:shd w:val="clear" w:color="auto" w:fill="FFFFFF"/>
        <w:spacing w:before="20" w:after="2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2"/>
          <w:szCs w:val="32"/>
          <w:lang w:eastAsia="es-UY"/>
        </w:rPr>
      </w:pPr>
      <w:r w:rsidRPr="00DD77E2">
        <w:rPr>
          <w:rFonts w:ascii="Trebuchet MS" w:eastAsia="Times New Roman" w:hAnsi="Trebuchet MS" w:cs="Times New Roman"/>
          <w:b/>
          <w:bCs/>
          <w:color w:val="666666"/>
          <w:sz w:val="32"/>
          <w:szCs w:val="32"/>
          <w:lang w:eastAsia="es-UY"/>
        </w:rPr>
        <w:t>Mediante un proceso que "abre la posibilidad de recibir los sacramentos de la reconciliación y la Eucaristía"</w:t>
      </w:r>
    </w:p>
    <w:p w:rsidR="00DD77E2" w:rsidRPr="00DD77E2" w:rsidRDefault="00DD77E2" w:rsidP="00DD77E2">
      <w:pPr>
        <w:shd w:val="clear" w:color="auto" w:fill="FFFFFF"/>
        <w:spacing w:before="100" w:after="100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0"/>
          <w:szCs w:val="40"/>
          <w:lang w:eastAsia="es-UY"/>
        </w:rPr>
      </w:pPr>
      <w:r w:rsidRPr="00DD77E2">
        <w:rPr>
          <w:rFonts w:ascii="Times New Roman" w:eastAsia="Times New Roman" w:hAnsi="Times New Roman" w:cs="Times New Roman"/>
          <w:color w:val="B07300"/>
          <w:sz w:val="40"/>
          <w:szCs w:val="40"/>
          <w:lang w:eastAsia="es-UY"/>
        </w:rPr>
        <w:t>Los obispos alemanes abogan por la comunión, caso por caso, para los divorciados vueltos a casar</w:t>
      </w:r>
    </w:p>
    <w:p w:rsidR="00DD77E2" w:rsidRPr="00DD77E2" w:rsidRDefault="00DD77E2" w:rsidP="00DD77E2">
      <w:pPr>
        <w:shd w:val="clear" w:color="auto" w:fill="FFFFFF"/>
        <w:spacing w:before="20" w:after="20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DD77E2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"En lugar de actitudes extremas, tiene que haber discernimiento en conversaciones personales", afirman</w:t>
      </w:r>
    </w:p>
    <w:p w:rsidR="00DD77E2" w:rsidRPr="00DD77E2" w:rsidRDefault="00DD77E2" w:rsidP="00DD77E2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DD77E2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Jesús Bastante, 0</w:t>
      </w:r>
      <w:r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1 de febrero de 2017 </w:t>
      </w:r>
    </w:p>
    <w:p w:rsidR="00DD77E2" w:rsidRPr="00DD77E2" w:rsidRDefault="00DD77E2" w:rsidP="00DD77E2">
      <w:pPr>
        <w:shd w:val="clear" w:color="auto" w:fill="F5ECD0"/>
        <w:spacing w:line="336" w:lineRule="atLeast"/>
        <w:jc w:val="left"/>
        <w:textAlignment w:val="baseline"/>
        <w:rPr>
          <w:rFonts w:ascii="Trebuchet MS" w:eastAsia="Times New Roman" w:hAnsi="Trebuchet MS" w:cs="Arial"/>
          <w:color w:val="334455"/>
          <w:lang w:eastAsia="es-UY"/>
        </w:rPr>
      </w:pPr>
      <w:proofErr w:type="spellStart"/>
      <w:r w:rsidRPr="00DD77E2">
        <w:rPr>
          <w:rFonts w:ascii="Trebuchet MS" w:eastAsia="Times New Roman" w:hAnsi="Trebuchet MS" w:cs="Arial"/>
          <w:color w:val="334455"/>
          <w:lang w:eastAsia="es-UY"/>
        </w:rPr>
        <w:t>Müller</w:t>
      </w:r>
      <w:proofErr w:type="spellEnd"/>
      <w:r w:rsidRPr="00DD77E2">
        <w:rPr>
          <w:rFonts w:ascii="Trebuchet MS" w:eastAsia="Times New Roman" w:hAnsi="Trebuchet MS" w:cs="Arial"/>
          <w:color w:val="334455"/>
          <w:lang w:eastAsia="es-UY"/>
        </w:rPr>
        <w:t xml:space="preserve"> critica a los que "hablan demasiado" sobre la AL. "El Papa interpreta a los obispos, no son los obispos los que interpretan al Papa"</w:t>
      </w:r>
    </w:p>
    <w:p w:rsidR="00DD77E2" w:rsidRPr="00DD77E2" w:rsidRDefault="00DD77E2" w:rsidP="00DD77E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D77E2">
        <w:rPr>
          <w:rFonts w:ascii="Arial" w:eastAsia="Times New Roman" w:hAnsi="Arial" w:cs="Arial"/>
          <w:color w:val="000000"/>
          <w:sz w:val="14"/>
          <w:szCs w:val="14"/>
          <w:lang w:eastAsia="es-UY"/>
        </w:rPr>
        <w:t xml:space="preserve"> (</w:t>
      </w:r>
      <w:r w:rsidRPr="00DD77E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Jesús Bastante/Cameron </w:t>
      </w:r>
      <w:proofErr w:type="spellStart"/>
      <w:r w:rsidRPr="00DD77E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Doody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 Los obispos alemanes han aprobado un documento en el que afirman que los 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divorciados vueltos a casar requieren "soluciones diferenciadas"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mediante un proceso que 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"abre la posibilidad de recibir los sacramentos de la reconciliación y la Eucaristía"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para cada caso concreto.</w:t>
      </w:r>
    </w:p>
    <w:p w:rsidR="00DD77E2" w:rsidRPr="00DD77E2" w:rsidRDefault="00DD77E2" w:rsidP="00DD77E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 </w:t>
      </w:r>
      <w:hyperlink r:id="rId6" w:tgtFrame="_blank" w:history="1">
        <w:r w:rsidRPr="00DD77E2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UY"/>
          </w:rPr>
          <w:t>documento (aquí en alemán)</w:t>
        </w:r>
      </w:hyperlink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aprobado en la Plenaria del pasado 23 de enero y presentado hoy, toma como punto de partida la exhortación apostólica "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Amoris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Laetitia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 del Papa Francisco, y elabora una suerte de criterios de discernimiento para la pastoral con estas personas.</w:t>
      </w:r>
    </w:p>
    <w:p w:rsidR="00DD77E2" w:rsidRPr="00DD77E2" w:rsidRDefault="00DD77E2" w:rsidP="00DD77E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Un texto que se asemeja a la postura aportada por los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obispos de Malta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y, anteriormente, por los prelados de la 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Región de Buenos Aires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de la que el propio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Bergoglio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asumió como "la única interpretación posible" de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Amoris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Laetitia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DD77E2" w:rsidRPr="00DD77E2" w:rsidRDefault="00DD77E2" w:rsidP="00DD77E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el documento aprobado por la Plenaria del Episcopado alemán, se afirma que "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Amoris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Laetitia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no deja lugar a dudas sobre la necesidad de una 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perspectiva diferenciada de las situaciones de vida de las personas". Así, aunque afirma que "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no hay (en AL) un mecanismo </w:t>
      </w:r>
      <w:proofErr w:type="spellStart"/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autómatico</w:t>
      </w:r>
      <w:proofErr w:type="spellEnd"/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para la admisión generalizada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de todos los divorciados y vueltos a casar", subraya que la exhortación papal "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no es categórica e inamovible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sobre la recepción de los sacramentos".</w:t>
      </w:r>
    </w:p>
    <w:p w:rsidR="00DD77E2" w:rsidRPr="00DD77E2" w:rsidRDefault="00DD77E2" w:rsidP="00DD77E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Tras criticar las "actitudes rigoristas, estancadas en juicios rápidos", los obispos alemanes apuntan que "en lugar de actitudes extremas, 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tiene que existir un discernimiento"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de cada caso personal y familiar.</w:t>
      </w:r>
    </w:p>
    <w:p w:rsidR="00DD77E2" w:rsidRPr="00DD77E2" w:rsidRDefault="00DD77E2" w:rsidP="00DD77E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Tras el acompañamiento, discernimiento e integración, sostiene el documento, 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"la decisión individual de comulgar ha de respetarse"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Y es que son precisas "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soluciones diferenciadas y apropiadas a los casos individuales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que se pueden aplicar cuando el matrimonio no se puede anular".</w:t>
      </w:r>
    </w:p>
    <w:p w:rsidR="00DD77E2" w:rsidRPr="00DD77E2" w:rsidRDefault="00DD77E2" w:rsidP="00DD77E2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DD77E2" w:rsidRPr="00DD77E2" w:rsidRDefault="00DD77E2" w:rsidP="00DD77E2">
      <w:pPr>
        <w:shd w:val="clear" w:color="auto" w:fill="FFFFFF"/>
        <w:spacing w:before="100" w:after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4000" cy="2667000"/>
            <wp:effectExtent l="19050" t="0" r="0" b="0"/>
            <wp:docPr id="36" name="Imagen 36" descr="http://www.periodistadigital.com/imagenes/2017/02/01/obispos-alem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eriodistadigital.com/imagenes/2017/02/01/obispos-aleman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E2" w:rsidRPr="00DD77E2" w:rsidRDefault="00DD77E2" w:rsidP="00DD77E2">
      <w:pPr>
        <w:shd w:val="clear" w:color="auto" w:fill="FFFFFF"/>
        <w:spacing w:before="100" w:after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 w:rsidRPr="00DD77E2">
        <w:rPr>
          <w:rFonts w:ascii="Arial" w:eastAsia="Times New Roman" w:hAnsi="Arial" w:cs="Arial"/>
          <w:color w:val="000000"/>
          <w:sz w:val="14"/>
          <w:szCs w:val="14"/>
          <w:lang w:eastAsia="es-UY"/>
        </w:rPr>
        <w:t> </w:t>
      </w:r>
    </w:p>
    <w:p w:rsidR="00DD77E2" w:rsidRPr="00DD77E2" w:rsidRDefault="00DD77E2" w:rsidP="00DD77E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Por su parte, el prefecto de la Congregación para la Doctrina de la Fe, 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Gerhard </w:t>
      </w:r>
      <w:proofErr w:type="spellStart"/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Müller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advirtió en una entrevista con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Il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Timone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que "el Papa interpreta a los obispos, no son los obispos los que deben interpretar al Papa", en clara alusión a los cuatro cardenales rebeldes y a "todos los que hablan demasiado" sobre la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Amoris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Laetitia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DD77E2" w:rsidRPr="00DD77E2" w:rsidRDefault="00DD77E2" w:rsidP="00DD77E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"No es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Amoris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laetitia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la que ha provocado una interpretación confusa, sino a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lgunos confundidos intérpretes de ella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", denunció </w:t>
      </w:r>
      <w:proofErr w:type="spellStart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Muller</w:t>
      </w:r>
      <w:proofErr w:type="spellEnd"/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"La tarea de los sacerdotes y de los obispos </w:t>
      </w:r>
      <w:r w:rsidRPr="00DD77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no es la de crear confusión, sino la de aportar claridad</w:t>
      </w:r>
      <w:r w:rsidRPr="00DD77E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", cerró el purpurado alemán.</w:t>
      </w:r>
    </w:p>
    <w:p w:rsidR="00DD77E2" w:rsidRPr="00DD77E2" w:rsidRDefault="00DD77E2" w:rsidP="00DD77E2">
      <w:pPr>
        <w:shd w:val="clear" w:color="auto" w:fill="FFFFFF"/>
        <w:spacing w:before="100" w:after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 w:rsidRPr="00DD77E2">
        <w:rPr>
          <w:rFonts w:ascii="Arial" w:eastAsia="Times New Roman" w:hAnsi="Arial" w:cs="Arial"/>
          <w:color w:val="000000"/>
          <w:sz w:val="14"/>
          <w:szCs w:val="14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10DC"/>
    <w:multiLevelType w:val="multilevel"/>
    <w:tmpl w:val="EE9E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665D0"/>
    <w:multiLevelType w:val="multilevel"/>
    <w:tmpl w:val="650A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D77E2"/>
    <w:rsid w:val="00221703"/>
    <w:rsid w:val="007C7504"/>
    <w:rsid w:val="00DD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DD77E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DD77E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DD77E2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77E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DD77E2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DD77E2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DD77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DD77E2"/>
  </w:style>
  <w:style w:type="character" w:styleId="Hipervnculo">
    <w:name w:val="Hyperlink"/>
    <w:basedOn w:val="Fuentedeprrafopredeter"/>
    <w:uiPriority w:val="99"/>
    <w:semiHidden/>
    <w:unhideWhenUsed/>
    <w:rsid w:val="00DD77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77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DD77E2"/>
  </w:style>
  <w:style w:type="paragraph" w:styleId="Textodeglobo">
    <w:name w:val="Balloon Text"/>
    <w:basedOn w:val="Normal"/>
    <w:link w:val="TextodegloboCar"/>
    <w:uiPriority w:val="99"/>
    <w:semiHidden/>
    <w:unhideWhenUsed/>
    <w:rsid w:val="00DD77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3715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332">
              <w:blockQuote w:val="1"/>
              <w:marLeft w:val="0"/>
              <w:marRight w:val="0"/>
              <w:marTop w:val="100"/>
              <w:marBottom w:val="100"/>
              <w:divBdr>
                <w:top w:val="double" w:sz="4" w:space="6" w:color="CC9900"/>
                <w:left w:val="none" w:sz="0" w:space="8" w:color="auto"/>
                <w:bottom w:val="single" w:sz="6" w:space="6" w:color="CC9900"/>
                <w:right w:val="none" w:sz="0" w:space="0" w:color="auto"/>
              </w:divBdr>
            </w:div>
            <w:div w:id="567572088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bk.de/de/presse/details/?presseid=3315&amp;cHash=3edd14afbad5737f1fc3bf95202b680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2556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2017-02-02T11:47:00Z</dcterms:created>
  <dcterms:modified xsi:type="dcterms:W3CDTF">2017-02-02T11:50:00Z</dcterms:modified>
</cp:coreProperties>
</file>