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E2" w:rsidRPr="006D6BE2" w:rsidRDefault="006D6BE2" w:rsidP="006D6BE2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Dona Marisa </w:t>
      </w:r>
      <w:proofErr w:type="spellStart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ao</w:t>
      </w:r>
      <w:proofErr w:type="spellEnd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ódio</w:t>
      </w:r>
      <w:proofErr w:type="spellEnd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respondeu</w:t>
      </w:r>
      <w:proofErr w:type="spellEnd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doando</w:t>
      </w:r>
      <w:proofErr w:type="spellEnd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seus</w:t>
      </w:r>
      <w:proofErr w:type="spellEnd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órgãos</w:t>
      </w:r>
      <w:proofErr w:type="spellEnd"/>
    </w:p>
    <w:p w:rsidR="006D6BE2" w:rsidRPr="006D6BE2" w:rsidRDefault="006D6BE2" w:rsidP="006D6BE2">
      <w:pPr>
        <w:shd w:val="clear" w:color="auto" w:fill="FFFFFF"/>
        <w:jc w:val="right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                                                               </w:t>
      </w: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Leonardo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Boff</w:t>
      </w:r>
      <w:proofErr w:type="spellEnd"/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Dona Marisa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Letícia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esposa do ex-presidente Lula,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morreu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num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contexto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politico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conturbado.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Nas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palavras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próprio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Lula, “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ela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morreu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triste”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também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traumatizada.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Diz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-se que todas as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instituições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funcionam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. Mas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se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qualifica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seu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funcionamento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Funcionam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mal.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outras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palavras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funcionam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. Se tomamos como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referência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mais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alta corte da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nação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o STF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ai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fica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claro que as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instituições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estão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corrompidas,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incluindo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 PF e o MP. Especialmente o STF é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atravessado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por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interesses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politicos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seus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ministros, de forma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escancarada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rompe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diretamente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 ética de todo magistrado,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falando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criticando, atacando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fora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dos autos e tomando claramente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posição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por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partido; nada acontece, no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nosso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vale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tudo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jurídico,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quando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deveria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sentir o rigor da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lei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sofrer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impeachment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. Esta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situação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 é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sinal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inequívoco de que estamos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numa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derrocada política, ética e institucional. O Brasil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vai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de mal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pior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pois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todos 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dias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itens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sociais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politicos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se </w:t>
      </w:r>
      <w:proofErr w:type="spellStart"/>
      <w:proofErr w:type="gram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deterioram</w:t>
      </w:r>
      <w:proofErr w:type="spellEnd"/>
      <w:proofErr w:type="gram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.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havia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senadores e deputados de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poucas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luzes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propalavam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derrubada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Dilma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do PT o Brasil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entraria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nova primavera de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progresso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O que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nosparece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mais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grave é o fato de que se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instaurou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lang w:eastAsia="es-UY"/>
        </w:rPr>
        <w:t> </w:t>
      </w:r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real estado de </w:t>
      </w:r>
      <w:proofErr w:type="spellStart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sítio</w:t>
      </w:r>
      <w:proofErr w:type="spellEnd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judicial</w:t>
      </w: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.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operação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Lava-Jato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mostrou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juizes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justiceiros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usam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direito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como instrumento de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perseguição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no caso do PT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diretamente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 ex-presidente Lula.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Polícia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Federal,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bem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no estilo da SS nazista,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entrou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casa adentro da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família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Lula,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revistaram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cada canto,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reviraram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colchão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remexeram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penteadeira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de Dona Marisa,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revolveram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geladeira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carregaram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 que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puderam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conduziram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lang w:eastAsia="es-UY"/>
        </w:rPr>
        <w:t> </w:t>
      </w:r>
      <w:proofErr w:type="spellStart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>sob</w:t>
      </w:r>
      <w:proofErr w:type="spellEnd"/>
      <w:r w:rsidRPr="006D6B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UY"/>
        </w:rPr>
        <w:t xml:space="preserve"> vara</w:t>
      </w: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pois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é esta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expressão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correta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quer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dizer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coercitivamente o ex-presidente Lula para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interrogatório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numa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delegacia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aeroporto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lastRenderedPageBreak/>
        <w:t xml:space="preserve">Tal ato de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violência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física e simbólica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traumatizou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 ex-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primeira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dama.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Maior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 trauma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quando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indiciada como criminosa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operação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Lava Jato junto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 marido.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Isso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encheu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de medo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alterou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todo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seu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estado de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saúde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Como se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bastassem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aquilo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escreveu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corajosamente 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jornalista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Hidegard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Angel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seu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blog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na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internet</w:t>
      </w:r>
      <w:r w:rsidRPr="006D6BE2">
        <w:rPr>
          <w:rFonts w:ascii="Calibri" w:eastAsia="Times New Roman" w:hAnsi="Calibri" w:cs="Calibri"/>
          <w:color w:val="000000"/>
          <w:sz w:val="32"/>
          <w:lang w:eastAsia="es-UY"/>
        </w:rPr>
        <w:t> </w:t>
      </w:r>
      <w:r w:rsidRPr="006D6BE2">
        <w:rPr>
          <w:rFonts w:ascii="Verdana" w:eastAsia="Times New Roman" w:hAnsi="Verdana" w:cs="Calibri"/>
          <w:color w:val="1A1A1A"/>
          <w:sz w:val="32"/>
          <w:szCs w:val="32"/>
          <w:lang w:eastAsia="es-UY"/>
        </w:rPr>
        <w:t>"</w:t>
      </w:r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os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oito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anos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bombardeio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intenso,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tiroteio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deboches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ofensas de todo jeito,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ridicularia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referências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mordazes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críticas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cruéis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calúnias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até. 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sem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o conforto das contrapartidas”. 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faço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minhas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palavras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Hildegard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pois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representam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o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posso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testemunhar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mais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30 anos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amizade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entranhável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Dona Marisa e Lula: “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companheira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amiga e leal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marido o tempo todo.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amável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cordial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todos que dela se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aproximaram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há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um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único relato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episódio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arrogância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ou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desfeita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feita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por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ela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alguém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como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primeira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-dama do país. A dona de casa que cuida do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jardim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planta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horta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se preocupa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 dieta do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maridão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protege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família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formou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 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Lula,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um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verdadeiro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casal”.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Criticam-na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porque como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primeira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dama 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assumiu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funções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públicas. Mas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poucos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sabem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ela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restitituíu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 forma original do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palácio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Planalto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resgatando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os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móveis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tapetes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haviam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sido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doados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 ministros e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outross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departamentos.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Ela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possuía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elevado sentido estético.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fundamental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reforma da Catedral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acompanhou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passo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passo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Finalmente,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ela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introduziu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no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Torto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festas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da cultura popular,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celebração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seus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santos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devopção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são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maioria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povo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brasileiro, Santo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Antônio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São João.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Lá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organizou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festa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São João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bem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no estilo do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povo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bandeirinhas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procissão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sebo.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Escândalo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para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burguesia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descolada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nossas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raízes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envergonhada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nossas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tradições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lastRenderedPageBreak/>
        <w:t>Ela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sofreu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um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AVC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fatal.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Visitei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-a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UTI,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falei-lhe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ouvido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(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dizem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mesmo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coma 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ouvido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ainda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funciona)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palavras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confiança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de entrega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Deus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Mãe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ela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acreditava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fé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profunda. Deus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estava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esperando para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caisse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seu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seio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materno e paterno para ser feliz eternamente.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Abracei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o ex-presidente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escondia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lágriamas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Quando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se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constatou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morte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celebral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coração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ainda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pulsava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. Ele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disse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uma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palavra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verdadeira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:”O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coração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dela  pulsa porque o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nosso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amor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vai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para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além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morte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.”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lado de tanta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dor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se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constataram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internet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palavras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ódio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de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maledicência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Felizes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porque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morria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merecia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morrer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daquele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jeito.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Aí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me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dei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conta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de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não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temos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apenas pedófilos mas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também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lang w:eastAsia="es-UY"/>
        </w:rPr>
        <w:t> </w:t>
      </w:r>
      <w:r w:rsidRPr="006D6BE2">
        <w:rPr>
          <w:rFonts w:ascii="Calibri" w:eastAsia="Times New Roman" w:hAnsi="Calibri" w:cs="Calibri"/>
          <w:b/>
          <w:bCs/>
          <w:color w:val="1A1A1A"/>
          <w:sz w:val="32"/>
          <w:szCs w:val="32"/>
          <w:lang w:eastAsia="es-UY"/>
        </w:rPr>
        <w:t>necrófilos</w:t>
      </w:r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aqueles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amam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e  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celebram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morte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dos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outros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. Pertinente é a frase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atribuída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>ao</w:t>
      </w:r>
      <w:proofErr w:type="spellEnd"/>
      <w:r w:rsidRPr="006D6BE2">
        <w:rPr>
          <w:rFonts w:ascii="Calibri" w:eastAsia="Times New Roman" w:hAnsi="Calibri" w:cs="Calibri"/>
          <w:color w:val="1A1A1A"/>
          <w:sz w:val="32"/>
          <w:szCs w:val="32"/>
          <w:lang w:eastAsia="es-UY"/>
        </w:rPr>
        <w:t xml:space="preserve"> Papa Francisco:”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Quando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você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comemora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a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morte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de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alguém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, o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primeiro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que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morreu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foi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você</w:t>
      </w:r>
      <w:proofErr w:type="spellEnd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mesmo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".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Diante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damorte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o momento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derradeiro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para cada ser humano,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pois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vai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encontrar-se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comSuprema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Realidade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que é Deus,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devemos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nos calar reverentes.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proferimos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palavras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de conforto e de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solidariedade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emudecemos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respeitosamente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Comopodemos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ser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cruéis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sem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piedade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diante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morte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dolorosa de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pessoa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conhecida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como extremamente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bondosa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arraigada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mais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pobres,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lutadora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direitos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trabalhadores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das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mulheres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com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grande amor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Brasil?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ódio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ela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respondeu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doando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generosamente 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próprios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órgãos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para que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outros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pudessem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viver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Lamentavelmente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o golpe perpetrado contra 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povo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impôs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radical agenda que segundo 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joranalista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Elio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Gaspari”é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grande máscara, atrás da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qual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se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escondem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velhos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bons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oligarcas”(O Globo 5/02/17 p.8).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Esses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odeiam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os pobres como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odeiam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o PT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Lula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odiaram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Dona Marisa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Letícia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lastRenderedPageBreak/>
        <w:t xml:space="preserve">Mas 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verdade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e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justiça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possuem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força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intrínseca.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Elas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arrancarão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as mascaras dos pérfidos. A luz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brilhará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.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Enquanto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isso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contemplaremos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uma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estrela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no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céu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da política brasileira: Dona Marisa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Letíca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Lula da Silva.</w:t>
      </w:r>
    </w:p>
    <w:p w:rsidR="006D6BE2" w:rsidRPr="006D6BE2" w:rsidRDefault="006D6BE2" w:rsidP="006D6BE2">
      <w:pPr>
        <w:shd w:val="clear" w:color="auto" w:fill="FFFFFF"/>
        <w:spacing w:after="320"/>
        <w:rPr>
          <w:rFonts w:ascii="Calibri" w:eastAsia="Times New Roman" w:hAnsi="Calibri" w:cs="Calibri"/>
          <w:color w:val="000000"/>
          <w:sz w:val="20"/>
          <w:szCs w:val="20"/>
          <w:lang w:eastAsia="es-UY"/>
        </w:rPr>
      </w:pPr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Leonardo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Boff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é amigo da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família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Lula da Silva e articulista do JB </w:t>
      </w:r>
      <w:proofErr w:type="spellStart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on</w:t>
      </w:r>
      <w:proofErr w:type="spellEnd"/>
      <w:r w:rsidRPr="006D6BE2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line.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D6BE2"/>
    <w:rsid w:val="00221703"/>
    <w:rsid w:val="006D6BE2"/>
    <w:rsid w:val="00AC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6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2017-02-06T09:50:00Z</dcterms:created>
  <dcterms:modified xsi:type="dcterms:W3CDTF">2017-02-06T09:50:00Z</dcterms:modified>
</cp:coreProperties>
</file>