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BE49B" w14:textId="0CB3DE4D" w:rsidR="00A61767" w:rsidRDefault="00257B76" w:rsidP="00476E89">
      <w:pPr>
        <w:spacing w:after="120"/>
      </w:pPr>
      <w:bookmarkStart w:id="0" w:name="_GoBack"/>
      <w:bookmarkEnd w:id="0"/>
      <w:r>
        <w:t>La religión emigrante</w:t>
      </w:r>
    </w:p>
    <w:p w14:paraId="55A742A0" w14:textId="6BACEE18" w:rsidR="00257B76" w:rsidRDefault="00257B76" w:rsidP="00476E89">
      <w:pPr>
        <w:spacing w:after="120"/>
        <w:jc w:val="right"/>
      </w:pPr>
      <w:r>
        <w:t>Jesús Martínez, de la tradición cristiana</w:t>
      </w:r>
    </w:p>
    <w:p w14:paraId="23AAD4A8" w14:textId="77777777" w:rsidR="00257B76" w:rsidRDefault="00257B76" w:rsidP="00476E89">
      <w:pPr>
        <w:spacing w:after="120"/>
        <w:jc w:val="right"/>
      </w:pPr>
    </w:p>
    <w:p w14:paraId="093E027D" w14:textId="1252AEDB" w:rsidR="00E967BC" w:rsidRDefault="00257B76" w:rsidP="00476E89">
      <w:pPr>
        <w:spacing w:after="120"/>
        <w:ind w:firstLine="720"/>
        <w:jc w:val="both"/>
      </w:pPr>
      <w:r>
        <w:t>Intencionadamente sin duda, me quiero situar en el doble aspecto, que incluye el título de este breve artículo: La emigración religiosa por motivos religiosos de persecución u otros; y la emigración religiosa implicada en la religiosidad concreta, que emigra con cada emigrante.</w:t>
      </w:r>
    </w:p>
    <w:p w14:paraId="2AF22E22" w14:textId="77777777" w:rsidR="007C3E14" w:rsidRDefault="007C3E14" w:rsidP="00476E89">
      <w:pPr>
        <w:spacing w:after="120"/>
        <w:ind w:firstLine="720"/>
        <w:jc w:val="both"/>
      </w:pPr>
      <w:r>
        <w:t>Son dos aspectos inseparables de todo movimiento migratorio. Pero quiero mostrar que será fructífero considerarlos y valorarlos por separado, para darles toda su importancia y tratamiento necesario.</w:t>
      </w:r>
    </w:p>
    <w:p w14:paraId="27E09516" w14:textId="77777777" w:rsidR="007C3E14" w:rsidRDefault="007C3E14" w:rsidP="00476E89">
      <w:pPr>
        <w:spacing w:after="120"/>
        <w:ind w:firstLine="720"/>
        <w:jc w:val="both"/>
      </w:pPr>
      <w:r>
        <w:t>Porque una cosa es que muchos tengan que emigrar, porque su vivencia religiosa es demonizada y perseguida en su país. Y otra muy diferente que todo emigrante, sea cual sea la razón de su desplazamiento, lleva consigo, con su cultura y modos de vida, su religión de nacimiento.</w:t>
      </w:r>
    </w:p>
    <w:p w14:paraId="6DC43273" w14:textId="7652BF85" w:rsidR="007C3E14" w:rsidRDefault="007C3E14" w:rsidP="00476E89">
      <w:pPr>
        <w:spacing w:after="120"/>
        <w:ind w:firstLine="720"/>
        <w:jc w:val="both"/>
      </w:pPr>
      <w:r>
        <w:t xml:space="preserve">El que emigra por necesidad de salvar su vida, o su modo de vida, puede experimentar una sensación de inevitable extrañeza, al encontrarse con gentes de otra religión. A ello puede agregarse un cierto sentido de inferioridad, sobre todo en cuanto al número. Inevitablemente encontrará mayor dificultad para seguir practicando su religión. Puede experimentar alguna forma de </w:t>
      </w:r>
      <w:r w:rsidR="00476E89">
        <w:t>intrusismo o</w:t>
      </w:r>
      <w:r>
        <w:t xml:space="preserve"> de rechazo en la relación con la religión mayoritaria del país de llegada. En el fondo, su presencia está denunciando por sí misma una irregularidad.</w:t>
      </w:r>
    </w:p>
    <w:p w14:paraId="1AD04E3B" w14:textId="77777777" w:rsidR="007C3E14" w:rsidRDefault="007C3E14" w:rsidP="00476E89">
      <w:pPr>
        <w:spacing w:after="120"/>
        <w:ind w:firstLine="720"/>
        <w:jc w:val="both"/>
      </w:pPr>
      <w:r>
        <w:t xml:space="preserve">He llamado emigración religiosa, también, al hecho de que, con cada emigrante, la religión que vive le acompaña, le marca de manera diferente, para ayudarle o para dificultar su aclimatación a la nueva realidad. </w:t>
      </w:r>
    </w:p>
    <w:p w14:paraId="4455E900" w14:textId="55A02CEE" w:rsidR="007C3E14" w:rsidRDefault="007C3E14" w:rsidP="00476E89">
      <w:pPr>
        <w:spacing w:after="120"/>
        <w:ind w:firstLine="720"/>
        <w:jc w:val="both"/>
      </w:pPr>
      <w:r>
        <w:t xml:space="preserve">La historia nos da, abundantes, y a veces funestas, muestras de la crudeza con que la religión ha marcado el encuentro de grupos humanos, de culturas, y la convivencia misma en zonas del planeta. No solo </w:t>
      </w:r>
      <w:r w:rsidR="00476E89">
        <w:t>escisiones</w:t>
      </w:r>
      <w:r>
        <w:t xml:space="preserve"> y rupturas; largas y encarnizadas guerras de religión han denigrado la esencia misma de lo religioso.</w:t>
      </w:r>
    </w:p>
    <w:p w14:paraId="2ED88E5A" w14:textId="018E591E" w:rsidR="007C3E14" w:rsidRDefault="007C3E14" w:rsidP="00476E89">
      <w:pPr>
        <w:spacing w:after="120"/>
        <w:ind w:firstLine="720"/>
        <w:jc w:val="both"/>
      </w:pPr>
      <w:r>
        <w:t xml:space="preserve">Solo encuentro respuesta a esta espinosa realidad en la naturaleza misma de la religión. Salvo posibles inicios de religiones, originadas en mentes torcidas y de motivación ventajista, creo que toda religión brota de la búsqueda de sentido, que el hombre de todos los tiempos experimenta en su interior. A cuya búsqueda </w:t>
      </w:r>
      <w:r w:rsidR="00476E89">
        <w:t>responde alguna</w:t>
      </w:r>
      <w:r>
        <w:t xml:space="preserve"> forma de inspiración. En todas las religiones el autor de esta inspiración es el mismo Dios.</w:t>
      </w:r>
    </w:p>
    <w:p w14:paraId="44D9D502" w14:textId="77777777" w:rsidR="007C3E14" w:rsidRDefault="007C3E14" w:rsidP="00476E89">
      <w:pPr>
        <w:spacing w:after="120"/>
        <w:ind w:firstLine="720"/>
        <w:jc w:val="both"/>
      </w:pPr>
      <w:r>
        <w:t>Este hecho universal da a todas las religiones un marchamo único de legitimidad. De legitimación para abrazarlas y de motivación para fomentarlas. No entro aquí en la discusión de su verdad/falsedad, que viene después, marcada por la mentalidad de sus mentores autorizados.</w:t>
      </w:r>
    </w:p>
    <w:p w14:paraId="73CD7E0C" w14:textId="77777777" w:rsidR="007C3E14" w:rsidRDefault="007C3E14" w:rsidP="00476E89">
      <w:pPr>
        <w:spacing w:after="120"/>
        <w:ind w:firstLine="720"/>
        <w:jc w:val="both"/>
      </w:pPr>
      <w:r>
        <w:t>Solo pretendo una sencilla incursión por el talante, que conviene y será necesario, para que cada emigrante y, con él y por medio de él, cada religión cumpla de lleno su función: ser emigrante.</w:t>
      </w:r>
    </w:p>
    <w:p w14:paraId="2D6987C6" w14:textId="77777777" w:rsidR="007C3E14" w:rsidRDefault="007C3E14" w:rsidP="00476E89">
      <w:pPr>
        <w:spacing w:after="120"/>
        <w:ind w:firstLine="720"/>
        <w:jc w:val="both"/>
      </w:pPr>
      <w:r>
        <w:t xml:space="preserve">Ninguna religión debe estudiarse, alabarse y menos plantearse como la mejor y, menos aún, la única. Todas son caminos del hombre a Dios. Todas son </w:t>
      </w:r>
      <w:r>
        <w:lastRenderedPageBreak/>
        <w:t>invitación de Dios a la plenitud del hombre. Lo mejor, que pueden hacer las religiones es acercarse mutuamente, conocerse, valorarse y apoyarse.</w:t>
      </w:r>
    </w:p>
    <w:p w14:paraId="448A82AF" w14:textId="37056B1E" w:rsidR="007C3E14" w:rsidRDefault="007C3E14" w:rsidP="00476E89">
      <w:pPr>
        <w:spacing w:after="120"/>
        <w:ind w:firstLine="720"/>
        <w:jc w:val="both"/>
      </w:pPr>
      <w:r>
        <w:t>Para ello, tienen necesidad absoluta de emigrar de sí mismas. Salir de sí y entrar a fondo en la oferta de las otr</w:t>
      </w:r>
      <w:r w:rsidR="00476E89">
        <w:t>as. Conocer lo mejor y esencial</w:t>
      </w:r>
      <w:r>
        <w:t xml:space="preserve"> que hay en ellas. Beneficiarse de sus riquezas; son algo que las otras guardan y no deben negar. Llegar hasta incorporar parte o toda la riqueza de otra religión es más delicado. Es lo contrario a mi planteamiento. Lo llaman conversión, pero, salvo casos especiales, ofrece muchos reparos a un análisis libre. Las motivaciones suelen ser más de índole externa que interior.</w:t>
      </w:r>
    </w:p>
    <w:p w14:paraId="53C184F9" w14:textId="07D52CBB" w:rsidR="007C3E14" w:rsidRDefault="007C3E14" w:rsidP="00476E89">
      <w:pPr>
        <w:spacing w:after="120"/>
        <w:ind w:firstLine="720"/>
        <w:jc w:val="both"/>
      </w:pPr>
      <w:r>
        <w:t xml:space="preserve">Por eso, mi propuesta es el diálogo del conocimiento y el encuentro de la búsqueda común. Es el Diálogo </w:t>
      </w:r>
      <w:r w:rsidR="00476E89">
        <w:t>–</w:t>
      </w:r>
      <w:r>
        <w:t xml:space="preserve"> Encuentro Interreligioso. Y este, en nuestro tiempo, no puede ser una encomiable decisión de unos pocos llamados a ello. Es necesidad y deber de las jerarquías, en primerísimo lugar. Tarea que no están, ni de lejos, cumpliendo. De hecho, se encargan muy bien de cerrar las puertas a este género de emigración. No les gusta que su religión sea emigrante. Les gusta más que sea misionera, predicadora de la conversión.</w:t>
      </w:r>
      <w:r w:rsidR="00257B76">
        <w:t xml:space="preserve"> </w:t>
      </w:r>
    </w:p>
    <w:sectPr w:rsidR="007C3E14" w:rsidSect="007C3E1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67"/>
    <w:rsid w:val="00257B76"/>
    <w:rsid w:val="00476E89"/>
    <w:rsid w:val="007C3060"/>
    <w:rsid w:val="007C3E14"/>
    <w:rsid w:val="00A61767"/>
    <w:rsid w:val="00BE1B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7DB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86EB1"/>
    <w:pPr>
      <w:spacing w:after="200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cp:lastModifiedBy>Rosario Hermano</cp:lastModifiedBy>
  <cp:revision>2</cp:revision>
  <dcterms:created xsi:type="dcterms:W3CDTF">2017-02-13T12:23:00Z</dcterms:created>
  <dcterms:modified xsi:type="dcterms:W3CDTF">2017-02-13T12:23:00Z</dcterms:modified>
</cp:coreProperties>
</file>