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769" w:rsidRPr="00AA0769" w:rsidRDefault="00AA0769" w:rsidP="00AA0769">
      <w:pPr>
        <w:spacing w:line="312" w:lineRule="atLeast"/>
        <w:jc w:val="left"/>
        <w:textAlignment w:val="baseline"/>
        <w:rPr>
          <w:rFonts w:ascii="Arial" w:eastAsia="Times New Roman" w:hAnsi="Arial" w:cs="Arial"/>
          <w:b/>
          <w:bCs/>
          <w:color w:val="000000"/>
          <w:sz w:val="24"/>
          <w:szCs w:val="24"/>
          <w:lang w:eastAsia="es-UY"/>
        </w:rPr>
      </w:pPr>
      <w:r w:rsidRPr="00AA0769">
        <w:rPr>
          <w:rFonts w:ascii="Arial" w:eastAsia="Times New Roman" w:hAnsi="Arial" w:cs="Arial"/>
          <w:b/>
          <w:bCs/>
          <w:color w:val="000000"/>
          <w:sz w:val="24"/>
          <w:szCs w:val="24"/>
          <w:lang w:eastAsia="es-UY"/>
        </w:rPr>
        <w:t>Internet y DESC:</w:t>
      </w:r>
    </w:p>
    <w:p w:rsidR="00AA0769" w:rsidRPr="00AA0769" w:rsidRDefault="00AA0769" w:rsidP="00AA0769">
      <w:pPr>
        <w:spacing w:line="312" w:lineRule="atLeast"/>
        <w:ind w:left="200"/>
        <w:jc w:val="left"/>
        <w:textAlignment w:val="baseline"/>
        <w:rPr>
          <w:rFonts w:ascii="Arial" w:eastAsia="Times New Roman" w:hAnsi="Arial" w:cs="Arial"/>
          <w:color w:val="000000"/>
          <w:sz w:val="12"/>
          <w:szCs w:val="12"/>
          <w:lang w:eastAsia="es-UY"/>
        </w:rPr>
      </w:pPr>
    </w:p>
    <w:p w:rsidR="00AA0769" w:rsidRPr="00AA0769" w:rsidRDefault="00AA0769" w:rsidP="00AA0769">
      <w:pPr>
        <w:spacing w:line="234" w:lineRule="atLeast"/>
        <w:jc w:val="center"/>
        <w:textAlignment w:val="baseline"/>
        <w:outlineLvl w:val="0"/>
        <w:rPr>
          <w:rFonts w:ascii="Arial" w:eastAsia="Times New Roman" w:hAnsi="Arial" w:cs="Arial"/>
          <w:b/>
          <w:bCs/>
          <w:color w:val="4D5C7D"/>
          <w:kern w:val="36"/>
          <w:sz w:val="40"/>
          <w:szCs w:val="40"/>
          <w:lang w:eastAsia="es-UY"/>
        </w:rPr>
      </w:pPr>
      <w:r w:rsidRPr="00AA0769">
        <w:rPr>
          <w:rFonts w:ascii="Arial" w:eastAsia="Times New Roman" w:hAnsi="Arial" w:cs="Arial"/>
          <w:b/>
          <w:bCs/>
          <w:color w:val="4D5C7D"/>
          <w:kern w:val="36"/>
          <w:sz w:val="40"/>
          <w:szCs w:val="40"/>
          <w:lang w:eastAsia="es-UY"/>
        </w:rPr>
        <w:t>¿Por qué enfocarnos en los derechos económicos, sociales y culturales?</w:t>
      </w:r>
    </w:p>
    <w:p w:rsidR="00AA0769" w:rsidRPr="00AA0769" w:rsidRDefault="00AA0769" w:rsidP="00AA0769">
      <w:pPr>
        <w:spacing w:line="312" w:lineRule="atLeast"/>
        <w:jc w:val="left"/>
        <w:textAlignment w:val="baseline"/>
        <w:rPr>
          <w:rFonts w:ascii="Arial" w:eastAsia="Times New Roman" w:hAnsi="Arial" w:cs="Arial"/>
          <w:color w:val="000000"/>
          <w:lang w:eastAsia="es-UY"/>
        </w:rPr>
      </w:pPr>
      <w:hyperlink r:id="rId5" w:history="1">
        <w:proofErr w:type="spellStart"/>
        <w:r w:rsidRPr="00AA0769">
          <w:rPr>
            <w:rFonts w:ascii="Arial" w:eastAsia="Times New Roman" w:hAnsi="Arial" w:cs="Arial"/>
            <w:i/>
            <w:iCs/>
            <w:color w:val="DE0000"/>
            <w:u w:val="single"/>
            <w:lang w:eastAsia="es-UY"/>
          </w:rPr>
          <w:t>Anriette</w:t>
        </w:r>
        <w:proofErr w:type="spellEnd"/>
        <w:r w:rsidRPr="00AA0769">
          <w:rPr>
            <w:rFonts w:ascii="Arial" w:eastAsia="Times New Roman" w:hAnsi="Arial" w:cs="Arial"/>
            <w:i/>
            <w:iCs/>
            <w:color w:val="DE0000"/>
            <w:u w:val="single"/>
            <w:lang w:eastAsia="es-UY"/>
          </w:rPr>
          <w:t xml:space="preserve"> </w:t>
        </w:r>
        <w:proofErr w:type="spellStart"/>
        <w:r w:rsidRPr="00AA0769">
          <w:rPr>
            <w:rFonts w:ascii="Arial" w:eastAsia="Times New Roman" w:hAnsi="Arial" w:cs="Arial"/>
            <w:i/>
            <w:iCs/>
            <w:color w:val="DE0000"/>
            <w:u w:val="single"/>
            <w:lang w:eastAsia="es-UY"/>
          </w:rPr>
          <w:t>Esterhuysen</w:t>
        </w:r>
        <w:proofErr w:type="spellEnd"/>
      </w:hyperlink>
    </w:p>
    <w:p w:rsidR="00AA0769" w:rsidRPr="00AA0769" w:rsidRDefault="00AA0769" w:rsidP="00AA0769">
      <w:pPr>
        <w:spacing w:line="0" w:lineRule="atLeast"/>
        <w:ind w:left="30" w:right="30"/>
        <w:jc w:val="right"/>
        <w:textAlignment w:val="baseline"/>
        <w:rPr>
          <w:rFonts w:ascii="Times New Roman" w:eastAsia="Times New Roman" w:hAnsi="Times New Roman" w:cs="Times New Roman"/>
          <w:bdr w:val="none" w:sz="0" w:space="0" w:color="auto" w:frame="1"/>
          <w:lang w:eastAsia="es-UY"/>
        </w:rPr>
      </w:pPr>
      <w:r w:rsidRPr="00AA0769">
        <w:rPr>
          <w:rFonts w:ascii="Helvetica" w:eastAsia="Times New Roman" w:hAnsi="Helvetica" w:cs="Helvetica"/>
          <w:color w:val="000000"/>
          <w:lang w:eastAsia="es-UY"/>
        </w:rPr>
        <w:t> </w:t>
      </w:r>
      <w:r w:rsidRPr="00AA0769">
        <w:rPr>
          <w:rFonts w:ascii="Arial" w:eastAsia="Times New Roman" w:hAnsi="Arial" w:cs="Arial"/>
          <w:color w:val="000000"/>
          <w:lang w:eastAsia="es-UY"/>
        </w:rPr>
        <w:t> </w:t>
      </w:r>
      <w:r w:rsidRPr="00AA0769">
        <w:rPr>
          <w:rFonts w:ascii="Helvetica" w:eastAsia="Times New Roman" w:hAnsi="Helvetica" w:cs="Helvetica"/>
          <w:color w:val="000000"/>
          <w:lang w:eastAsia="es-UY"/>
        </w:rPr>
        <w:t> </w:t>
      </w:r>
      <w:r w:rsidRPr="00AA0769">
        <w:rPr>
          <w:rFonts w:ascii="Arial" w:eastAsia="Times New Roman" w:hAnsi="Arial" w:cs="Arial"/>
          <w:color w:val="000000"/>
          <w:lang w:eastAsia="es-UY"/>
        </w:rPr>
        <w:t> </w:t>
      </w:r>
      <w:r w:rsidRPr="00AA0769">
        <w:rPr>
          <w:rFonts w:ascii="Helvetica" w:eastAsia="Times New Roman" w:hAnsi="Helvetica" w:cs="Helvetica"/>
          <w:color w:val="000000"/>
          <w:lang w:eastAsia="es-UY"/>
        </w:rPr>
        <w:t> </w:t>
      </w:r>
      <w:r w:rsidRPr="00AA0769">
        <w:rPr>
          <w:rFonts w:ascii="Arial" w:eastAsia="Times New Roman" w:hAnsi="Arial" w:cs="Arial"/>
          <w:color w:val="000000"/>
          <w:lang w:eastAsia="es-UY"/>
        </w:rPr>
        <w:t> </w:t>
      </w:r>
      <w:r w:rsidRPr="00AA0769">
        <w:rPr>
          <w:rFonts w:ascii="Helvetica" w:eastAsia="Times New Roman" w:hAnsi="Helvetica" w:cs="Helvetica"/>
          <w:color w:val="000000"/>
          <w:lang w:eastAsia="es-UY"/>
        </w:rPr>
        <w:t> </w:t>
      </w:r>
      <w:r w:rsidRPr="00AA0769">
        <w:rPr>
          <w:rFonts w:ascii="Arial" w:eastAsia="Times New Roman" w:hAnsi="Arial" w:cs="Arial"/>
          <w:color w:val="000000"/>
          <w:lang w:eastAsia="es-UY"/>
        </w:rPr>
        <w:t> </w:t>
      </w:r>
      <w:r w:rsidRPr="00AA0769">
        <w:rPr>
          <w:rFonts w:ascii="Helvetica" w:eastAsia="Times New Roman" w:hAnsi="Helvetica" w:cs="Helvetica"/>
          <w:color w:val="000000"/>
          <w:lang w:eastAsia="es-UY"/>
        </w:rPr>
        <w:t> </w:t>
      </w:r>
      <w:r w:rsidRPr="00AA0769">
        <w:rPr>
          <w:rFonts w:ascii="Arial" w:eastAsia="Times New Roman" w:hAnsi="Arial" w:cs="Arial"/>
          <w:color w:val="000000"/>
          <w:lang w:eastAsia="es-UY"/>
        </w:rPr>
        <w:t> </w:t>
      </w:r>
      <w:r w:rsidRPr="00AA0769">
        <w:rPr>
          <w:rFonts w:ascii="Helvetica" w:eastAsia="Times New Roman" w:hAnsi="Helvetica" w:cs="Helvetica"/>
          <w:color w:val="000000"/>
          <w:lang w:eastAsia="es-UY"/>
        </w:rPr>
        <w:t> </w:t>
      </w:r>
      <w:r w:rsidRPr="00AA0769">
        <w:rPr>
          <w:rFonts w:ascii="Arial" w:eastAsia="Times New Roman" w:hAnsi="Arial" w:cs="Arial"/>
          <w:color w:val="000000"/>
          <w:lang w:eastAsia="es-UY"/>
        </w:rPr>
        <w:t> </w:t>
      </w:r>
    </w:p>
    <w:p w:rsidR="00AA0769" w:rsidRPr="00AA0769" w:rsidRDefault="00AA0769" w:rsidP="00AA0769">
      <w:pPr>
        <w:spacing w:line="312" w:lineRule="atLeast"/>
        <w:jc w:val="left"/>
        <w:textAlignment w:val="baseline"/>
        <w:rPr>
          <w:rFonts w:ascii="Times New Roman" w:eastAsia="Times New Roman" w:hAnsi="Times New Roman" w:cs="Times New Roman"/>
          <w:lang w:eastAsia="es-UY"/>
        </w:rPr>
      </w:pPr>
      <w:r w:rsidRPr="00AA0769">
        <w:rPr>
          <w:rFonts w:ascii="Arial" w:eastAsia="Times New Roman" w:hAnsi="Arial" w:cs="Arial"/>
          <w:color w:val="000000"/>
          <w:lang w:eastAsia="es-UY"/>
        </w:rPr>
        <w:t>13/02/2017</w:t>
      </w:r>
    </w:p>
    <w:p w:rsidR="00AA0769" w:rsidRPr="00AA0769" w:rsidRDefault="00AA0769" w:rsidP="00AA0769">
      <w:pPr>
        <w:spacing w:line="312" w:lineRule="atLeast"/>
        <w:jc w:val="right"/>
        <w:textAlignment w:val="baseline"/>
        <w:rPr>
          <w:rFonts w:ascii="Arial" w:eastAsia="Times New Roman" w:hAnsi="Arial" w:cs="Arial"/>
          <w:color w:val="000000"/>
          <w:sz w:val="12"/>
          <w:szCs w:val="12"/>
          <w:lang w:eastAsia="es-UY"/>
        </w:rPr>
      </w:pPr>
    </w:p>
    <w:p w:rsidR="00AA0769" w:rsidRPr="00AA0769" w:rsidRDefault="00AA0769" w:rsidP="00AA0769">
      <w:pPr>
        <w:spacing w:line="312" w:lineRule="atLeast"/>
        <w:jc w:val="center"/>
        <w:textAlignment w:val="baseline"/>
        <w:rPr>
          <w:rFonts w:ascii="Arial" w:eastAsia="Times New Roman" w:hAnsi="Arial" w:cs="Arial"/>
          <w:color w:val="000000"/>
          <w:sz w:val="12"/>
          <w:szCs w:val="12"/>
          <w:lang w:eastAsia="es-UY"/>
        </w:rPr>
      </w:pPr>
      <w:r>
        <w:rPr>
          <w:rFonts w:ascii="Arial" w:eastAsia="Times New Roman" w:hAnsi="Arial" w:cs="Arial"/>
          <w:noProof/>
          <w:color w:val="000000"/>
          <w:sz w:val="12"/>
          <w:szCs w:val="12"/>
          <w:lang w:eastAsia="es-UY"/>
        </w:rPr>
        <w:drawing>
          <wp:inline distT="0" distB="0" distL="0" distR="0">
            <wp:extent cx="3819248" cy="2622550"/>
            <wp:effectExtent l="19050" t="0" r="0" b="0"/>
            <wp:docPr id="3" name="Imagen 3" descr="nubepalabraspq_ddh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ubepalabraspq_ddhh.jpg"/>
                    <pic:cNvPicPr>
                      <a:picLocks noChangeAspect="1" noChangeArrowheads="1"/>
                    </pic:cNvPicPr>
                  </pic:nvPicPr>
                  <pic:blipFill>
                    <a:blip r:embed="rId6"/>
                    <a:srcRect/>
                    <a:stretch>
                      <a:fillRect/>
                    </a:stretch>
                  </pic:blipFill>
                  <pic:spPr bwMode="auto">
                    <a:xfrm>
                      <a:off x="0" y="0"/>
                      <a:ext cx="3819248" cy="2622550"/>
                    </a:xfrm>
                    <a:prstGeom prst="rect">
                      <a:avLst/>
                    </a:prstGeom>
                    <a:noFill/>
                    <a:ln w="9525">
                      <a:noFill/>
                      <a:miter lim="800000"/>
                      <a:headEnd/>
                      <a:tailEnd/>
                    </a:ln>
                  </pic:spPr>
                </pic:pic>
              </a:graphicData>
            </a:graphic>
          </wp:inline>
        </w:drawing>
      </w:r>
    </w:p>
    <w:p w:rsidR="00AA0769" w:rsidRPr="00AA0769" w:rsidRDefault="00AA0769" w:rsidP="00AA0769">
      <w:pPr>
        <w:spacing w:line="312" w:lineRule="atLeast"/>
        <w:jc w:val="center"/>
        <w:textAlignment w:val="baseline"/>
        <w:rPr>
          <w:rFonts w:ascii="Guardian Text Sans Web" w:eastAsia="Times New Roman" w:hAnsi="Guardian Text Sans Web" w:cs="Arial"/>
          <w:color w:val="000000"/>
          <w:sz w:val="16"/>
          <w:szCs w:val="16"/>
          <w:lang w:eastAsia="es-UY"/>
        </w:rPr>
      </w:pPr>
      <w:r w:rsidRPr="00AA0769">
        <w:rPr>
          <w:rFonts w:ascii="Guardian Text Sans Web" w:eastAsia="Times New Roman" w:hAnsi="Guardian Text Sans Web" w:cs="Arial"/>
          <w:color w:val="000000"/>
          <w:sz w:val="16"/>
          <w:szCs w:val="16"/>
          <w:lang w:eastAsia="es-UY"/>
        </w:rPr>
        <w:t>Imagen: unsam.edu.ar/</w:t>
      </w:r>
    </w:p>
    <w:p w:rsidR="00AA0769" w:rsidRPr="00AA0769" w:rsidRDefault="00AA0769" w:rsidP="00AA0769">
      <w:pPr>
        <w:spacing w:line="312" w:lineRule="atLeast"/>
        <w:textAlignment w:val="baseline"/>
        <w:rPr>
          <w:rFonts w:ascii="Arial" w:eastAsia="Times New Roman" w:hAnsi="Arial" w:cs="Arial"/>
          <w:color w:val="000000"/>
          <w:sz w:val="24"/>
          <w:szCs w:val="24"/>
          <w:lang w:eastAsia="es-UY"/>
        </w:rPr>
      </w:pPr>
      <w:r w:rsidRPr="00AA0769">
        <w:rPr>
          <w:rFonts w:ascii="Arial" w:eastAsia="Times New Roman" w:hAnsi="Arial" w:cs="Arial"/>
          <w:b/>
          <w:bCs/>
          <w:color w:val="000000"/>
          <w:sz w:val="24"/>
          <w:szCs w:val="24"/>
          <w:lang w:eastAsia="es-UY"/>
        </w:rPr>
        <w:t>¿Avances en un enfoque de derechos para las políticas de internet?</w:t>
      </w:r>
    </w:p>
    <w:p w:rsidR="00AA0769" w:rsidRPr="00AA0769" w:rsidRDefault="00AA0769" w:rsidP="00AA0769">
      <w:pPr>
        <w:spacing w:line="312" w:lineRule="atLeast"/>
        <w:textAlignment w:val="baseline"/>
        <w:rPr>
          <w:rFonts w:ascii="Arial" w:eastAsia="Times New Roman" w:hAnsi="Arial" w:cs="Arial"/>
          <w:color w:val="000000"/>
          <w:sz w:val="24"/>
          <w:szCs w:val="24"/>
          <w:lang w:eastAsia="es-UY"/>
        </w:rPr>
      </w:pPr>
      <w:r w:rsidRPr="00AA0769">
        <w:rPr>
          <w:rFonts w:ascii="Arial" w:eastAsia="Times New Roman" w:hAnsi="Arial" w:cs="Arial"/>
          <w:color w:val="000000"/>
          <w:sz w:val="24"/>
          <w:szCs w:val="24"/>
          <w:lang w:eastAsia="es-UY"/>
        </w:rPr>
        <w:t xml:space="preserve"> El reconocimiento de internet como “medio de comunicación vital para que las personas puedan ejercer su derecho a la libertad de expresión o el derecho de buscar, recibir y difundir informaciones e ideas de toda índole, sin consideración de fronteras, como se garantiza en los artículos 19 de la Declaración Universal de Derechos Humanos y del Pacto Internacional de Derechos Civiles y Políticos” fue establecido expresamente por primera vez en el informe de julio de 2011 de Frank la </w:t>
      </w:r>
      <w:proofErr w:type="spellStart"/>
      <w:r w:rsidRPr="00AA0769">
        <w:rPr>
          <w:rFonts w:ascii="Arial" w:eastAsia="Times New Roman" w:hAnsi="Arial" w:cs="Arial"/>
          <w:color w:val="000000"/>
          <w:sz w:val="24"/>
          <w:szCs w:val="24"/>
          <w:lang w:eastAsia="es-UY"/>
        </w:rPr>
        <w:t>Rue</w:t>
      </w:r>
      <w:proofErr w:type="spellEnd"/>
      <w:r w:rsidRPr="00AA0769">
        <w:rPr>
          <w:rFonts w:ascii="Arial" w:eastAsia="Times New Roman" w:hAnsi="Arial" w:cs="Arial"/>
          <w:color w:val="000000"/>
          <w:sz w:val="24"/>
          <w:szCs w:val="24"/>
          <w:lang w:eastAsia="es-UY"/>
        </w:rPr>
        <w:t>, el Relator Especial del Consejo de Derechos Humanos de la ONU (CDH) para la promoción y protección del derecho de libertad de opinión y expresión.  Él plantea además que:</w:t>
      </w:r>
    </w:p>
    <w:p w:rsidR="00AA0769" w:rsidRPr="00AA0769" w:rsidRDefault="00AA0769" w:rsidP="00AA0769">
      <w:pPr>
        <w:spacing w:line="312" w:lineRule="atLeast"/>
        <w:textAlignment w:val="baseline"/>
        <w:rPr>
          <w:rFonts w:ascii="Arial" w:eastAsia="Times New Roman" w:hAnsi="Arial" w:cs="Arial"/>
          <w:color w:val="000000"/>
          <w:sz w:val="24"/>
          <w:szCs w:val="24"/>
          <w:lang w:eastAsia="es-UY"/>
        </w:rPr>
      </w:pPr>
      <w:r w:rsidRPr="00AA0769">
        <w:rPr>
          <w:rFonts w:ascii="Arial" w:eastAsia="Times New Roman" w:hAnsi="Arial" w:cs="Arial"/>
          <w:color w:val="000000"/>
          <w:sz w:val="24"/>
          <w:szCs w:val="24"/>
          <w:lang w:eastAsia="es-UY"/>
        </w:rPr>
        <w:t> </w:t>
      </w:r>
    </w:p>
    <w:p w:rsidR="00AA0769" w:rsidRPr="00AA0769" w:rsidRDefault="00AA0769" w:rsidP="00AA0769">
      <w:pPr>
        <w:spacing w:line="312" w:lineRule="atLeast"/>
        <w:textAlignment w:val="baseline"/>
        <w:rPr>
          <w:rFonts w:ascii="Arial" w:eastAsia="Times New Roman" w:hAnsi="Arial" w:cs="Arial"/>
          <w:color w:val="000000"/>
          <w:sz w:val="24"/>
          <w:szCs w:val="24"/>
          <w:lang w:eastAsia="es-UY"/>
        </w:rPr>
      </w:pPr>
      <w:r w:rsidRPr="00AA0769">
        <w:rPr>
          <w:rFonts w:ascii="Arial" w:eastAsia="Times New Roman" w:hAnsi="Arial" w:cs="Arial"/>
          <w:color w:val="000000"/>
          <w:sz w:val="24"/>
          <w:szCs w:val="24"/>
          <w:lang w:eastAsia="es-UY"/>
        </w:rPr>
        <w:t>El derecho a la libertad de opinión y de expresión es un derecho fundamental en sí mismo, a la vez que factor coadyuvante de otros derechos, entre ellos los derechos económicos, sociales y culturales, como el derecho a la educación y el derecho a participar en la vida cultural y gozar de los beneficios del progreso científico y de sus aplicaciones, así como los derechos civiles y políticos, como los derechos de libertad de asociación y reunión.  Así pues, al funcionar como catalizador del derecho personal a la libertad de opinión y de expresión, internet también facilita el ejercicio de otros derechos humanos diversos</w:t>
      </w:r>
      <w:bookmarkStart w:id="0" w:name="_ftnref1"/>
      <w:r w:rsidRPr="00AA0769">
        <w:rPr>
          <w:rFonts w:ascii="Arial" w:eastAsia="Times New Roman" w:hAnsi="Arial" w:cs="Arial"/>
          <w:color w:val="000000"/>
          <w:sz w:val="24"/>
          <w:szCs w:val="24"/>
          <w:lang w:eastAsia="es-UY"/>
        </w:rPr>
        <w:fldChar w:fldCharType="begin"/>
      </w:r>
      <w:r w:rsidRPr="00AA0769">
        <w:rPr>
          <w:rFonts w:ascii="Arial" w:eastAsia="Times New Roman" w:hAnsi="Arial" w:cs="Arial"/>
          <w:color w:val="000000"/>
          <w:sz w:val="24"/>
          <w:szCs w:val="24"/>
          <w:lang w:eastAsia="es-UY"/>
        </w:rPr>
        <w:instrText xml:space="preserve"> HYPERLINK "http://www.alainet.org/es/articulo/183493" \l "_ftn1" \o "" </w:instrText>
      </w:r>
      <w:r w:rsidRPr="00AA0769">
        <w:rPr>
          <w:rFonts w:ascii="Arial" w:eastAsia="Times New Roman" w:hAnsi="Arial" w:cs="Arial"/>
          <w:color w:val="000000"/>
          <w:sz w:val="24"/>
          <w:szCs w:val="24"/>
          <w:lang w:eastAsia="es-UY"/>
        </w:rPr>
        <w:fldChar w:fldCharType="separate"/>
      </w:r>
      <w:r w:rsidRPr="00AA0769">
        <w:rPr>
          <w:rFonts w:ascii="Arial" w:eastAsia="Times New Roman" w:hAnsi="Arial" w:cs="Arial"/>
          <w:color w:val="A52A2A"/>
          <w:sz w:val="24"/>
          <w:szCs w:val="24"/>
          <w:u w:val="single"/>
          <w:lang w:eastAsia="es-UY"/>
        </w:rPr>
        <w:t>[1]</w:t>
      </w:r>
      <w:r w:rsidRPr="00AA0769">
        <w:rPr>
          <w:rFonts w:ascii="Arial" w:eastAsia="Times New Roman" w:hAnsi="Arial" w:cs="Arial"/>
          <w:color w:val="000000"/>
          <w:sz w:val="24"/>
          <w:szCs w:val="24"/>
          <w:lang w:eastAsia="es-UY"/>
        </w:rPr>
        <w:fldChar w:fldCharType="end"/>
      </w:r>
      <w:bookmarkEnd w:id="0"/>
      <w:r w:rsidRPr="00AA0769">
        <w:rPr>
          <w:rFonts w:ascii="Arial" w:eastAsia="Times New Roman" w:hAnsi="Arial" w:cs="Arial"/>
          <w:color w:val="000000"/>
          <w:sz w:val="24"/>
          <w:szCs w:val="24"/>
          <w:lang w:eastAsia="es-UY"/>
        </w:rPr>
        <w:t>.</w:t>
      </w:r>
    </w:p>
    <w:p w:rsidR="00AA0769" w:rsidRPr="00AA0769" w:rsidRDefault="00AA0769" w:rsidP="00AA0769">
      <w:pPr>
        <w:spacing w:line="312" w:lineRule="atLeast"/>
        <w:textAlignment w:val="baseline"/>
        <w:rPr>
          <w:rFonts w:ascii="Arial" w:eastAsia="Times New Roman" w:hAnsi="Arial" w:cs="Arial"/>
          <w:color w:val="000000"/>
          <w:sz w:val="24"/>
          <w:szCs w:val="24"/>
          <w:lang w:eastAsia="es-UY"/>
        </w:rPr>
      </w:pPr>
      <w:r w:rsidRPr="00AA0769">
        <w:rPr>
          <w:rFonts w:ascii="Arial" w:eastAsia="Times New Roman" w:hAnsi="Arial" w:cs="Arial"/>
          <w:color w:val="000000"/>
          <w:sz w:val="24"/>
          <w:szCs w:val="24"/>
          <w:lang w:eastAsia="es-UY"/>
        </w:rPr>
        <w:t> </w:t>
      </w:r>
    </w:p>
    <w:p w:rsidR="00AA0769" w:rsidRPr="00AA0769" w:rsidRDefault="00AA0769" w:rsidP="00AA0769">
      <w:pPr>
        <w:spacing w:line="312" w:lineRule="atLeast"/>
        <w:textAlignment w:val="baseline"/>
        <w:rPr>
          <w:rFonts w:ascii="Arial" w:eastAsia="Times New Roman" w:hAnsi="Arial" w:cs="Arial"/>
          <w:color w:val="000000"/>
          <w:sz w:val="24"/>
          <w:szCs w:val="24"/>
          <w:lang w:eastAsia="es-UY"/>
        </w:rPr>
      </w:pPr>
      <w:r w:rsidRPr="00AA0769">
        <w:rPr>
          <w:rFonts w:ascii="Arial" w:eastAsia="Times New Roman" w:hAnsi="Arial" w:cs="Arial"/>
          <w:color w:val="000000"/>
          <w:sz w:val="24"/>
          <w:szCs w:val="24"/>
          <w:lang w:eastAsia="es-UY"/>
        </w:rPr>
        <w:lastRenderedPageBreak/>
        <w:t>Para mediados de 2012 quedaba claro que otros Relatores Especiales de Naciones Unidas estaban tomando el tema de los derechos humanos e internet muy seriamente –incluyendo el Relator Especial sobre el derecho a la libertad de reunión pacífica y de asociación</w:t>
      </w:r>
      <w:bookmarkStart w:id="1" w:name="_ftnref2"/>
      <w:r w:rsidRPr="00AA0769">
        <w:rPr>
          <w:rFonts w:ascii="Arial" w:eastAsia="Times New Roman" w:hAnsi="Arial" w:cs="Arial"/>
          <w:color w:val="000000"/>
          <w:sz w:val="24"/>
          <w:szCs w:val="24"/>
          <w:lang w:eastAsia="es-UY"/>
        </w:rPr>
        <w:fldChar w:fldCharType="begin"/>
      </w:r>
      <w:r w:rsidRPr="00AA0769">
        <w:rPr>
          <w:rFonts w:ascii="Arial" w:eastAsia="Times New Roman" w:hAnsi="Arial" w:cs="Arial"/>
          <w:color w:val="000000"/>
          <w:sz w:val="24"/>
          <w:szCs w:val="24"/>
          <w:lang w:eastAsia="es-UY"/>
        </w:rPr>
        <w:instrText xml:space="preserve"> HYPERLINK "http://www.alainet.org/es/articulo/183493" \l "_ftn2" \o "" </w:instrText>
      </w:r>
      <w:r w:rsidRPr="00AA0769">
        <w:rPr>
          <w:rFonts w:ascii="Arial" w:eastAsia="Times New Roman" w:hAnsi="Arial" w:cs="Arial"/>
          <w:color w:val="000000"/>
          <w:sz w:val="24"/>
          <w:szCs w:val="24"/>
          <w:lang w:eastAsia="es-UY"/>
        </w:rPr>
        <w:fldChar w:fldCharType="separate"/>
      </w:r>
      <w:r w:rsidRPr="00AA0769">
        <w:rPr>
          <w:rFonts w:ascii="Arial" w:eastAsia="Times New Roman" w:hAnsi="Arial" w:cs="Arial"/>
          <w:color w:val="A52A2A"/>
          <w:sz w:val="24"/>
          <w:szCs w:val="24"/>
          <w:u w:val="single"/>
          <w:lang w:eastAsia="es-UY"/>
        </w:rPr>
        <w:t>[2]</w:t>
      </w:r>
      <w:r w:rsidRPr="00AA0769">
        <w:rPr>
          <w:rFonts w:ascii="Arial" w:eastAsia="Times New Roman" w:hAnsi="Arial" w:cs="Arial"/>
          <w:color w:val="000000"/>
          <w:sz w:val="24"/>
          <w:szCs w:val="24"/>
          <w:lang w:eastAsia="es-UY"/>
        </w:rPr>
        <w:fldChar w:fldCharType="end"/>
      </w:r>
      <w:bookmarkEnd w:id="1"/>
      <w:r w:rsidRPr="00AA0769">
        <w:rPr>
          <w:rFonts w:ascii="Arial" w:eastAsia="Times New Roman" w:hAnsi="Arial" w:cs="Arial"/>
          <w:color w:val="000000"/>
          <w:sz w:val="24"/>
          <w:szCs w:val="24"/>
          <w:lang w:eastAsia="es-UY"/>
        </w:rPr>
        <w:t>; él de derechos culturales</w:t>
      </w:r>
      <w:bookmarkStart w:id="2" w:name="_ftnref3"/>
      <w:r w:rsidRPr="00AA0769">
        <w:rPr>
          <w:rFonts w:ascii="Arial" w:eastAsia="Times New Roman" w:hAnsi="Arial" w:cs="Arial"/>
          <w:color w:val="000000"/>
          <w:sz w:val="24"/>
          <w:szCs w:val="24"/>
          <w:lang w:eastAsia="es-UY"/>
        </w:rPr>
        <w:fldChar w:fldCharType="begin"/>
      </w:r>
      <w:r w:rsidRPr="00AA0769">
        <w:rPr>
          <w:rFonts w:ascii="Arial" w:eastAsia="Times New Roman" w:hAnsi="Arial" w:cs="Arial"/>
          <w:color w:val="000000"/>
          <w:sz w:val="24"/>
          <w:szCs w:val="24"/>
          <w:lang w:eastAsia="es-UY"/>
        </w:rPr>
        <w:instrText xml:space="preserve"> HYPERLINK "http://www.alainet.org/es/articulo/183493" \l "_ftn3" \o "" </w:instrText>
      </w:r>
      <w:r w:rsidRPr="00AA0769">
        <w:rPr>
          <w:rFonts w:ascii="Arial" w:eastAsia="Times New Roman" w:hAnsi="Arial" w:cs="Arial"/>
          <w:color w:val="000000"/>
          <w:sz w:val="24"/>
          <w:szCs w:val="24"/>
          <w:lang w:eastAsia="es-UY"/>
        </w:rPr>
        <w:fldChar w:fldCharType="separate"/>
      </w:r>
      <w:r w:rsidRPr="00AA0769">
        <w:rPr>
          <w:rFonts w:ascii="Arial" w:eastAsia="Times New Roman" w:hAnsi="Arial" w:cs="Arial"/>
          <w:color w:val="A52A2A"/>
          <w:sz w:val="24"/>
          <w:szCs w:val="24"/>
          <w:u w:val="single"/>
          <w:lang w:eastAsia="es-UY"/>
        </w:rPr>
        <w:t>[3]</w:t>
      </w:r>
      <w:r w:rsidRPr="00AA0769">
        <w:rPr>
          <w:rFonts w:ascii="Arial" w:eastAsia="Times New Roman" w:hAnsi="Arial" w:cs="Arial"/>
          <w:color w:val="000000"/>
          <w:sz w:val="24"/>
          <w:szCs w:val="24"/>
          <w:lang w:eastAsia="es-UY"/>
        </w:rPr>
        <w:fldChar w:fldCharType="end"/>
      </w:r>
      <w:bookmarkEnd w:id="2"/>
      <w:r w:rsidRPr="00AA0769">
        <w:rPr>
          <w:rFonts w:ascii="Arial" w:eastAsia="Times New Roman" w:hAnsi="Arial" w:cs="Arial"/>
          <w:color w:val="000000"/>
          <w:sz w:val="24"/>
          <w:szCs w:val="24"/>
          <w:lang w:eastAsia="es-UY"/>
        </w:rPr>
        <w:t>; violencia contra las mujeres; y racismo, discriminación racial, xenofobia e intolerancia–</w:t>
      </w:r>
      <w:bookmarkStart w:id="3" w:name="_ftnref4"/>
      <w:r w:rsidRPr="00AA0769">
        <w:rPr>
          <w:rFonts w:ascii="Arial" w:eastAsia="Times New Roman" w:hAnsi="Arial" w:cs="Arial"/>
          <w:color w:val="000000"/>
          <w:sz w:val="24"/>
          <w:szCs w:val="24"/>
          <w:lang w:eastAsia="es-UY"/>
        </w:rPr>
        <w:fldChar w:fldCharType="begin"/>
      </w:r>
      <w:r w:rsidRPr="00AA0769">
        <w:rPr>
          <w:rFonts w:ascii="Arial" w:eastAsia="Times New Roman" w:hAnsi="Arial" w:cs="Arial"/>
          <w:color w:val="000000"/>
          <w:sz w:val="24"/>
          <w:szCs w:val="24"/>
          <w:lang w:eastAsia="es-UY"/>
        </w:rPr>
        <w:instrText xml:space="preserve"> HYPERLINK "http://www.alainet.org/es/articulo/183493" \l "_ftn4" \o "" </w:instrText>
      </w:r>
      <w:r w:rsidRPr="00AA0769">
        <w:rPr>
          <w:rFonts w:ascii="Arial" w:eastAsia="Times New Roman" w:hAnsi="Arial" w:cs="Arial"/>
          <w:color w:val="000000"/>
          <w:sz w:val="24"/>
          <w:szCs w:val="24"/>
          <w:lang w:eastAsia="es-UY"/>
        </w:rPr>
        <w:fldChar w:fldCharType="separate"/>
      </w:r>
      <w:r w:rsidRPr="00AA0769">
        <w:rPr>
          <w:rFonts w:ascii="Arial" w:eastAsia="Times New Roman" w:hAnsi="Arial" w:cs="Arial"/>
          <w:color w:val="A52A2A"/>
          <w:sz w:val="24"/>
          <w:szCs w:val="24"/>
          <w:u w:val="single"/>
          <w:lang w:eastAsia="es-UY"/>
        </w:rPr>
        <w:t>[4]</w:t>
      </w:r>
      <w:r w:rsidRPr="00AA0769">
        <w:rPr>
          <w:rFonts w:ascii="Arial" w:eastAsia="Times New Roman" w:hAnsi="Arial" w:cs="Arial"/>
          <w:color w:val="000000"/>
          <w:sz w:val="24"/>
          <w:szCs w:val="24"/>
          <w:lang w:eastAsia="es-UY"/>
        </w:rPr>
        <w:fldChar w:fldCharType="end"/>
      </w:r>
      <w:bookmarkEnd w:id="3"/>
      <w:r w:rsidRPr="00AA0769">
        <w:rPr>
          <w:rFonts w:ascii="Arial" w:eastAsia="Times New Roman" w:hAnsi="Arial" w:cs="Arial"/>
          <w:color w:val="000000"/>
          <w:sz w:val="24"/>
          <w:szCs w:val="24"/>
          <w:lang w:eastAsia="es-UY"/>
        </w:rPr>
        <w:t>.  El 5 de julio de 2012, 85 países firmaron la resolución del CDH liderada por Suecia afirmando el simple hecho de que los mismos derechos que las personas tienen fuera de línea deben ser protegidos en línea</w:t>
      </w:r>
      <w:bookmarkStart w:id="4" w:name="_ftnref5"/>
      <w:r w:rsidRPr="00AA0769">
        <w:rPr>
          <w:rFonts w:ascii="Arial" w:eastAsia="Times New Roman" w:hAnsi="Arial" w:cs="Arial"/>
          <w:color w:val="000000"/>
          <w:sz w:val="24"/>
          <w:szCs w:val="24"/>
          <w:lang w:eastAsia="es-UY"/>
        </w:rPr>
        <w:fldChar w:fldCharType="begin"/>
      </w:r>
      <w:r w:rsidRPr="00AA0769">
        <w:rPr>
          <w:rFonts w:ascii="Arial" w:eastAsia="Times New Roman" w:hAnsi="Arial" w:cs="Arial"/>
          <w:color w:val="000000"/>
          <w:sz w:val="24"/>
          <w:szCs w:val="24"/>
          <w:lang w:eastAsia="es-UY"/>
        </w:rPr>
        <w:instrText xml:space="preserve"> HYPERLINK "http://www.alainet.org/es/articulo/183493" \l "_ftn5" \o "" </w:instrText>
      </w:r>
      <w:r w:rsidRPr="00AA0769">
        <w:rPr>
          <w:rFonts w:ascii="Arial" w:eastAsia="Times New Roman" w:hAnsi="Arial" w:cs="Arial"/>
          <w:color w:val="000000"/>
          <w:sz w:val="24"/>
          <w:szCs w:val="24"/>
          <w:lang w:eastAsia="es-UY"/>
        </w:rPr>
        <w:fldChar w:fldCharType="separate"/>
      </w:r>
      <w:r w:rsidRPr="00AA0769">
        <w:rPr>
          <w:rFonts w:ascii="Arial" w:eastAsia="Times New Roman" w:hAnsi="Arial" w:cs="Arial"/>
          <w:color w:val="A52A2A"/>
          <w:sz w:val="24"/>
          <w:szCs w:val="24"/>
          <w:u w:val="single"/>
          <w:lang w:eastAsia="es-UY"/>
        </w:rPr>
        <w:t>[5]</w:t>
      </w:r>
      <w:r w:rsidRPr="00AA0769">
        <w:rPr>
          <w:rFonts w:ascii="Arial" w:eastAsia="Times New Roman" w:hAnsi="Arial" w:cs="Arial"/>
          <w:color w:val="000000"/>
          <w:sz w:val="24"/>
          <w:szCs w:val="24"/>
          <w:lang w:eastAsia="es-UY"/>
        </w:rPr>
        <w:fldChar w:fldCharType="end"/>
      </w:r>
      <w:bookmarkEnd w:id="4"/>
      <w:r w:rsidRPr="00AA0769">
        <w:rPr>
          <w:rFonts w:ascii="Arial" w:eastAsia="Times New Roman" w:hAnsi="Arial" w:cs="Arial"/>
          <w:color w:val="000000"/>
          <w:sz w:val="24"/>
          <w:szCs w:val="24"/>
          <w:lang w:eastAsia="es-UY"/>
        </w:rPr>
        <w:t>.</w:t>
      </w:r>
    </w:p>
    <w:p w:rsidR="00AA0769" w:rsidRPr="00AA0769" w:rsidRDefault="00AA0769" w:rsidP="00AA0769">
      <w:pPr>
        <w:spacing w:line="312" w:lineRule="atLeast"/>
        <w:textAlignment w:val="baseline"/>
        <w:rPr>
          <w:rFonts w:ascii="Arial" w:eastAsia="Times New Roman" w:hAnsi="Arial" w:cs="Arial"/>
          <w:color w:val="000000"/>
          <w:sz w:val="24"/>
          <w:szCs w:val="24"/>
          <w:lang w:eastAsia="es-UY"/>
        </w:rPr>
      </w:pPr>
      <w:r w:rsidRPr="00AA0769">
        <w:rPr>
          <w:rFonts w:ascii="Arial" w:eastAsia="Times New Roman" w:hAnsi="Arial" w:cs="Arial"/>
          <w:color w:val="000000"/>
          <w:sz w:val="24"/>
          <w:szCs w:val="24"/>
          <w:lang w:eastAsia="es-UY"/>
        </w:rPr>
        <w:t> </w:t>
      </w:r>
    </w:p>
    <w:p w:rsidR="00AA0769" w:rsidRPr="00AA0769" w:rsidRDefault="00AA0769" w:rsidP="00AA0769">
      <w:pPr>
        <w:spacing w:line="312" w:lineRule="atLeast"/>
        <w:textAlignment w:val="baseline"/>
        <w:rPr>
          <w:rFonts w:ascii="Arial" w:eastAsia="Times New Roman" w:hAnsi="Arial" w:cs="Arial"/>
          <w:color w:val="000000"/>
          <w:sz w:val="24"/>
          <w:szCs w:val="24"/>
          <w:lang w:eastAsia="es-UY"/>
        </w:rPr>
      </w:pPr>
      <w:r w:rsidRPr="00AA0769">
        <w:rPr>
          <w:rFonts w:ascii="Arial" w:eastAsia="Times New Roman" w:hAnsi="Arial" w:cs="Arial"/>
          <w:color w:val="000000"/>
          <w:sz w:val="24"/>
          <w:szCs w:val="24"/>
          <w:lang w:eastAsia="es-UY"/>
        </w:rPr>
        <w:t>Desde esta resolución clave del 2012, el CDH ahora toma en consideración una resolución relativa a internet cada dos años, que han ido del reconocimiento básico de la aplicabilidad de los derechos humanos en el entorno en línea, a cubrir temas críticos como buscar soluciones para la brecha digital de género, los ataques a las personas por ejercer sus derechos en línea y terminar con las interrupciones intencionales de acceso a internet.  La resolución de julio de 2016 relaciona los derechos humanos en línea con el cumplimiento de los Objetivos de Desarrollo Sostenible</w:t>
      </w:r>
      <w:bookmarkStart w:id="5" w:name="_ftnref6"/>
      <w:r w:rsidRPr="00AA0769">
        <w:rPr>
          <w:rFonts w:ascii="Arial" w:eastAsia="Times New Roman" w:hAnsi="Arial" w:cs="Arial"/>
          <w:color w:val="000000"/>
          <w:sz w:val="24"/>
          <w:szCs w:val="24"/>
          <w:lang w:eastAsia="es-UY"/>
        </w:rPr>
        <w:fldChar w:fldCharType="begin"/>
      </w:r>
      <w:r w:rsidRPr="00AA0769">
        <w:rPr>
          <w:rFonts w:ascii="Arial" w:eastAsia="Times New Roman" w:hAnsi="Arial" w:cs="Arial"/>
          <w:color w:val="000000"/>
          <w:sz w:val="24"/>
          <w:szCs w:val="24"/>
          <w:lang w:eastAsia="es-UY"/>
        </w:rPr>
        <w:instrText xml:space="preserve"> HYPERLINK "http://www.alainet.org/es/articulo/183493" \l "_ftn6" \o "" </w:instrText>
      </w:r>
      <w:r w:rsidRPr="00AA0769">
        <w:rPr>
          <w:rFonts w:ascii="Arial" w:eastAsia="Times New Roman" w:hAnsi="Arial" w:cs="Arial"/>
          <w:color w:val="000000"/>
          <w:sz w:val="24"/>
          <w:szCs w:val="24"/>
          <w:lang w:eastAsia="es-UY"/>
        </w:rPr>
        <w:fldChar w:fldCharType="separate"/>
      </w:r>
      <w:r w:rsidRPr="00AA0769">
        <w:rPr>
          <w:rFonts w:ascii="Arial" w:eastAsia="Times New Roman" w:hAnsi="Arial" w:cs="Arial"/>
          <w:color w:val="A52A2A"/>
          <w:sz w:val="24"/>
          <w:szCs w:val="24"/>
          <w:u w:val="single"/>
          <w:lang w:eastAsia="es-UY"/>
        </w:rPr>
        <w:t>[6]</w:t>
      </w:r>
      <w:r w:rsidRPr="00AA0769">
        <w:rPr>
          <w:rFonts w:ascii="Arial" w:eastAsia="Times New Roman" w:hAnsi="Arial" w:cs="Arial"/>
          <w:color w:val="000000"/>
          <w:sz w:val="24"/>
          <w:szCs w:val="24"/>
          <w:lang w:eastAsia="es-UY"/>
        </w:rPr>
        <w:fldChar w:fldCharType="end"/>
      </w:r>
      <w:bookmarkEnd w:id="5"/>
      <w:r w:rsidRPr="00AA0769">
        <w:rPr>
          <w:rFonts w:ascii="Arial" w:eastAsia="Times New Roman" w:hAnsi="Arial" w:cs="Arial"/>
          <w:color w:val="000000"/>
          <w:sz w:val="24"/>
          <w:szCs w:val="24"/>
          <w:lang w:eastAsia="es-UY"/>
        </w:rPr>
        <w:t>.</w:t>
      </w:r>
    </w:p>
    <w:p w:rsidR="00AA0769" w:rsidRPr="00AA0769" w:rsidRDefault="00AA0769" w:rsidP="00AA0769">
      <w:pPr>
        <w:spacing w:line="312" w:lineRule="atLeast"/>
        <w:textAlignment w:val="baseline"/>
        <w:rPr>
          <w:rFonts w:ascii="Arial" w:eastAsia="Times New Roman" w:hAnsi="Arial" w:cs="Arial"/>
          <w:color w:val="000000"/>
          <w:sz w:val="24"/>
          <w:szCs w:val="24"/>
          <w:lang w:eastAsia="es-UY"/>
        </w:rPr>
      </w:pPr>
      <w:r w:rsidRPr="00AA0769">
        <w:rPr>
          <w:rFonts w:ascii="Arial" w:eastAsia="Times New Roman" w:hAnsi="Arial" w:cs="Arial"/>
          <w:color w:val="000000"/>
          <w:sz w:val="24"/>
          <w:szCs w:val="24"/>
          <w:lang w:eastAsia="es-UY"/>
        </w:rPr>
        <w:t> </w:t>
      </w:r>
    </w:p>
    <w:p w:rsidR="00AA0769" w:rsidRPr="00AA0769" w:rsidRDefault="00AA0769" w:rsidP="00AA0769">
      <w:pPr>
        <w:spacing w:line="312" w:lineRule="atLeast"/>
        <w:textAlignment w:val="baseline"/>
        <w:rPr>
          <w:rFonts w:ascii="Arial" w:eastAsia="Times New Roman" w:hAnsi="Arial" w:cs="Arial"/>
          <w:color w:val="000000"/>
          <w:sz w:val="24"/>
          <w:szCs w:val="24"/>
          <w:lang w:eastAsia="es-UY"/>
        </w:rPr>
      </w:pPr>
      <w:r w:rsidRPr="00AA0769">
        <w:rPr>
          <w:rFonts w:ascii="Arial" w:eastAsia="Times New Roman" w:hAnsi="Arial" w:cs="Arial"/>
          <w:color w:val="000000"/>
          <w:sz w:val="24"/>
          <w:szCs w:val="24"/>
          <w:lang w:eastAsia="es-UY"/>
        </w:rPr>
        <w:t>Por lo tanto, parece que más gobiernos están comprometiéndose seriamente con concretar las libertades en internet, utilizando el discurso de derechos humanos y sus mecanismos para lograrlo.  Podemos encontrar mayor evidencia de ello en el lanzamiento de la </w:t>
      </w:r>
      <w:proofErr w:type="spellStart"/>
      <w:r w:rsidRPr="00AA0769">
        <w:rPr>
          <w:rFonts w:ascii="Arial" w:eastAsia="Times New Roman" w:hAnsi="Arial" w:cs="Arial"/>
          <w:i/>
          <w:iCs/>
          <w:color w:val="000000"/>
          <w:sz w:val="24"/>
          <w:szCs w:val="24"/>
          <w:lang w:eastAsia="es-UY"/>
        </w:rPr>
        <w:t>Freedom</w:t>
      </w:r>
      <w:proofErr w:type="spellEnd"/>
      <w:r w:rsidRPr="00AA0769">
        <w:rPr>
          <w:rFonts w:ascii="Arial" w:eastAsia="Times New Roman" w:hAnsi="Arial" w:cs="Arial"/>
          <w:i/>
          <w:iCs/>
          <w:color w:val="000000"/>
          <w:sz w:val="24"/>
          <w:szCs w:val="24"/>
          <w:lang w:eastAsia="es-UY"/>
        </w:rPr>
        <w:t xml:space="preserve"> Online </w:t>
      </w:r>
      <w:proofErr w:type="spellStart"/>
      <w:r w:rsidRPr="00AA0769">
        <w:rPr>
          <w:rFonts w:ascii="Arial" w:eastAsia="Times New Roman" w:hAnsi="Arial" w:cs="Arial"/>
          <w:i/>
          <w:iCs/>
          <w:color w:val="000000"/>
          <w:sz w:val="24"/>
          <w:szCs w:val="24"/>
          <w:lang w:eastAsia="es-UY"/>
        </w:rPr>
        <w:t>Coalition</w:t>
      </w:r>
      <w:proofErr w:type="spellEnd"/>
      <w:r w:rsidRPr="00AA0769">
        <w:rPr>
          <w:rFonts w:ascii="Arial" w:eastAsia="Times New Roman" w:hAnsi="Arial" w:cs="Arial"/>
          <w:color w:val="000000"/>
          <w:sz w:val="24"/>
          <w:szCs w:val="24"/>
          <w:lang w:eastAsia="es-UY"/>
        </w:rPr>
        <w:t> de gobiernos en diciembre del 2011</w:t>
      </w:r>
      <w:bookmarkStart w:id="6" w:name="_ftnref7"/>
      <w:r w:rsidRPr="00AA0769">
        <w:rPr>
          <w:rFonts w:ascii="Arial" w:eastAsia="Times New Roman" w:hAnsi="Arial" w:cs="Arial"/>
          <w:color w:val="000000"/>
          <w:sz w:val="24"/>
          <w:szCs w:val="24"/>
          <w:lang w:eastAsia="es-UY"/>
        </w:rPr>
        <w:fldChar w:fldCharType="begin"/>
      </w:r>
      <w:r w:rsidRPr="00AA0769">
        <w:rPr>
          <w:rFonts w:ascii="Arial" w:eastAsia="Times New Roman" w:hAnsi="Arial" w:cs="Arial"/>
          <w:color w:val="000000"/>
          <w:sz w:val="24"/>
          <w:szCs w:val="24"/>
          <w:lang w:eastAsia="es-UY"/>
        </w:rPr>
        <w:instrText xml:space="preserve"> HYPERLINK "http://www.alainet.org/es/articulo/183493" \l "_ftn7" \o "" </w:instrText>
      </w:r>
      <w:r w:rsidRPr="00AA0769">
        <w:rPr>
          <w:rFonts w:ascii="Arial" w:eastAsia="Times New Roman" w:hAnsi="Arial" w:cs="Arial"/>
          <w:color w:val="000000"/>
          <w:sz w:val="24"/>
          <w:szCs w:val="24"/>
          <w:lang w:eastAsia="es-UY"/>
        </w:rPr>
        <w:fldChar w:fldCharType="separate"/>
      </w:r>
      <w:r w:rsidRPr="00AA0769">
        <w:rPr>
          <w:rFonts w:ascii="Arial" w:eastAsia="Times New Roman" w:hAnsi="Arial" w:cs="Arial"/>
          <w:color w:val="A52A2A"/>
          <w:sz w:val="24"/>
          <w:szCs w:val="24"/>
          <w:u w:val="single"/>
          <w:lang w:eastAsia="es-UY"/>
        </w:rPr>
        <w:t>[7]</w:t>
      </w:r>
      <w:r w:rsidRPr="00AA0769">
        <w:rPr>
          <w:rFonts w:ascii="Arial" w:eastAsia="Times New Roman" w:hAnsi="Arial" w:cs="Arial"/>
          <w:color w:val="000000"/>
          <w:sz w:val="24"/>
          <w:szCs w:val="24"/>
          <w:lang w:eastAsia="es-UY"/>
        </w:rPr>
        <w:fldChar w:fldCharType="end"/>
      </w:r>
      <w:bookmarkEnd w:id="6"/>
      <w:r w:rsidRPr="00AA0769">
        <w:rPr>
          <w:rFonts w:ascii="Arial" w:eastAsia="Times New Roman" w:hAnsi="Arial" w:cs="Arial"/>
          <w:color w:val="000000"/>
          <w:sz w:val="24"/>
          <w:szCs w:val="24"/>
          <w:lang w:eastAsia="es-UY"/>
        </w:rPr>
        <w:t> y una mayor participación y aceptación de los derechos humanos como un tema legítimo a tratar en el Foro de Gobernanza de Internet (FGI)</w:t>
      </w:r>
      <w:bookmarkStart w:id="7" w:name="_ftnref8"/>
      <w:r w:rsidRPr="00AA0769">
        <w:rPr>
          <w:rFonts w:ascii="Arial" w:eastAsia="Times New Roman" w:hAnsi="Arial" w:cs="Arial"/>
          <w:color w:val="000000"/>
          <w:sz w:val="24"/>
          <w:szCs w:val="24"/>
          <w:lang w:eastAsia="es-UY"/>
        </w:rPr>
        <w:fldChar w:fldCharType="begin"/>
      </w:r>
      <w:r w:rsidRPr="00AA0769">
        <w:rPr>
          <w:rFonts w:ascii="Arial" w:eastAsia="Times New Roman" w:hAnsi="Arial" w:cs="Arial"/>
          <w:color w:val="000000"/>
          <w:sz w:val="24"/>
          <w:szCs w:val="24"/>
          <w:lang w:eastAsia="es-UY"/>
        </w:rPr>
        <w:instrText xml:space="preserve"> HYPERLINK "http://www.alainet.org/es/articulo/183493" \l "_ftn8" \o "" </w:instrText>
      </w:r>
      <w:r w:rsidRPr="00AA0769">
        <w:rPr>
          <w:rFonts w:ascii="Arial" w:eastAsia="Times New Roman" w:hAnsi="Arial" w:cs="Arial"/>
          <w:color w:val="000000"/>
          <w:sz w:val="24"/>
          <w:szCs w:val="24"/>
          <w:lang w:eastAsia="es-UY"/>
        </w:rPr>
        <w:fldChar w:fldCharType="separate"/>
      </w:r>
      <w:r w:rsidRPr="00AA0769">
        <w:rPr>
          <w:rFonts w:ascii="Arial" w:eastAsia="Times New Roman" w:hAnsi="Arial" w:cs="Arial"/>
          <w:color w:val="A52A2A"/>
          <w:sz w:val="24"/>
          <w:szCs w:val="24"/>
          <w:u w:val="single"/>
          <w:lang w:eastAsia="es-UY"/>
        </w:rPr>
        <w:t>[8]</w:t>
      </w:r>
      <w:r w:rsidRPr="00AA0769">
        <w:rPr>
          <w:rFonts w:ascii="Arial" w:eastAsia="Times New Roman" w:hAnsi="Arial" w:cs="Arial"/>
          <w:color w:val="000000"/>
          <w:sz w:val="24"/>
          <w:szCs w:val="24"/>
          <w:lang w:eastAsia="es-UY"/>
        </w:rPr>
        <w:fldChar w:fldCharType="end"/>
      </w:r>
      <w:bookmarkEnd w:id="7"/>
      <w:r w:rsidRPr="00AA0769">
        <w:rPr>
          <w:rFonts w:ascii="Arial" w:eastAsia="Times New Roman" w:hAnsi="Arial" w:cs="Arial"/>
          <w:color w:val="000000"/>
          <w:sz w:val="24"/>
          <w:szCs w:val="24"/>
          <w:lang w:eastAsia="es-UY"/>
        </w:rPr>
        <w:t>.</w:t>
      </w:r>
    </w:p>
    <w:p w:rsidR="00AA0769" w:rsidRPr="00AA0769" w:rsidRDefault="00AA0769" w:rsidP="00AA0769">
      <w:pPr>
        <w:spacing w:line="312" w:lineRule="atLeast"/>
        <w:textAlignment w:val="baseline"/>
        <w:rPr>
          <w:rFonts w:ascii="Arial" w:eastAsia="Times New Roman" w:hAnsi="Arial" w:cs="Arial"/>
          <w:color w:val="000000"/>
          <w:sz w:val="24"/>
          <w:szCs w:val="24"/>
          <w:lang w:eastAsia="es-UY"/>
        </w:rPr>
      </w:pPr>
      <w:r w:rsidRPr="00AA0769">
        <w:rPr>
          <w:rFonts w:ascii="Arial" w:eastAsia="Times New Roman" w:hAnsi="Arial" w:cs="Arial"/>
          <w:color w:val="000000"/>
          <w:sz w:val="24"/>
          <w:szCs w:val="24"/>
          <w:lang w:eastAsia="es-UY"/>
        </w:rPr>
        <w:t> </w:t>
      </w:r>
    </w:p>
    <w:p w:rsidR="00AA0769" w:rsidRPr="00AA0769" w:rsidRDefault="00AA0769" w:rsidP="00AA0769">
      <w:pPr>
        <w:spacing w:line="312" w:lineRule="atLeast"/>
        <w:textAlignment w:val="baseline"/>
        <w:rPr>
          <w:rFonts w:ascii="Arial" w:eastAsia="Times New Roman" w:hAnsi="Arial" w:cs="Arial"/>
          <w:color w:val="000000"/>
          <w:sz w:val="24"/>
          <w:szCs w:val="24"/>
          <w:lang w:eastAsia="es-UY"/>
        </w:rPr>
      </w:pPr>
      <w:r w:rsidRPr="00AA0769">
        <w:rPr>
          <w:rFonts w:ascii="Arial" w:eastAsia="Times New Roman" w:hAnsi="Arial" w:cs="Arial"/>
          <w:b/>
          <w:bCs/>
          <w:color w:val="000000"/>
          <w:sz w:val="24"/>
          <w:szCs w:val="24"/>
          <w:lang w:eastAsia="es-UY"/>
        </w:rPr>
        <w:t>Ambivalencia</w:t>
      </w:r>
    </w:p>
    <w:p w:rsidR="00AA0769" w:rsidRPr="00AA0769" w:rsidRDefault="00AA0769" w:rsidP="00AA0769">
      <w:pPr>
        <w:spacing w:line="312" w:lineRule="atLeast"/>
        <w:textAlignment w:val="baseline"/>
        <w:rPr>
          <w:rFonts w:ascii="Arial" w:eastAsia="Times New Roman" w:hAnsi="Arial" w:cs="Arial"/>
          <w:color w:val="000000"/>
          <w:sz w:val="24"/>
          <w:szCs w:val="24"/>
          <w:lang w:eastAsia="es-UY"/>
        </w:rPr>
      </w:pPr>
      <w:r w:rsidRPr="00AA0769">
        <w:rPr>
          <w:rFonts w:ascii="Arial" w:eastAsia="Times New Roman" w:hAnsi="Arial" w:cs="Arial"/>
          <w:color w:val="000000"/>
          <w:sz w:val="24"/>
          <w:szCs w:val="24"/>
          <w:lang w:eastAsia="es-UY"/>
        </w:rPr>
        <w:t> </w:t>
      </w:r>
    </w:p>
    <w:p w:rsidR="00AA0769" w:rsidRPr="00AA0769" w:rsidRDefault="00AA0769" w:rsidP="00AA0769">
      <w:pPr>
        <w:spacing w:line="312" w:lineRule="atLeast"/>
        <w:textAlignment w:val="baseline"/>
        <w:rPr>
          <w:rFonts w:ascii="Arial" w:eastAsia="Times New Roman" w:hAnsi="Arial" w:cs="Arial"/>
          <w:color w:val="000000"/>
          <w:sz w:val="24"/>
          <w:szCs w:val="24"/>
          <w:lang w:eastAsia="es-UY"/>
        </w:rPr>
      </w:pPr>
      <w:r w:rsidRPr="00AA0769">
        <w:rPr>
          <w:rFonts w:ascii="Arial" w:eastAsia="Times New Roman" w:hAnsi="Arial" w:cs="Arial"/>
          <w:color w:val="000000"/>
          <w:sz w:val="24"/>
          <w:szCs w:val="24"/>
          <w:lang w:eastAsia="es-UY"/>
        </w:rPr>
        <w:t xml:space="preserve">Pero ¿cuán profundo es el compromiso de los gobiernos en realidad? Los grupos de la sociedad civil desconfían, particularmente cuando, gracias a las revelaciones de </w:t>
      </w:r>
      <w:proofErr w:type="spellStart"/>
      <w:r w:rsidRPr="00AA0769">
        <w:rPr>
          <w:rFonts w:ascii="Arial" w:eastAsia="Times New Roman" w:hAnsi="Arial" w:cs="Arial"/>
          <w:color w:val="000000"/>
          <w:sz w:val="24"/>
          <w:szCs w:val="24"/>
          <w:lang w:eastAsia="es-UY"/>
        </w:rPr>
        <w:t>Snowden</w:t>
      </w:r>
      <w:proofErr w:type="spellEnd"/>
      <w:r w:rsidRPr="00AA0769">
        <w:rPr>
          <w:rFonts w:ascii="Arial" w:eastAsia="Times New Roman" w:hAnsi="Arial" w:cs="Arial"/>
          <w:color w:val="000000"/>
          <w:sz w:val="24"/>
          <w:szCs w:val="24"/>
          <w:lang w:eastAsia="es-UY"/>
        </w:rPr>
        <w:t xml:space="preserve">, miembros de la </w:t>
      </w:r>
      <w:proofErr w:type="spellStart"/>
      <w:r w:rsidRPr="00AA0769">
        <w:rPr>
          <w:rFonts w:ascii="Arial" w:eastAsia="Times New Roman" w:hAnsi="Arial" w:cs="Arial"/>
          <w:color w:val="000000"/>
          <w:sz w:val="24"/>
          <w:szCs w:val="24"/>
          <w:lang w:eastAsia="es-UY"/>
        </w:rPr>
        <w:t>Freedom</w:t>
      </w:r>
      <w:proofErr w:type="spellEnd"/>
      <w:r w:rsidRPr="00AA0769">
        <w:rPr>
          <w:rFonts w:ascii="Arial" w:eastAsia="Times New Roman" w:hAnsi="Arial" w:cs="Arial"/>
          <w:color w:val="000000"/>
          <w:sz w:val="24"/>
          <w:szCs w:val="24"/>
          <w:lang w:eastAsia="es-UY"/>
        </w:rPr>
        <w:t xml:space="preserve"> Online </w:t>
      </w:r>
      <w:proofErr w:type="spellStart"/>
      <w:r w:rsidRPr="00AA0769">
        <w:rPr>
          <w:rFonts w:ascii="Arial" w:eastAsia="Times New Roman" w:hAnsi="Arial" w:cs="Arial"/>
          <w:color w:val="000000"/>
          <w:sz w:val="24"/>
          <w:szCs w:val="24"/>
          <w:lang w:eastAsia="es-UY"/>
        </w:rPr>
        <w:t>Coalition</w:t>
      </w:r>
      <w:proofErr w:type="spellEnd"/>
      <w:r w:rsidRPr="00AA0769">
        <w:rPr>
          <w:rFonts w:ascii="Arial" w:eastAsia="Times New Roman" w:hAnsi="Arial" w:cs="Arial"/>
          <w:color w:val="000000"/>
          <w:sz w:val="24"/>
          <w:szCs w:val="24"/>
          <w:lang w:eastAsia="es-UY"/>
        </w:rPr>
        <w:t xml:space="preserve"> como Estados Unidos y Gran Bretaña salieron a la luz como violadores de los derechos de privacidad.  Tres años más tarde, la situación aún continúa luciendo bastante desalentadora.</w:t>
      </w:r>
    </w:p>
    <w:p w:rsidR="00AA0769" w:rsidRPr="00AA0769" w:rsidRDefault="00AA0769" w:rsidP="00AA0769">
      <w:pPr>
        <w:spacing w:line="312" w:lineRule="atLeast"/>
        <w:textAlignment w:val="baseline"/>
        <w:rPr>
          <w:rFonts w:ascii="Arial" w:eastAsia="Times New Roman" w:hAnsi="Arial" w:cs="Arial"/>
          <w:color w:val="000000"/>
          <w:sz w:val="24"/>
          <w:szCs w:val="24"/>
          <w:lang w:eastAsia="es-UY"/>
        </w:rPr>
      </w:pPr>
      <w:r w:rsidRPr="00AA0769">
        <w:rPr>
          <w:rFonts w:ascii="Arial" w:eastAsia="Times New Roman" w:hAnsi="Arial" w:cs="Arial"/>
          <w:color w:val="000000"/>
          <w:sz w:val="24"/>
          <w:szCs w:val="24"/>
          <w:lang w:eastAsia="es-UY"/>
        </w:rPr>
        <w:t> </w:t>
      </w:r>
    </w:p>
    <w:p w:rsidR="00AA0769" w:rsidRPr="00AA0769" w:rsidRDefault="00AA0769" w:rsidP="00AA0769">
      <w:pPr>
        <w:spacing w:line="312" w:lineRule="atLeast"/>
        <w:textAlignment w:val="baseline"/>
        <w:rPr>
          <w:rFonts w:ascii="Arial" w:eastAsia="Times New Roman" w:hAnsi="Arial" w:cs="Arial"/>
          <w:color w:val="000000"/>
          <w:sz w:val="24"/>
          <w:szCs w:val="24"/>
          <w:lang w:eastAsia="es-UY"/>
        </w:rPr>
      </w:pPr>
      <w:r w:rsidRPr="00AA0769">
        <w:rPr>
          <w:rFonts w:ascii="Arial" w:eastAsia="Times New Roman" w:hAnsi="Arial" w:cs="Arial"/>
          <w:color w:val="000000"/>
          <w:sz w:val="24"/>
          <w:szCs w:val="24"/>
          <w:lang w:eastAsia="es-UY"/>
        </w:rPr>
        <w:t>El bloqueo y filtrado de contenidos</w:t>
      </w:r>
      <w:bookmarkStart w:id="8" w:name="_ftnref9"/>
      <w:r w:rsidRPr="00AA0769">
        <w:rPr>
          <w:rFonts w:ascii="Arial" w:eastAsia="Times New Roman" w:hAnsi="Arial" w:cs="Arial"/>
          <w:color w:val="000000"/>
          <w:sz w:val="24"/>
          <w:szCs w:val="24"/>
          <w:lang w:eastAsia="es-UY"/>
        </w:rPr>
        <w:fldChar w:fldCharType="begin"/>
      </w:r>
      <w:r w:rsidRPr="00AA0769">
        <w:rPr>
          <w:rFonts w:ascii="Arial" w:eastAsia="Times New Roman" w:hAnsi="Arial" w:cs="Arial"/>
          <w:color w:val="000000"/>
          <w:sz w:val="24"/>
          <w:szCs w:val="24"/>
          <w:lang w:eastAsia="es-UY"/>
        </w:rPr>
        <w:instrText xml:space="preserve"> HYPERLINK "http://www.alainet.org/es/articulo/183493" \l "_ftn9" \o "" </w:instrText>
      </w:r>
      <w:r w:rsidRPr="00AA0769">
        <w:rPr>
          <w:rFonts w:ascii="Arial" w:eastAsia="Times New Roman" w:hAnsi="Arial" w:cs="Arial"/>
          <w:color w:val="000000"/>
          <w:sz w:val="24"/>
          <w:szCs w:val="24"/>
          <w:lang w:eastAsia="es-UY"/>
        </w:rPr>
        <w:fldChar w:fldCharType="separate"/>
      </w:r>
      <w:r w:rsidRPr="00AA0769">
        <w:rPr>
          <w:rFonts w:ascii="Arial" w:eastAsia="Times New Roman" w:hAnsi="Arial" w:cs="Arial"/>
          <w:color w:val="A52A2A"/>
          <w:sz w:val="24"/>
          <w:szCs w:val="24"/>
          <w:u w:val="single"/>
          <w:lang w:eastAsia="es-UY"/>
        </w:rPr>
        <w:t>[9]</w:t>
      </w:r>
      <w:r w:rsidRPr="00AA0769">
        <w:rPr>
          <w:rFonts w:ascii="Arial" w:eastAsia="Times New Roman" w:hAnsi="Arial" w:cs="Arial"/>
          <w:color w:val="000000"/>
          <w:sz w:val="24"/>
          <w:szCs w:val="24"/>
          <w:lang w:eastAsia="es-UY"/>
        </w:rPr>
        <w:fldChar w:fldCharType="end"/>
      </w:r>
      <w:bookmarkEnd w:id="8"/>
      <w:r w:rsidRPr="00AA0769">
        <w:rPr>
          <w:rFonts w:ascii="Arial" w:eastAsia="Times New Roman" w:hAnsi="Arial" w:cs="Arial"/>
          <w:color w:val="000000"/>
          <w:sz w:val="24"/>
          <w:szCs w:val="24"/>
          <w:lang w:eastAsia="es-UY"/>
        </w:rPr>
        <w:t> son comunes: en algunos países la práctica es endémica</w:t>
      </w:r>
      <w:bookmarkStart w:id="9" w:name="_ftnref10"/>
      <w:r w:rsidRPr="00AA0769">
        <w:rPr>
          <w:rFonts w:ascii="Arial" w:eastAsia="Times New Roman" w:hAnsi="Arial" w:cs="Arial"/>
          <w:color w:val="000000"/>
          <w:sz w:val="24"/>
          <w:szCs w:val="24"/>
          <w:lang w:eastAsia="es-UY"/>
        </w:rPr>
        <w:fldChar w:fldCharType="begin"/>
      </w:r>
      <w:r w:rsidRPr="00AA0769">
        <w:rPr>
          <w:rFonts w:ascii="Arial" w:eastAsia="Times New Roman" w:hAnsi="Arial" w:cs="Arial"/>
          <w:color w:val="000000"/>
          <w:sz w:val="24"/>
          <w:szCs w:val="24"/>
          <w:lang w:eastAsia="es-UY"/>
        </w:rPr>
        <w:instrText xml:space="preserve"> HYPERLINK "http://www.alainet.org/es/articulo/183493" \l "_ftn10" \o "" </w:instrText>
      </w:r>
      <w:r w:rsidRPr="00AA0769">
        <w:rPr>
          <w:rFonts w:ascii="Arial" w:eastAsia="Times New Roman" w:hAnsi="Arial" w:cs="Arial"/>
          <w:color w:val="000000"/>
          <w:sz w:val="24"/>
          <w:szCs w:val="24"/>
          <w:lang w:eastAsia="es-UY"/>
        </w:rPr>
        <w:fldChar w:fldCharType="separate"/>
      </w:r>
      <w:r w:rsidRPr="00AA0769">
        <w:rPr>
          <w:rFonts w:ascii="Arial" w:eastAsia="Times New Roman" w:hAnsi="Arial" w:cs="Arial"/>
          <w:color w:val="A52A2A"/>
          <w:sz w:val="24"/>
          <w:szCs w:val="24"/>
          <w:u w:val="single"/>
          <w:lang w:eastAsia="es-UY"/>
        </w:rPr>
        <w:t>[10]</w:t>
      </w:r>
      <w:r w:rsidRPr="00AA0769">
        <w:rPr>
          <w:rFonts w:ascii="Arial" w:eastAsia="Times New Roman" w:hAnsi="Arial" w:cs="Arial"/>
          <w:color w:val="000000"/>
          <w:sz w:val="24"/>
          <w:szCs w:val="24"/>
          <w:lang w:eastAsia="es-UY"/>
        </w:rPr>
        <w:fldChar w:fldCharType="end"/>
      </w:r>
      <w:bookmarkEnd w:id="9"/>
      <w:r w:rsidRPr="00AA0769">
        <w:rPr>
          <w:rFonts w:ascii="Arial" w:eastAsia="Times New Roman" w:hAnsi="Arial" w:cs="Arial"/>
          <w:color w:val="000000"/>
          <w:sz w:val="24"/>
          <w:szCs w:val="24"/>
          <w:lang w:eastAsia="es-UY"/>
        </w:rPr>
        <w:t>.  El gobierno ruso aprobó en 2013 una ley que le permite bloquear selectivamente contenidos que considere dañinos para los niños.  Los activistas de derechos humanos consideran que la ley de protección infantil está diseñada como “una fisura que posibilita una censura más amplia en internet”.  A mediados de 2013 el gobierno británico ha introducido el uso obligatorio de filtros de pornografía infantil.  Muchos países en desarrollo, particularmente en África, Asia y Medio Oriente también practican activamente la censura online</w:t>
      </w:r>
      <w:bookmarkStart w:id="10" w:name="_ftnref11"/>
      <w:r w:rsidRPr="00AA0769">
        <w:rPr>
          <w:rFonts w:ascii="Arial" w:eastAsia="Times New Roman" w:hAnsi="Arial" w:cs="Arial"/>
          <w:color w:val="000000"/>
          <w:sz w:val="24"/>
          <w:szCs w:val="24"/>
          <w:lang w:eastAsia="es-UY"/>
        </w:rPr>
        <w:fldChar w:fldCharType="begin"/>
      </w:r>
      <w:r w:rsidRPr="00AA0769">
        <w:rPr>
          <w:rFonts w:ascii="Arial" w:eastAsia="Times New Roman" w:hAnsi="Arial" w:cs="Arial"/>
          <w:color w:val="000000"/>
          <w:sz w:val="24"/>
          <w:szCs w:val="24"/>
          <w:lang w:eastAsia="es-UY"/>
        </w:rPr>
        <w:instrText xml:space="preserve"> HYPERLINK "http://www.alainet.org/es/articulo/183493" \l "_ftn11" \o "" </w:instrText>
      </w:r>
      <w:r w:rsidRPr="00AA0769">
        <w:rPr>
          <w:rFonts w:ascii="Arial" w:eastAsia="Times New Roman" w:hAnsi="Arial" w:cs="Arial"/>
          <w:color w:val="000000"/>
          <w:sz w:val="24"/>
          <w:szCs w:val="24"/>
          <w:lang w:eastAsia="es-UY"/>
        </w:rPr>
        <w:fldChar w:fldCharType="separate"/>
      </w:r>
      <w:r w:rsidRPr="00AA0769">
        <w:rPr>
          <w:rFonts w:ascii="Arial" w:eastAsia="Times New Roman" w:hAnsi="Arial" w:cs="Arial"/>
          <w:color w:val="A52A2A"/>
          <w:sz w:val="24"/>
          <w:szCs w:val="24"/>
          <w:u w:val="single"/>
          <w:lang w:eastAsia="es-UY"/>
        </w:rPr>
        <w:t>[11]</w:t>
      </w:r>
      <w:r w:rsidRPr="00AA0769">
        <w:rPr>
          <w:rFonts w:ascii="Arial" w:eastAsia="Times New Roman" w:hAnsi="Arial" w:cs="Arial"/>
          <w:color w:val="000000"/>
          <w:sz w:val="24"/>
          <w:szCs w:val="24"/>
          <w:lang w:eastAsia="es-UY"/>
        </w:rPr>
        <w:fldChar w:fldCharType="end"/>
      </w:r>
      <w:bookmarkEnd w:id="10"/>
      <w:r w:rsidRPr="00AA0769">
        <w:rPr>
          <w:rFonts w:ascii="Arial" w:eastAsia="Times New Roman" w:hAnsi="Arial" w:cs="Arial"/>
          <w:color w:val="000000"/>
          <w:sz w:val="24"/>
          <w:szCs w:val="24"/>
          <w:lang w:eastAsia="es-UY"/>
        </w:rPr>
        <w:t xml:space="preserve">.  Aún los gobiernos comprometidos en general con la </w:t>
      </w:r>
      <w:r w:rsidRPr="00AA0769">
        <w:rPr>
          <w:rFonts w:ascii="Arial" w:eastAsia="Times New Roman" w:hAnsi="Arial" w:cs="Arial"/>
          <w:color w:val="000000"/>
          <w:sz w:val="24"/>
          <w:szCs w:val="24"/>
          <w:lang w:eastAsia="es-UY"/>
        </w:rPr>
        <w:lastRenderedPageBreak/>
        <w:t>libertad de expresión están tomando acciones para limitarla en línea, tal como la decisión de Ecuador de junio de 2013 de establecer una “política de nombre real” que prohíbe la opinión anónima en línea</w:t>
      </w:r>
      <w:bookmarkStart w:id="11" w:name="_ftnref12"/>
      <w:r w:rsidRPr="00AA0769">
        <w:rPr>
          <w:rFonts w:ascii="Arial" w:eastAsia="Times New Roman" w:hAnsi="Arial" w:cs="Arial"/>
          <w:color w:val="000000"/>
          <w:sz w:val="24"/>
          <w:szCs w:val="24"/>
          <w:lang w:eastAsia="es-UY"/>
        </w:rPr>
        <w:fldChar w:fldCharType="begin"/>
      </w:r>
      <w:r w:rsidRPr="00AA0769">
        <w:rPr>
          <w:rFonts w:ascii="Arial" w:eastAsia="Times New Roman" w:hAnsi="Arial" w:cs="Arial"/>
          <w:color w:val="000000"/>
          <w:sz w:val="24"/>
          <w:szCs w:val="24"/>
          <w:lang w:eastAsia="es-UY"/>
        </w:rPr>
        <w:instrText xml:space="preserve"> HYPERLINK "http://www.alainet.org/es/articulo/183493" \l "_ftn12" \o "" </w:instrText>
      </w:r>
      <w:r w:rsidRPr="00AA0769">
        <w:rPr>
          <w:rFonts w:ascii="Arial" w:eastAsia="Times New Roman" w:hAnsi="Arial" w:cs="Arial"/>
          <w:color w:val="000000"/>
          <w:sz w:val="24"/>
          <w:szCs w:val="24"/>
          <w:lang w:eastAsia="es-UY"/>
        </w:rPr>
        <w:fldChar w:fldCharType="separate"/>
      </w:r>
      <w:r w:rsidRPr="00AA0769">
        <w:rPr>
          <w:rFonts w:ascii="Arial" w:eastAsia="Times New Roman" w:hAnsi="Arial" w:cs="Arial"/>
          <w:color w:val="A52A2A"/>
          <w:sz w:val="24"/>
          <w:szCs w:val="24"/>
          <w:u w:val="single"/>
          <w:lang w:eastAsia="es-UY"/>
        </w:rPr>
        <w:t>[12]</w:t>
      </w:r>
      <w:r w:rsidRPr="00AA0769">
        <w:rPr>
          <w:rFonts w:ascii="Arial" w:eastAsia="Times New Roman" w:hAnsi="Arial" w:cs="Arial"/>
          <w:color w:val="000000"/>
          <w:sz w:val="24"/>
          <w:szCs w:val="24"/>
          <w:lang w:eastAsia="es-UY"/>
        </w:rPr>
        <w:fldChar w:fldCharType="end"/>
      </w:r>
      <w:bookmarkEnd w:id="11"/>
      <w:r w:rsidRPr="00AA0769">
        <w:rPr>
          <w:rFonts w:ascii="Arial" w:eastAsia="Times New Roman" w:hAnsi="Arial" w:cs="Arial"/>
          <w:color w:val="000000"/>
          <w:sz w:val="24"/>
          <w:szCs w:val="24"/>
          <w:lang w:eastAsia="es-UY"/>
        </w:rPr>
        <w:t>.  Y las interrupciones de acceso a internet se están volviendo frecuentes en África y parte de Asia, particularmente durante las elecciones o protestas políticas</w:t>
      </w:r>
      <w:bookmarkStart w:id="12" w:name="_ftnref13"/>
      <w:r w:rsidRPr="00AA0769">
        <w:rPr>
          <w:rFonts w:ascii="Arial" w:eastAsia="Times New Roman" w:hAnsi="Arial" w:cs="Arial"/>
          <w:color w:val="000000"/>
          <w:sz w:val="24"/>
          <w:szCs w:val="24"/>
          <w:lang w:eastAsia="es-UY"/>
        </w:rPr>
        <w:fldChar w:fldCharType="begin"/>
      </w:r>
      <w:r w:rsidRPr="00AA0769">
        <w:rPr>
          <w:rFonts w:ascii="Arial" w:eastAsia="Times New Roman" w:hAnsi="Arial" w:cs="Arial"/>
          <w:color w:val="000000"/>
          <w:sz w:val="24"/>
          <w:szCs w:val="24"/>
          <w:lang w:eastAsia="es-UY"/>
        </w:rPr>
        <w:instrText xml:space="preserve"> HYPERLINK "http://www.alainet.org/es/articulo/183493" \l "_ftn13" \o "" </w:instrText>
      </w:r>
      <w:r w:rsidRPr="00AA0769">
        <w:rPr>
          <w:rFonts w:ascii="Arial" w:eastAsia="Times New Roman" w:hAnsi="Arial" w:cs="Arial"/>
          <w:color w:val="000000"/>
          <w:sz w:val="24"/>
          <w:szCs w:val="24"/>
          <w:lang w:eastAsia="es-UY"/>
        </w:rPr>
        <w:fldChar w:fldCharType="separate"/>
      </w:r>
      <w:r w:rsidRPr="00AA0769">
        <w:rPr>
          <w:rFonts w:ascii="Arial" w:eastAsia="Times New Roman" w:hAnsi="Arial" w:cs="Arial"/>
          <w:color w:val="A52A2A"/>
          <w:sz w:val="24"/>
          <w:szCs w:val="24"/>
          <w:u w:val="single"/>
          <w:lang w:eastAsia="es-UY"/>
        </w:rPr>
        <w:t>[13]</w:t>
      </w:r>
      <w:r w:rsidRPr="00AA0769">
        <w:rPr>
          <w:rFonts w:ascii="Arial" w:eastAsia="Times New Roman" w:hAnsi="Arial" w:cs="Arial"/>
          <w:color w:val="000000"/>
          <w:sz w:val="24"/>
          <w:szCs w:val="24"/>
          <w:lang w:eastAsia="es-UY"/>
        </w:rPr>
        <w:fldChar w:fldCharType="end"/>
      </w:r>
      <w:bookmarkEnd w:id="12"/>
      <w:r w:rsidRPr="00AA0769">
        <w:rPr>
          <w:rFonts w:ascii="Arial" w:eastAsia="Times New Roman" w:hAnsi="Arial" w:cs="Arial"/>
          <w:color w:val="000000"/>
          <w:sz w:val="24"/>
          <w:szCs w:val="24"/>
          <w:lang w:eastAsia="es-UY"/>
        </w:rPr>
        <w:t>.</w:t>
      </w:r>
    </w:p>
    <w:p w:rsidR="00AA0769" w:rsidRPr="00AA0769" w:rsidRDefault="00AA0769" w:rsidP="00AA0769">
      <w:pPr>
        <w:spacing w:line="312" w:lineRule="atLeast"/>
        <w:textAlignment w:val="baseline"/>
        <w:rPr>
          <w:rFonts w:ascii="Arial" w:eastAsia="Times New Roman" w:hAnsi="Arial" w:cs="Arial"/>
          <w:color w:val="000000"/>
          <w:sz w:val="24"/>
          <w:szCs w:val="24"/>
          <w:lang w:eastAsia="es-UY"/>
        </w:rPr>
      </w:pPr>
      <w:r w:rsidRPr="00AA0769">
        <w:rPr>
          <w:rFonts w:ascii="Arial" w:eastAsia="Times New Roman" w:hAnsi="Arial" w:cs="Arial"/>
          <w:color w:val="000000"/>
          <w:sz w:val="24"/>
          <w:szCs w:val="24"/>
          <w:lang w:eastAsia="es-UY"/>
        </w:rPr>
        <w:t> </w:t>
      </w:r>
    </w:p>
    <w:p w:rsidR="00AA0769" w:rsidRPr="00AA0769" w:rsidRDefault="00AA0769" w:rsidP="00AA0769">
      <w:pPr>
        <w:spacing w:line="312" w:lineRule="atLeast"/>
        <w:textAlignment w:val="baseline"/>
        <w:rPr>
          <w:rFonts w:ascii="Arial" w:eastAsia="Times New Roman" w:hAnsi="Arial" w:cs="Arial"/>
          <w:color w:val="000000"/>
          <w:sz w:val="24"/>
          <w:szCs w:val="24"/>
          <w:lang w:eastAsia="es-UY"/>
        </w:rPr>
      </w:pPr>
      <w:r w:rsidRPr="00AA0769">
        <w:rPr>
          <w:rFonts w:ascii="Arial" w:eastAsia="Times New Roman" w:hAnsi="Arial" w:cs="Arial"/>
          <w:b/>
          <w:bCs/>
          <w:color w:val="000000"/>
          <w:sz w:val="24"/>
          <w:szCs w:val="24"/>
          <w:lang w:eastAsia="es-UY"/>
        </w:rPr>
        <w:t>Polarización Norte-Sur</w:t>
      </w:r>
    </w:p>
    <w:p w:rsidR="00AA0769" w:rsidRPr="00AA0769" w:rsidRDefault="00AA0769" w:rsidP="00AA0769">
      <w:pPr>
        <w:spacing w:line="312" w:lineRule="atLeast"/>
        <w:textAlignment w:val="baseline"/>
        <w:rPr>
          <w:rFonts w:ascii="Arial" w:eastAsia="Times New Roman" w:hAnsi="Arial" w:cs="Arial"/>
          <w:color w:val="000000"/>
          <w:sz w:val="24"/>
          <w:szCs w:val="24"/>
          <w:lang w:eastAsia="es-UY"/>
        </w:rPr>
      </w:pPr>
      <w:r w:rsidRPr="00AA0769">
        <w:rPr>
          <w:rFonts w:ascii="Arial" w:eastAsia="Times New Roman" w:hAnsi="Arial" w:cs="Arial"/>
          <w:color w:val="000000"/>
          <w:sz w:val="24"/>
          <w:szCs w:val="24"/>
          <w:lang w:eastAsia="es-UY"/>
        </w:rPr>
        <w:t> </w:t>
      </w:r>
    </w:p>
    <w:p w:rsidR="00AA0769" w:rsidRPr="00AA0769" w:rsidRDefault="00AA0769" w:rsidP="00AA0769">
      <w:pPr>
        <w:spacing w:line="312" w:lineRule="atLeast"/>
        <w:textAlignment w:val="baseline"/>
        <w:rPr>
          <w:rFonts w:ascii="Arial" w:eastAsia="Times New Roman" w:hAnsi="Arial" w:cs="Arial"/>
          <w:color w:val="000000"/>
          <w:sz w:val="24"/>
          <w:szCs w:val="24"/>
          <w:lang w:eastAsia="es-UY"/>
        </w:rPr>
      </w:pPr>
      <w:r w:rsidRPr="00AA0769">
        <w:rPr>
          <w:rFonts w:ascii="Arial" w:eastAsia="Times New Roman" w:hAnsi="Arial" w:cs="Arial"/>
          <w:color w:val="000000"/>
          <w:sz w:val="24"/>
          <w:szCs w:val="24"/>
          <w:lang w:eastAsia="es-UY"/>
        </w:rPr>
        <w:t>Muchos gobiernos de los países en desarrollo continúan siendo ambivalentes</w:t>
      </w:r>
      <w:bookmarkStart w:id="13" w:name="_ftnref14"/>
      <w:r w:rsidRPr="00AA0769">
        <w:rPr>
          <w:rFonts w:ascii="Arial" w:eastAsia="Times New Roman" w:hAnsi="Arial" w:cs="Arial"/>
          <w:color w:val="000000"/>
          <w:sz w:val="24"/>
          <w:szCs w:val="24"/>
          <w:lang w:eastAsia="es-UY"/>
        </w:rPr>
        <w:fldChar w:fldCharType="begin"/>
      </w:r>
      <w:r w:rsidRPr="00AA0769">
        <w:rPr>
          <w:rFonts w:ascii="Arial" w:eastAsia="Times New Roman" w:hAnsi="Arial" w:cs="Arial"/>
          <w:color w:val="000000"/>
          <w:sz w:val="24"/>
          <w:szCs w:val="24"/>
          <w:lang w:eastAsia="es-UY"/>
        </w:rPr>
        <w:instrText xml:space="preserve"> HYPERLINK "http://www.alainet.org/es/articulo/183493" \l "_ftn14" \o "" </w:instrText>
      </w:r>
      <w:r w:rsidRPr="00AA0769">
        <w:rPr>
          <w:rFonts w:ascii="Arial" w:eastAsia="Times New Roman" w:hAnsi="Arial" w:cs="Arial"/>
          <w:color w:val="000000"/>
          <w:sz w:val="24"/>
          <w:szCs w:val="24"/>
          <w:lang w:eastAsia="es-UY"/>
        </w:rPr>
        <w:fldChar w:fldCharType="separate"/>
      </w:r>
      <w:r w:rsidRPr="00AA0769">
        <w:rPr>
          <w:rFonts w:ascii="Arial" w:eastAsia="Times New Roman" w:hAnsi="Arial" w:cs="Arial"/>
          <w:color w:val="A52A2A"/>
          <w:sz w:val="24"/>
          <w:szCs w:val="24"/>
          <w:u w:val="single"/>
          <w:lang w:eastAsia="es-UY"/>
        </w:rPr>
        <w:t>[14]</w:t>
      </w:r>
      <w:r w:rsidRPr="00AA0769">
        <w:rPr>
          <w:rFonts w:ascii="Arial" w:eastAsia="Times New Roman" w:hAnsi="Arial" w:cs="Arial"/>
          <w:color w:val="000000"/>
          <w:sz w:val="24"/>
          <w:szCs w:val="24"/>
          <w:lang w:eastAsia="es-UY"/>
        </w:rPr>
        <w:fldChar w:fldCharType="end"/>
      </w:r>
      <w:bookmarkEnd w:id="13"/>
      <w:r w:rsidRPr="00AA0769">
        <w:rPr>
          <w:rFonts w:ascii="Arial" w:eastAsia="Times New Roman" w:hAnsi="Arial" w:cs="Arial"/>
          <w:color w:val="000000"/>
          <w:sz w:val="24"/>
          <w:szCs w:val="24"/>
          <w:lang w:eastAsia="es-UY"/>
        </w:rPr>
        <w:t xml:space="preserve">.  Se resisten a apoyar activamente las libertades en internet porque a) les preocupa la “seguridad” y la amenaza del </w:t>
      </w:r>
      <w:proofErr w:type="spellStart"/>
      <w:r w:rsidRPr="00AA0769">
        <w:rPr>
          <w:rFonts w:ascii="Arial" w:eastAsia="Times New Roman" w:hAnsi="Arial" w:cs="Arial"/>
          <w:color w:val="000000"/>
          <w:sz w:val="24"/>
          <w:szCs w:val="24"/>
          <w:lang w:eastAsia="es-UY"/>
        </w:rPr>
        <w:t>cibercrimen</w:t>
      </w:r>
      <w:proofErr w:type="spellEnd"/>
      <w:r w:rsidRPr="00AA0769">
        <w:rPr>
          <w:rFonts w:ascii="Arial" w:eastAsia="Times New Roman" w:hAnsi="Arial" w:cs="Arial"/>
          <w:color w:val="000000"/>
          <w:sz w:val="24"/>
          <w:szCs w:val="24"/>
          <w:lang w:eastAsia="es-UY"/>
        </w:rPr>
        <w:t xml:space="preserve"> y del “terrorismo”; b) consideran que el crecimiento y desarrollo económico son más importantes; c) no ven (o no les convencen los argumentos a favor de) la relación entre los derechos humanos y el desarrollo; y d) ven a la agenda de libertades en internet como parte de las políticas exteriores y libre comercio manejadas por EEUU como “líder del mundo libre” a la vez que ayuda a las empresas norteamericanas a acceder a nuevos mercados y hacer negocios sin pagar impuestos ni contribuir a las inversiones extranjeras directas</w:t>
      </w:r>
      <w:bookmarkStart w:id="14" w:name="_ftnref15"/>
      <w:r w:rsidRPr="00AA0769">
        <w:rPr>
          <w:rFonts w:ascii="Arial" w:eastAsia="Times New Roman" w:hAnsi="Arial" w:cs="Arial"/>
          <w:color w:val="000000"/>
          <w:sz w:val="24"/>
          <w:szCs w:val="24"/>
          <w:lang w:eastAsia="es-UY"/>
        </w:rPr>
        <w:fldChar w:fldCharType="begin"/>
      </w:r>
      <w:r w:rsidRPr="00AA0769">
        <w:rPr>
          <w:rFonts w:ascii="Arial" w:eastAsia="Times New Roman" w:hAnsi="Arial" w:cs="Arial"/>
          <w:color w:val="000000"/>
          <w:sz w:val="24"/>
          <w:szCs w:val="24"/>
          <w:lang w:eastAsia="es-UY"/>
        </w:rPr>
        <w:instrText xml:space="preserve"> HYPERLINK "http://www.alainet.org/es/articulo/183493" \l "_ftn15" \o "" </w:instrText>
      </w:r>
      <w:r w:rsidRPr="00AA0769">
        <w:rPr>
          <w:rFonts w:ascii="Arial" w:eastAsia="Times New Roman" w:hAnsi="Arial" w:cs="Arial"/>
          <w:color w:val="000000"/>
          <w:sz w:val="24"/>
          <w:szCs w:val="24"/>
          <w:lang w:eastAsia="es-UY"/>
        </w:rPr>
        <w:fldChar w:fldCharType="separate"/>
      </w:r>
      <w:r w:rsidRPr="00AA0769">
        <w:rPr>
          <w:rFonts w:ascii="Arial" w:eastAsia="Times New Roman" w:hAnsi="Arial" w:cs="Arial"/>
          <w:color w:val="A52A2A"/>
          <w:sz w:val="24"/>
          <w:szCs w:val="24"/>
          <w:u w:val="single"/>
          <w:lang w:eastAsia="es-UY"/>
        </w:rPr>
        <w:t>[15]</w:t>
      </w:r>
      <w:r w:rsidRPr="00AA0769">
        <w:rPr>
          <w:rFonts w:ascii="Arial" w:eastAsia="Times New Roman" w:hAnsi="Arial" w:cs="Arial"/>
          <w:color w:val="000000"/>
          <w:sz w:val="24"/>
          <w:szCs w:val="24"/>
          <w:lang w:eastAsia="es-UY"/>
        </w:rPr>
        <w:fldChar w:fldCharType="end"/>
      </w:r>
      <w:bookmarkEnd w:id="14"/>
      <w:r w:rsidRPr="00AA0769">
        <w:rPr>
          <w:rFonts w:ascii="Arial" w:eastAsia="Times New Roman" w:hAnsi="Arial" w:cs="Arial"/>
          <w:color w:val="000000"/>
          <w:sz w:val="24"/>
          <w:szCs w:val="24"/>
          <w:lang w:eastAsia="es-UY"/>
        </w:rPr>
        <w:t>.</w:t>
      </w:r>
    </w:p>
    <w:p w:rsidR="00AA0769" w:rsidRPr="00AA0769" w:rsidRDefault="00AA0769" w:rsidP="00AA0769">
      <w:pPr>
        <w:spacing w:line="312" w:lineRule="atLeast"/>
        <w:textAlignment w:val="baseline"/>
        <w:rPr>
          <w:rFonts w:ascii="Arial" w:eastAsia="Times New Roman" w:hAnsi="Arial" w:cs="Arial"/>
          <w:color w:val="000000"/>
          <w:sz w:val="24"/>
          <w:szCs w:val="24"/>
          <w:lang w:eastAsia="es-UY"/>
        </w:rPr>
      </w:pPr>
      <w:r w:rsidRPr="00AA0769">
        <w:rPr>
          <w:rFonts w:ascii="Arial" w:eastAsia="Times New Roman" w:hAnsi="Arial" w:cs="Arial"/>
          <w:color w:val="000000"/>
          <w:sz w:val="24"/>
          <w:szCs w:val="24"/>
          <w:lang w:eastAsia="es-UY"/>
        </w:rPr>
        <w:t> </w:t>
      </w:r>
    </w:p>
    <w:p w:rsidR="00AA0769" w:rsidRPr="00AA0769" w:rsidRDefault="00AA0769" w:rsidP="00AA0769">
      <w:pPr>
        <w:spacing w:line="312" w:lineRule="atLeast"/>
        <w:textAlignment w:val="baseline"/>
        <w:rPr>
          <w:rFonts w:ascii="Arial" w:eastAsia="Times New Roman" w:hAnsi="Arial" w:cs="Arial"/>
          <w:color w:val="000000"/>
          <w:sz w:val="24"/>
          <w:szCs w:val="24"/>
          <w:lang w:eastAsia="es-UY"/>
        </w:rPr>
      </w:pPr>
      <w:r w:rsidRPr="00AA0769">
        <w:rPr>
          <w:rFonts w:ascii="Arial" w:eastAsia="Times New Roman" w:hAnsi="Arial" w:cs="Arial"/>
          <w:color w:val="000000"/>
          <w:sz w:val="24"/>
          <w:szCs w:val="24"/>
          <w:lang w:eastAsia="es-UY"/>
        </w:rPr>
        <w:t>La cultura política también contribuye a que los países respondan de manera diferente a internet.  Algunos gobiernos, particularmente en África, desconfían de internet y de su impacto en los valores tradicionales, la cultura y la identidad.  Algunos simplemente sofocan la libertad de expresión y asociación como un medio de control y retención de poder.  Esto es particularmente evidente en países con instituciones estatales débiles y altos niveles de corrupción.  Los funcionarios del Estado y los políticos temen las consecuencias de que los ciudadanos tengan la capacidad de expresarse y participar de la esfera pública.</w:t>
      </w:r>
    </w:p>
    <w:p w:rsidR="00AA0769" w:rsidRPr="00AA0769" w:rsidRDefault="00AA0769" w:rsidP="00AA0769">
      <w:pPr>
        <w:spacing w:line="312" w:lineRule="atLeast"/>
        <w:textAlignment w:val="baseline"/>
        <w:rPr>
          <w:rFonts w:ascii="Arial" w:eastAsia="Times New Roman" w:hAnsi="Arial" w:cs="Arial"/>
          <w:color w:val="000000"/>
          <w:sz w:val="24"/>
          <w:szCs w:val="24"/>
          <w:lang w:eastAsia="es-UY"/>
        </w:rPr>
      </w:pPr>
      <w:r w:rsidRPr="00AA0769">
        <w:rPr>
          <w:rFonts w:ascii="Arial" w:eastAsia="Times New Roman" w:hAnsi="Arial" w:cs="Arial"/>
          <w:color w:val="000000"/>
          <w:sz w:val="24"/>
          <w:szCs w:val="24"/>
          <w:lang w:eastAsia="es-UY"/>
        </w:rPr>
        <w:t> </w:t>
      </w:r>
    </w:p>
    <w:p w:rsidR="00AA0769" w:rsidRPr="00AA0769" w:rsidRDefault="00AA0769" w:rsidP="00AA0769">
      <w:pPr>
        <w:spacing w:line="312" w:lineRule="atLeast"/>
        <w:textAlignment w:val="baseline"/>
        <w:rPr>
          <w:rFonts w:ascii="Arial" w:eastAsia="Times New Roman" w:hAnsi="Arial" w:cs="Arial"/>
          <w:color w:val="000000"/>
          <w:sz w:val="24"/>
          <w:szCs w:val="24"/>
          <w:lang w:eastAsia="es-UY"/>
        </w:rPr>
      </w:pPr>
      <w:bookmarkStart w:id="15" w:name="__DdeLink__11467_715759615"/>
      <w:bookmarkEnd w:id="15"/>
      <w:r w:rsidRPr="00AA0769">
        <w:rPr>
          <w:rFonts w:ascii="Arial" w:eastAsia="Times New Roman" w:hAnsi="Arial" w:cs="Arial"/>
          <w:b/>
          <w:bCs/>
          <w:color w:val="000000"/>
          <w:sz w:val="24"/>
          <w:szCs w:val="24"/>
          <w:lang w:eastAsia="es-UY"/>
        </w:rPr>
        <w:t>Brechas en la investigación, el análisis, el discurso, la defensa y la creación de redes</w:t>
      </w:r>
    </w:p>
    <w:p w:rsidR="00AA0769" w:rsidRPr="00AA0769" w:rsidRDefault="00AA0769" w:rsidP="00AA0769">
      <w:pPr>
        <w:spacing w:line="312" w:lineRule="atLeast"/>
        <w:textAlignment w:val="baseline"/>
        <w:rPr>
          <w:rFonts w:ascii="Arial" w:eastAsia="Times New Roman" w:hAnsi="Arial" w:cs="Arial"/>
          <w:color w:val="000000"/>
          <w:sz w:val="24"/>
          <w:szCs w:val="24"/>
          <w:lang w:eastAsia="es-UY"/>
        </w:rPr>
      </w:pPr>
      <w:r w:rsidRPr="00AA0769">
        <w:rPr>
          <w:rFonts w:ascii="Arial" w:eastAsia="Times New Roman" w:hAnsi="Arial" w:cs="Arial"/>
          <w:color w:val="000000"/>
          <w:sz w:val="24"/>
          <w:szCs w:val="24"/>
          <w:lang w:eastAsia="es-UY"/>
        </w:rPr>
        <w:t> </w:t>
      </w:r>
    </w:p>
    <w:p w:rsidR="00AA0769" w:rsidRPr="00AA0769" w:rsidRDefault="00AA0769" w:rsidP="00AA0769">
      <w:pPr>
        <w:spacing w:line="312" w:lineRule="atLeast"/>
        <w:textAlignment w:val="baseline"/>
        <w:rPr>
          <w:rFonts w:ascii="Arial" w:eastAsia="Times New Roman" w:hAnsi="Arial" w:cs="Arial"/>
          <w:color w:val="000000"/>
          <w:sz w:val="24"/>
          <w:szCs w:val="24"/>
          <w:lang w:eastAsia="es-UY"/>
        </w:rPr>
      </w:pPr>
      <w:r w:rsidRPr="00AA0769">
        <w:rPr>
          <w:rFonts w:ascii="Arial" w:eastAsia="Times New Roman" w:hAnsi="Arial" w:cs="Arial"/>
          <w:color w:val="000000"/>
          <w:sz w:val="24"/>
          <w:szCs w:val="24"/>
          <w:lang w:eastAsia="es-UY"/>
        </w:rPr>
        <w:t>Estas respuestas ambivalentes y polarizadas a las políticas y la regulación de internet pueden atribuirse, al menos en parte, a brechas en la investigación, el conocimiento y el discurso en materia de derechos humanos y de políticas de internet.  Estos vacíos son los siguientes:</w:t>
      </w:r>
    </w:p>
    <w:p w:rsidR="00AA0769" w:rsidRPr="00AA0769" w:rsidRDefault="00AA0769" w:rsidP="00AA0769">
      <w:pPr>
        <w:spacing w:line="312" w:lineRule="atLeast"/>
        <w:textAlignment w:val="baseline"/>
        <w:rPr>
          <w:rFonts w:ascii="Arial" w:eastAsia="Times New Roman" w:hAnsi="Arial" w:cs="Arial"/>
          <w:color w:val="000000"/>
          <w:sz w:val="24"/>
          <w:szCs w:val="24"/>
          <w:lang w:eastAsia="es-UY"/>
        </w:rPr>
      </w:pPr>
      <w:r w:rsidRPr="00AA0769">
        <w:rPr>
          <w:rFonts w:ascii="Arial" w:eastAsia="Times New Roman" w:hAnsi="Arial" w:cs="Arial"/>
          <w:color w:val="000000"/>
          <w:sz w:val="24"/>
          <w:szCs w:val="24"/>
          <w:lang w:eastAsia="es-UY"/>
        </w:rPr>
        <w:t> </w:t>
      </w:r>
    </w:p>
    <w:p w:rsidR="00AA0769" w:rsidRPr="00AA0769" w:rsidRDefault="00AA0769" w:rsidP="00AA0769">
      <w:pPr>
        <w:spacing w:line="312" w:lineRule="atLeast"/>
        <w:textAlignment w:val="baseline"/>
        <w:rPr>
          <w:rFonts w:ascii="Arial" w:eastAsia="Times New Roman" w:hAnsi="Arial" w:cs="Arial"/>
          <w:color w:val="000000"/>
          <w:sz w:val="24"/>
          <w:szCs w:val="24"/>
          <w:lang w:eastAsia="es-UY"/>
        </w:rPr>
      </w:pPr>
      <w:r w:rsidRPr="00AA0769">
        <w:rPr>
          <w:rFonts w:ascii="Arial" w:eastAsia="Times New Roman" w:hAnsi="Arial" w:cs="Arial"/>
          <w:b/>
          <w:bCs/>
          <w:color w:val="000000"/>
          <w:sz w:val="24"/>
          <w:szCs w:val="24"/>
          <w:lang w:eastAsia="es-UY"/>
        </w:rPr>
        <w:t>A) Brecha en el encuadre</w:t>
      </w:r>
      <w:r w:rsidRPr="00AA0769">
        <w:rPr>
          <w:rFonts w:ascii="Arial" w:eastAsia="Times New Roman" w:hAnsi="Arial" w:cs="Arial"/>
          <w:color w:val="000000"/>
          <w:sz w:val="24"/>
          <w:szCs w:val="24"/>
          <w:lang w:eastAsia="es-UY"/>
        </w:rPr>
        <w:t>: Se supone que todos los derechos humanos –incluidos los derechos civiles y políticos y económicos, sociales y culturales– son "indivisibles".  Sin embargo, prácticamente todo el encuadre en el discurso de la libertad de internet se ha hecho desde la perspectiva de los derechos civiles y políticos</w:t>
      </w:r>
      <w:bookmarkStart w:id="16" w:name="_ftnref16"/>
      <w:r w:rsidRPr="00AA0769">
        <w:rPr>
          <w:rFonts w:ascii="Arial" w:eastAsia="Times New Roman" w:hAnsi="Arial" w:cs="Arial"/>
          <w:color w:val="000000"/>
          <w:sz w:val="24"/>
          <w:szCs w:val="24"/>
          <w:lang w:eastAsia="es-UY"/>
        </w:rPr>
        <w:fldChar w:fldCharType="begin"/>
      </w:r>
      <w:r w:rsidRPr="00AA0769">
        <w:rPr>
          <w:rFonts w:ascii="Arial" w:eastAsia="Times New Roman" w:hAnsi="Arial" w:cs="Arial"/>
          <w:color w:val="000000"/>
          <w:sz w:val="24"/>
          <w:szCs w:val="24"/>
          <w:lang w:eastAsia="es-UY"/>
        </w:rPr>
        <w:instrText xml:space="preserve"> HYPERLINK "http://www.alainet.org/es/articulo/183493" \l "_ftn16" \o "" </w:instrText>
      </w:r>
      <w:r w:rsidRPr="00AA0769">
        <w:rPr>
          <w:rFonts w:ascii="Arial" w:eastAsia="Times New Roman" w:hAnsi="Arial" w:cs="Arial"/>
          <w:color w:val="000000"/>
          <w:sz w:val="24"/>
          <w:szCs w:val="24"/>
          <w:lang w:eastAsia="es-UY"/>
        </w:rPr>
        <w:fldChar w:fldCharType="separate"/>
      </w:r>
      <w:r w:rsidRPr="00AA0769">
        <w:rPr>
          <w:rFonts w:ascii="Arial" w:eastAsia="Times New Roman" w:hAnsi="Arial" w:cs="Arial"/>
          <w:color w:val="A52A2A"/>
          <w:sz w:val="24"/>
          <w:szCs w:val="24"/>
          <w:u w:val="single"/>
          <w:lang w:eastAsia="es-UY"/>
        </w:rPr>
        <w:t>[16]</w:t>
      </w:r>
      <w:r w:rsidRPr="00AA0769">
        <w:rPr>
          <w:rFonts w:ascii="Arial" w:eastAsia="Times New Roman" w:hAnsi="Arial" w:cs="Arial"/>
          <w:color w:val="000000"/>
          <w:sz w:val="24"/>
          <w:szCs w:val="24"/>
          <w:lang w:eastAsia="es-UY"/>
        </w:rPr>
        <w:fldChar w:fldCharType="end"/>
      </w:r>
      <w:bookmarkEnd w:id="16"/>
      <w:r w:rsidRPr="00AA0769">
        <w:rPr>
          <w:rFonts w:ascii="Arial" w:eastAsia="Times New Roman" w:hAnsi="Arial" w:cs="Arial"/>
          <w:color w:val="000000"/>
          <w:sz w:val="24"/>
          <w:szCs w:val="24"/>
          <w:lang w:eastAsia="es-UY"/>
        </w:rPr>
        <w:t>.</w:t>
      </w:r>
    </w:p>
    <w:p w:rsidR="00AA0769" w:rsidRPr="00AA0769" w:rsidRDefault="00AA0769" w:rsidP="00AA0769">
      <w:pPr>
        <w:spacing w:line="312" w:lineRule="atLeast"/>
        <w:textAlignment w:val="baseline"/>
        <w:rPr>
          <w:rFonts w:ascii="Arial" w:eastAsia="Times New Roman" w:hAnsi="Arial" w:cs="Arial"/>
          <w:color w:val="000000"/>
          <w:sz w:val="24"/>
          <w:szCs w:val="24"/>
          <w:lang w:eastAsia="es-UY"/>
        </w:rPr>
      </w:pPr>
      <w:r w:rsidRPr="00AA0769">
        <w:rPr>
          <w:rFonts w:ascii="Arial" w:eastAsia="Times New Roman" w:hAnsi="Arial" w:cs="Arial"/>
          <w:color w:val="000000"/>
          <w:sz w:val="24"/>
          <w:szCs w:val="24"/>
          <w:lang w:eastAsia="es-UY"/>
        </w:rPr>
        <w:t> </w:t>
      </w:r>
    </w:p>
    <w:p w:rsidR="00AA0769" w:rsidRPr="00AA0769" w:rsidRDefault="00AA0769" w:rsidP="00AA0769">
      <w:pPr>
        <w:spacing w:line="312" w:lineRule="atLeast"/>
        <w:textAlignment w:val="baseline"/>
        <w:rPr>
          <w:rFonts w:ascii="Arial" w:eastAsia="Times New Roman" w:hAnsi="Arial" w:cs="Arial"/>
          <w:color w:val="000000"/>
          <w:sz w:val="24"/>
          <w:szCs w:val="24"/>
          <w:lang w:eastAsia="es-UY"/>
        </w:rPr>
      </w:pPr>
      <w:r w:rsidRPr="00AA0769">
        <w:rPr>
          <w:rFonts w:ascii="Arial" w:eastAsia="Times New Roman" w:hAnsi="Arial" w:cs="Arial"/>
          <w:b/>
          <w:bCs/>
          <w:color w:val="000000"/>
          <w:sz w:val="24"/>
          <w:szCs w:val="24"/>
          <w:lang w:eastAsia="es-UY"/>
        </w:rPr>
        <w:lastRenderedPageBreak/>
        <w:t>B) Brecha en la participación</w:t>
      </w:r>
      <w:r w:rsidRPr="00AA0769">
        <w:rPr>
          <w:rFonts w:ascii="Arial" w:eastAsia="Times New Roman" w:hAnsi="Arial" w:cs="Arial"/>
          <w:color w:val="000000"/>
          <w:sz w:val="24"/>
          <w:szCs w:val="24"/>
          <w:lang w:eastAsia="es-UY"/>
        </w:rPr>
        <w:t>: La gran mayoría de los participantes en el discurso de la "libertad de internet" provienen de países desarrollados.  Pocos tienen experiencia o conocimientos en teoría, políticas o prácticas de desarrollo.</w:t>
      </w:r>
    </w:p>
    <w:p w:rsidR="00AA0769" w:rsidRPr="00AA0769" w:rsidRDefault="00AA0769" w:rsidP="00AA0769">
      <w:pPr>
        <w:spacing w:line="312" w:lineRule="atLeast"/>
        <w:textAlignment w:val="baseline"/>
        <w:rPr>
          <w:rFonts w:ascii="Arial" w:eastAsia="Times New Roman" w:hAnsi="Arial" w:cs="Arial"/>
          <w:color w:val="000000"/>
          <w:sz w:val="24"/>
          <w:szCs w:val="24"/>
          <w:lang w:eastAsia="es-UY"/>
        </w:rPr>
      </w:pPr>
      <w:r w:rsidRPr="00AA0769">
        <w:rPr>
          <w:rFonts w:ascii="Arial" w:eastAsia="Times New Roman" w:hAnsi="Arial" w:cs="Arial"/>
          <w:color w:val="000000"/>
          <w:sz w:val="24"/>
          <w:szCs w:val="24"/>
          <w:lang w:eastAsia="es-UY"/>
        </w:rPr>
        <w:t> </w:t>
      </w:r>
    </w:p>
    <w:p w:rsidR="00AA0769" w:rsidRPr="00AA0769" w:rsidRDefault="00AA0769" w:rsidP="00AA0769">
      <w:pPr>
        <w:spacing w:line="312" w:lineRule="atLeast"/>
        <w:textAlignment w:val="baseline"/>
        <w:rPr>
          <w:rFonts w:ascii="Arial" w:eastAsia="Times New Roman" w:hAnsi="Arial" w:cs="Arial"/>
          <w:color w:val="000000"/>
          <w:sz w:val="24"/>
          <w:szCs w:val="24"/>
          <w:lang w:eastAsia="es-UY"/>
        </w:rPr>
      </w:pPr>
      <w:r w:rsidRPr="00AA0769">
        <w:rPr>
          <w:rFonts w:ascii="Arial" w:eastAsia="Times New Roman" w:hAnsi="Arial" w:cs="Arial"/>
          <w:b/>
          <w:bCs/>
          <w:color w:val="000000"/>
          <w:sz w:val="24"/>
          <w:szCs w:val="24"/>
          <w:lang w:eastAsia="es-UY"/>
        </w:rPr>
        <w:t xml:space="preserve">C) Brecha </w:t>
      </w:r>
      <w:proofErr w:type="gramStart"/>
      <w:r w:rsidRPr="00AA0769">
        <w:rPr>
          <w:rFonts w:ascii="Arial" w:eastAsia="Times New Roman" w:hAnsi="Arial" w:cs="Arial"/>
          <w:b/>
          <w:bCs/>
          <w:color w:val="000000"/>
          <w:sz w:val="24"/>
          <w:szCs w:val="24"/>
          <w:lang w:eastAsia="es-UY"/>
        </w:rPr>
        <w:t>conceptual</w:t>
      </w:r>
      <w:proofErr w:type="gramEnd"/>
      <w:r w:rsidRPr="00AA0769">
        <w:rPr>
          <w:rFonts w:ascii="Arial" w:eastAsia="Times New Roman" w:hAnsi="Arial" w:cs="Arial"/>
          <w:b/>
          <w:bCs/>
          <w:color w:val="000000"/>
          <w:sz w:val="24"/>
          <w:szCs w:val="24"/>
          <w:lang w:eastAsia="es-UY"/>
        </w:rPr>
        <w:t>:</w:t>
      </w:r>
      <w:r w:rsidRPr="00AA0769">
        <w:rPr>
          <w:rFonts w:ascii="Arial" w:eastAsia="Times New Roman" w:hAnsi="Arial" w:cs="Arial"/>
          <w:color w:val="000000"/>
          <w:sz w:val="24"/>
          <w:szCs w:val="24"/>
          <w:lang w:eastAsia="es-UY"/>
        </w:rPr>
        <w:t> Internet se describe a menudo como ubicuo e integral a la vida social, política y económica contemporánea.  Pero no existe una conceptualización coherente de internet desde la perspectiva de cómo el derecho, la política y la regulación deberían tratarla.  Muchos gobiernos quieren un mayor control sobre internet, mientras que las empresas, la comunidad técnica y la sociedad civil tienden a resistirse a esto, aunque no siempre por las mismas razones.</w:t>
      </w:r>
    </w:p>
    <w:p w:rsidR="00AA0769" w:rsidRPr="00AA0769" w:rsidRDefault="00AA0769" w:rsidP="00AA0769">
      <w:pPr>
        <w:spacing w:line="312" w:lineRule="atLeast"/>
        <w:textAlignment w:val="baseline"/>
        <w:rPr>
          <w:rFonts w:ascii="Arial" w:eastAsia="Times New Roman" w:hAnsi="Arial" w:cs="Arial"/>
          <w:color w:val="000000"/>
          <w:sz w:val="24"/>
          <w:szCs w:val="24"/>
          <w:lang w:eastAsia="es-UY"/>
        </w:rPr>
      </w:pPr>
      <w:r w:rsidRPr="00AA0769">
        <w:rPr>
          <w:rFonts w:ascii="Arial" w:eastAsia="Times New Roman" w:hAnsi="Arial" w:cs="Arial"/>
          <w:color w:val="000000"/>
          <w:sz w:val="24"/>
          <w:szCs w:val="24"/>
          <w:lang w:eastAsia="es-UY"/>
        </w:rPr>
        <w:t> </w:t>
      </w:r>
    </w:p>
    <w:p w:rsidR="00AA0769" w:rsidRPr="00AA0769" w:rsidRDefault="00AA0769" w:rsidP="00AA0769">
      <w:pPr>
        <w:spacing w:line="312" w:lineRule="atLeast"/>
        <w:textAlignment w:val="baseline"/>
        <w:rPr>
          <w:rFonts w:ascii="Arial" w:eastAsia="Times New Roman" w:hAnsi="Arial" w:cs="Arial"/>
          <w:color w:val="000000"/>
          <w:sz w:val="24"/>
          <w:szCs w:val="24"/>
          <w:lang w:eastAsia="es-UY"/>
        </w:rPr>
      </w:pPr>
      <w:r w:rsidRPr="00AA0769">
        <w:rPr>
          <w:rFonts w:ascii="Arial" w:eastAsia="Times New Roman" w:hAnsi="Arial" w:cs="Arial"/>
          <w:b/>
          <w:bCs/>
          <w:color w:val="000000"/>
          <w:sz w:val="24"/>
          <w:szCs w:val="24"/>
          <w:lang w:eastAsia="es-UY"/>
        </w:rPr>
        <w:t>D) Brecha de investigación:</w:t>
      </w:r>
      <w:r w:rsidRPr="00AA0769">
        <w:rPr>
          <w:rFonts w:ascii="Arial" w:eastAsia="Times New Roman" w:hAnsi="Arial" w:cs="Arial"/>
          <w:color w:val="000000"/>
          <w:sz w:val="24"/>
          <w:szCs w:val="24"/>
          <w:lang w:eastAsia="es-UY"/>
        </w:rPr>
        <w:t> Se ha investigado muy poco a internet a través del prisma de los derechos económicos, sociales y culturales, que es distinto al enfoque de los "TIC para el desarrollo" (tecnologías de información y comunicación).  Incluso dentro de la perspectiva de los derechos civiles y políticos, la documentación está fuertemente orientada hacia una estrecha gama de derechos civiles (libertad de expresión, privacidad y libertad de asociación).</w:t>
      </w:r>
    </w:p>
    <w:p w:rsidR="00AA0769" w:rsidRPr="00AA0769" w:rsidRDefault="00AA0769" w:rsidP="00AA0769">
      <w:pPr>
        <w:spacing w:line="312" w:lineRule="atLeast"/>
        <w:textAlignment w:val="baseline"/>
        <w:rPr>
          <w:rFonts w:ascii="Arial" w:eastAsia="Times New Roman" w:hAnsi="Arial" w:cs="Arial"/>
          <w:color w:val="000000"/>
          <w:sz w:val="24"/>
          <w:szCs w:val="24"/>
          <w:lang w:eastAsia="es-UY"/>
        </w:rPr>
      </w:pPr>
      <w:r w:rsidRPr="00AA0769">
        <w:rPr>
          <w:rFonts w:ascii="Arial" w:eastAsia="Times New Roman" w:hAnsi="Arial" w:cs="Arial"/>
          <w:color w:val="000000"/>
          <w:sz w:val="24"/>
          <w:szCs w:val="24"/>
          <w:lang w:eastAsia="es-UY"/>
        </w:rPr>
        <w:t> </w:t>
      </w:r>
    </w:p>
    <w:p w:rsidR="00AA0769" w:rsidRPr="00AA0769" w:rsidRDefault="00AA0769" w:rsidP="00AA0769">
      <w:pPr>
        <w:spacing w:line="312" w:lineRule="atLeast"/>
        <w:textAlignment w:val="baseline"/>
        <w:rPr>
          <w:rFonts w:ascii="Arial" w:eastAsia="Times New Roman" w:hAnsi="Arial" w:cs="Arial"/>
          <w:color w:val="000000"/>
          <w:sz w:val="24"/>
          <w:szCs w:val="24"/>
          <w:lang w:eastAsia="es-UY"/>
        </w:rPr>
      </w:pPr>
      <w:r w:rsidRPr="00AA0769">
        <w:rPr>
          <w:rFonts w:ascii="Arial" w:eastAsia="Times New Roman" w:hAnsi="Arial" w:cs="Arial"/>
          <w:b/>
          <w:bCs/>
          <w:color w:val="000000"/>
          <w:sz w:val="24"/>
          <w:szCs w:val="24"/>
          <w:lang w:eastAsia="es-UY"/>
        </w:rPr>
        <w:t>E) Brecha de principios</w:t>
      </w:r>
      <w:r w:rsidRPr="00AA0769">
        <w:rPr>
          <w:rFonts w:ascii="Arial" w:eastAsia="Times New Roman" w:hAnsi="Arial" w:cs="Arial"/>
          <w:color w:val="000000"/>
          <w:sz w:val="24"/>
          <w:szCs w:val="24"/>
          <w:lang w:eastAsia="es-UY"/>
        </w:rPr>
        <w:t>: La mayoría de las declaraciones de principios para las políticas, regulación y gobernanza de internet se centran en la privacidad, la libertad de expresión y asociación, y la protección contra la censura</w:t>
      </w:r>
      <w:bookmarkStart w:id="17" w:name="_ftnref17"/>
      <w:r w:rsidRPr="00AA0769">
        <w:rPr>
          <w:rFonts w:ascii="Arial" w:eastAsia="Times New Roman" w:hAnsi="Arial" w:cs="Arial"/>
          <w:color w:val="000000"/>
          <w:sz w:val="24"/>
          <w:szCs w:val="24"/>
          <w:lang w:eastAsia="es-UY"/>
        </w:rPr>
        <w:fldChar w:fldCharType="begin"/>
      </w:r>
      <w:r w:rsidRPr="00AA0769">
        <w:rPr>
          <w:rFonts w:ascii="Arial" w:eastAsia="Times New Roman" w:hAnsi="Arial" w:cs="Arial"/>
          <w:color w:val="000000"/>
          <w:sz w:val="24"/>
          <w:szCs w:val="24"/>
          <w:lang w:eastAsia="es-UY"/>
        </w:rPr>
        <w:instrText xml:space="preserve"> HYPERLINK "http://www.alainet.org/es/articulo/183493" \l "_ftn17" \o "" </w:instrText>
      </w:r>
      <w:r w:rsidRPr="00AA0769">
        <w:rPr>
          <w:rFonts w:ascii="Arial" w:eastAsia="Times New Roman" w:hAnsi="Arial" w:cs="Arial"/>
          <w:color w:val="000000"/>
          <w:sz w:val="24"/>
          <w:szCs w:val="24"/>
          <w:lang w:eastAsia="es-UY"/>
        </w:rPr>
        <w:fldChar w:fldCharType="separate"/>
      </w:r>
      <w:r w:rsidRPr="00AA0769">
        <w:rPr>
          <w:rFonts w:ascii="Arial" w:eastAsia="Times New Roman" w:hAnsi="Arial" w:cs="Arial"/>
          <w:color w:val="A52A2A"/>
          <w:sz w:val="24"/>
          <w:szCs w:val="24"/>
          <w:u w:val="single"/>
          <w:lang w:eastAsia="es-UY"/>
        </w:rPr>
        <w:t>[17]</w:t>
      </w:r>
      <w:r w:rsidRPr="00AA0769">
        <w:rPr>
          <w:rFonts w:ascii="Arial" w:eastAsia="Times New Roman" w:hAnsi="Arial" w:cs="Arial"/>
          <w:color w:val="000000"/>
          <w:sz w:val="24"/>
          <w:szCs w:val="24"/>
          <w:lang w:eastAsia="es-UY"/>
        </w:rPr>
        <w:fldChar w:fldCharType="end"/>
      </w:r>
      <w:bookmarkEnd w:id="17"/>
      <w:r w:rsidRPr="00AA0769">
        <w:rPr>
          <w:rFonts w:ascii="Arial" w:eastAsia="Times New Roman" w:hAnsi="Arial" w:cs="Arial"/>
          <w:color w:val="000000"/>
          <w:sz w:val="24"/>
          <w:szCs w:val="24"/>
          <w:lang w:eastAsia="es-UY"/>
        </w:rPr>
        <w:t>.  No sabemos de ningún conjunto coherente de principios diseñados para la consideración efectiva de los derechos económicos, sociales y culturales.</w:t>
      </w:r>
    </w:p>
    <w:p w:rsidR="00AA0769" w:rsidRPr="00AA0769" w:rsidRDefault="00AA0769" w:rsidP="00AA0769">
      <w:pPr>
        <w:spacing w:line="312" w:lineRule="atLeast"/>
        <w:textAlignment w:val="baseline"/>
        <w:rPr>
          <w:rFonts w:ascii="Arial" w:eastAsia="Times New Roman" w:hAnsi="Arial" w:cs="Arial"/>
          <w:color w:val="000000"/>
          <w:sz w:val="24"/>
          <w:szCs w:val="24"/>
          <w:lang w:eastAsia="es-UY"/>
        </w:rPr>
      </w:pPr>
      <w:r w:rsidRPr="00AA0769">
        <w:rPr>
          <w:rFonts w:ascii="Arial" w:eastAsia="Times New Roman" w:hAnsi="Arial" w:cs="Arial"/>
          <w:color w:val="000000"/>
          <w:sz w:val="24"/>
          <w:szCs w:val="24"/>
          <w:lang w:eastAsia="es-UY"/>
        </w:rPr>
        <w:t> </w:t>
      </w:r>
    </w:p>
    <w:p w:rsidR="00AA0769" w:rsidRPr="00AA0769" w:rsidRDefault="00AA0769" w:rsidP="00AA0769">
      <w:pPr>
        <w:spacing w:line="312" w:lineRule="atLeast"/>
        <w:textAlignment w:val="baseline"/>
        <w:rPr>
          <w:rFonts w:ascii="Arial" w:eastAsia="Times New Roman" w:hAnsi="Arial" w:cs="Arial"/>
          <w:color w:val="000000"/>
          <w:sz w:val="24"/>
          <w:szCs w:val="24"/>
          <w:lang w:eastAsia="es-UY"/>
        </w:rPr>
      </w:pPr>
      <w:r w:rsidRPr="00AA0769">
        <w:rPr>
          <w:rFonts w:ascii="Arial" w:eastAsia="Times New Roman" w:hAnsi="Arial" w:cs="Arial"/>
          <w:b/>
          <w:bCs/>
          <w:color w:val="000000"/>
          <w:sz w:val="24"/>
          <w:szCs w:val="24"/>
          <w:lang w:eastAsia="es-UY"/>
        </w:rPr>
        <w:t>F) Brecha de activismo y redes</w:t>
      </w:r>
      <w:r w:rsidRPr="00AA0769">
        <w:rPr>
          <w:rFonts w:ascii="Arial" w:eastAsia="Times New Roman" w:hAnsi="Arial" w:cs="Arial"/>
          <w:color w:val="000000"/>
          <w:sz w:val="24"/>
          <w:szCs w:val="24"/>
          <w:lang w:eastAsia="es-UY"/>
        </w:rPr>
        <w:t>: las organizaciones de derechos humanos del Sur global enfocadas al desarrollo rara vez se centran en los derechos relacionados con internet.  El resultado es una brecha en cómo los grupos de derechos humanos conceptualizan la relación entre internet y los derechos económicos, sociales y culturales y cómo éstos se relacionan con el desarrollo.</w:t>
      </w:r>
    </w:p>
    <w:p w:rsidR="00AA0769" w:rsidRPr="00AA0769" w:rsidRDefault="00AA0769" w:rsidP="00AA0769">
      <w:pPr>
        <w:spacing w:line="312" w:lineRule="atLeast"/>
        <w:textAlignment w:val="baseline"/>
        <w:rPr>
          <w:rFonts w:ascii="Arial" w:eastAsia="Times New Roman" w:hAnsi="Arial" w:cs="Arial"/>
          <w:color w:val="000000"/>
          <w:sz w:val="24"/>
          <w:szCs w:val="24"/>
          <w:lang w:eastAsia="es-UY"/>
        </w:rPr>
      </w:pPr>
      <w:r w:rsidRPr="00AA0769">
        <w:rPr>
          <w:rFonts w:ascii="Arial" w:eastAsia="Times New Roman" w:hAnsi="Arial" w:cs="Arial"/>
          <w:color w:val="000000"/>
          <w:sz w:val="24"/>
          <w:szCs w:val="24"/>
          <w:lang w:eastAsia="es-UY"/>
        </w:rPr>
        <w:t> </w:t>
      </w:r>
    </w:p>
    <w:p w:rsidR="00AA0769" w:rsidRPr="00AA0769" w:rsidRDefault="00AA0769" w:rsidP="00AA0769">
      <w:pPr>
        <w:spacing w:line="312" w:lineRule="atLeast"/>
        <w:textAlignment w:val="baseline"/>
        <w:rPr>
          <w:rFonts w:ascii="Arial" w:eastAsia="Times New Roman" w:hAnsi="Arial" w:cs="Arial"/>
          <w:color w:val="000000"/>
          <w:sz w:val="24"/>
          <w:szCs w:val="24"/>
          <w:lang w:eastAsia="es-UY"/>
        </w:rPr>
      </w:pPr>
      <w:r w:rsidRPr="00AA0769">
        <w:rPr>
          <w:rFonts w:ascii="Arial" w:eastAsia="Times New Roman" w:hAnsi="Arial" w:cs="Arial"/>
          <w:color w:val="000000"/>
          <w:sz w:val="24"/>
          <w:szCs w:val="24"/>
          <w:lang w:eastAsia="es-UY"/>
        </w:rPr>
        <w:t>Las implicaciones son claras: si queremos ampliar el discurso sobre un enfoque de la gobernanza de internet basada en derechos, debemos ampliar el discurso para incluir </w:t>
      </w:r>
      <w:r w:rsidRPr="00AA0769">
        <w:rPr>
          <w:rFonts w:ascii="Arial" w:eastAsia="Times New Roman" w:hAnsi="Arial" w:cs="Arial"/>
          <w:i/>
          <w:iCs/>
          <w:color w:val="000000"/>
          <w:sz w:val="24"/>
          <w:szCs w:val="24"/>
          <w:lang w:eastAsia="es-UY"/>
        </w:rPr>
        <w:t>todos</w:t>
      </w:r>
      <w:r w:rsidRPr="00AA0769">
        <w:rPr>
          <w:rFonts w:ascii="Arial" w:eastAsia="Times New Roman" w:hAnsi="Arial" w:cs="Arial"/>
          <w:color w:val="000000"/>
          <w:sz w:val="24"/>
          <w:szCs w:val="24"/>
          <w:lang w:eastAsia="es-UY"/>
        </w:rPr>
        <w:t> los derechos, incluidos los derechos económicos, sociales y culturales.  No hacerlo sirve para reforzar las divisiones geopolíticas que condujeron a la creación de dos instrumentos de derechos separados desde su origen –cuando un único instrumento hubiera sido mucho más fácil de implementar y monitorear– y afecta negativamente la creación de espacios de configuración y definición de políticas como el Foro de Gobernanza de Internet. </w:t>
      </w:r>
    </w:p>
    <w:p w:rsidR="00AA0769" w:rsidRPr="00AA0769" w:rsidRDefault="00AA0769" w:rsidP="00AA0769">
      <w:pPr>
        <w:spacing w:line="312" w:lineRule="atLeast"/>
        <w:textAlignment w:val="baseline"/>
        <w:rPr>
          <w:rFonts w:ascii="Arial" w:eastAsia="Times New Roman" w:hAnsi="Arial" w:cs="Arial"/>
          <w:color w:val="000000"/>
          <w:sz w:val="24"/>
          <w:szCs w:val="24"/>
          <w:lang w:eastAsia="es-UY"/>
        </w:rPr>
      </w:pPr>
      <w:r w:rsidRPr="00AA0769">
        <w:rPr>
          <w:rFonts w:ascii="Arial" w:eastAsia="Times New Roman" w:hAnsi="Arial" w:cs="Arial"/>
          <w:i/>
          <w:iCs/>
          <w:color w:val="000000"/>
          <w:sz w:val="24"/>
          <w:szCs w:val="24"/>
          <w:lang w:eastAsia="es-UY"/>
        </w:rPr>
        <w:t>(Traducción APC y ALAI)</w:t>
      </w:r>
      <w:r w:rsidRPr="00AA0769">
        <w:rPr>
          <w:rFonts w:ascii="Arial" w:eastAsia="Times New Roman" w:hAnsi="Arial" w:cs="Arial"/>
          <w:color w:val="000000"/>
          <w:sz w:val="24"/>
          <w:szCs w:val="24"/>
          <w:lang w:eastAsia="es-UY"/>
        </w:rPr>
        <w:t>.</w:t>
      </w:r>
    </w:p>
    <w:p w:rsidR="00AA0769" w:rsidRPr="00AA0769" w:rsidRDefault="00AA0769" w:rsidP="00AA0769">
      <w:pPr>
        <w:spacing w:line="312" w:lineRule="atLeast"/>
        <w:textAlignment w:val="baseline"/>
        <w:rPr>
          <w:rFonts w:ascii="Arial" w:eastAsia="Times New Roman" w:hAnsi="Arial" w:cs="Arial"/>
          <w:color w:val="000000"/>
          <w:sz w:val="24"/>
          <w:szCs w:val="24"/>
          <w:lang w:eastAsia="es-UY"/>
        </w:rPr>
      </w:pPr>
      <w:r w:rsidRPr="00AA0769">
        <w:rPr>
          <w:rFonts w:ascii="Arial" w:eastAsia="Times New Roman" w:hAnsi="Arial" w:cs="Arial"/>
          <w:color w:val="000000"/>
          <w:sz w:val="24"/>
          <w:szCs w:val="24"/>
          <w:lang w:eastAsia="es-UY"/>
        </w:rPr>
        <w:t> </w:t>
      </w:r>
    </w:p>
    <w:p w:rsidR="00AA0769" w:rsidRPr="00AA0769" w:rsidRDefault="00AA0769" w:rsidP="00AA0769">
      <w:pPr>
        <w:spacing w:line="312" w:lineRule="atLeast"/>
        <w:textAlignment w:val="baseline"/>
        <w:rPr>
          <w:rFonts w:ascii="Arial" w:eastAsia="Times New Roman" w:hAnsi="Arial" w:cs="Arial"/>
          <w:color w:val="000000"/>
          <w:sz w:val="24"/>
          <w:szCs w:val="24"/>
          <w:lang w:eastAsia="es-UY"/>
        </w:rPr>
      </w:pPr>
      <w:r w:rsidRPr="00AA0769">
        <w:rPr>
          <w:rFonts w:ascii="Arial" w:eastAsia="Times New Roman" w:hAnsi="Arial" w:cs="Arial"/>
          <w:color w:val="000000"/>
          <w:sz w:val="24"/>
          <w:szCs w:val="24"/>
          <w:lang w:eastAsia="es-UY"/>
        </w:rPr>
        <w:lastRenderedPageBreak/>
        <w:t> </w:t>
      </w:r>
    </w:p>
    <w:p w:rsidR="00AA0769" w:rsidRPr="00AA0769" w:rsidRDefault="00AA0769" w:rsidP="00AA0769">
      <w:pPr>
        <w:spacing w:line="312" w:lineRule="atLeast"/>
        <w:textAlignment w:val="baseline"/>
        <w:rPr>
          <w:rFonts w:ascii="Arial" w:eastAsia="Times New Roman" w:hAnsi="Arial" w:cs="Arial"/>
          <w:color w:val="000000"/>
          <w:sz w:val="24"/>
          <w:szCs w:val="24"/>
          <w:lang w:eastAsia="es-UY"/>
        </w:rPr>
      </w:pPr>
      <w:proofErr w:type="spellStart"/>
      <w:r w:rsidRPr="00AA0769">
        <w:rPr>
          <w:rFonts w:ascii="Arial" w:eastAsia="Times New Roman" w:hAnsi="Arial" w:cs="Arial"/>
          <w:b/>
          <w:bCs/>
          <w:color w:val="000000"/>
          <w:sz w:val="24"/>
          <w:szCs w:val="24"/>
          <w:lang w:eastAsia="es-UY"/>
        </w:rPr>
        <w:t>Anriette</w:t>
      </w:r>
      <w:proofErr w:type="spellEnd"/>
      <w:r w:rsidRPr="00AA0769">
        <w:rPr>
          <w:rFonts w:ascii="Arial" w:eastAsia="Times New Roman" w:hAnsi="Arial" w:cs="Arial"/>
          <w:b/>
          <w:bCs/>
          <w:color w:val="000000"/>
          <w:sz w:val="24"/>
          <w:szCs w:val="24"/>
          <w:lang w:eastAsia="es-UY"/>
        </w:rPr>
        <w:t xml:space="preserve"> </w:t>
      </w:r>
      <w:proofErr w:type="spellStart"/>
      <w:r w:rsidRPr="00AA0769">
        <w:rPr>
          <w:rFonts w:ascii="Arial" w:eastAsia="Times New Roman" w:hAnsi="Arial" w:cs="Arial"/>
          <w:b/>
          <w:bCs/>
          <w:color w:val="000000"/>
          <w:sz w:val="24"/>
          <w:szCs w:val="24"/>
          <w:lang w:eastAsia="es-UY"/>
        </w:rPr>
        <w:t>Esterhuysen</w:t>
      </w:r>
      <w:proofErr w:type="spellEnd"/>
      <w:r w:rsidRPr="00AA0769">
        <w:rPr>
          <w:rFonts w:ascii="Arial" w:eastAsia="Times New Roman" w:hAnsi="Arial" w:cs="Arial"/>
          <w:color w:val="000000"/>
          <w:sz w:val="24"/>
          <w:szCs w:val="24"/>
          <w:lang w:eastAsia="es-UY"/>
        </w:rPr>
        <w:t>, Asociación para el Progreso de las Comunicaciones (APC)</w:t>
      </w:r>
    </w:p>
    <w:p w:rsidR="00AA0769" w:rsidRPr="00AA0769" w:rsidRDefault="00AA0769" w:rsidP="00AA0769">
      <w:pPr>
        <w:spacing w:line="312" w:lineRule="atLeast"/>
        <w:textAlignment w:val="baseline"/>
        <w:rPr>
          <w:rFonts w:ascii="Arial" w:eastAsia="Times New Roman" w:hAnsi="Arial" w:cs="Arial"/>
          <w:color w:val="000000"/>
          <w:sz w:val="24"/>
          <w:szCs w:val="24"/>
          <w:lang w:eastAsia="es-UY"/>
        </w:rPr>
      </w:pPr>
      <w:hyperlink r:id="rId7" w:tgtFrame="_top" w:history="1">
        <w:r w:rsidRPr="00AA0769">
          <w:rPr>
            <w:rFonts w:ascii="Arial" w:eastAsia="Times New Roman" w:hAnsi="Arial" w:cs="Arial"/>
            <w:color w:val="A52A2A"/>
            <w:sz w:val="24"/>
            <w:szCs w:val="24"/>
            <w:u w:val="single"/>
            <w:lang w:eastAsia="es-UY"/>
          </w:rPr>
          <w:t>www.apc.org</w:t>
        </w:r>
      </w:hyperlink>
    </w:p>
    <w:p w:rsidR="00AA0769" w:rsidRPr="00AA0769" w:rsidRDefault="00AA0769" w:rsidP="00AA0769">
      <w:pPr>
        <w:spacing w:line="312" w:lineRule="atLeast"/>
        <w:textAlignment w:val="baseline"/>
        <w:rPr>
          <w:rFonts w:ascii="Arial" w:eastAsia="Times New Roman" w:hAnsi="Arial" w:cs="Arial"/>
          <w:color w:val="000000"/>
          <w:sz w:val="24"/>
          <w:szCs w:val="24"/>
          <w:lang w:eastAsia="es-UY"/>
        </w:rPr>
      </w:pPr>
      <w:r w:rsidRPr="00AA0769">
        <w:rPr>
          <w:rFonts w:ascii="Arial" w:eastAsia="Times New Roman" w:hAnsi="Arial" w:cs="Arial"/>
          <w:color w:val="000000"/>
          <w:sz w:val="24"/>
          <w:szCs w:val="24"/>
          <w:lang w:eastAsia="es-UY"/>
        </w:rPr>
        <w:t> </w:t>
      </w:r>
    </w:p>
    <w:p w:rsidR="00AA0769" w:rsidRPr="00AA0769" w:rsidRDefault="00AA0769" w:rsidP="00AA0769">
      <w:pPr>
        <w:spacing w:line="312" w:lineRule="atLeast"/>
        <w:textAlignment w:val="baseline"/>
        <w:rPr>
          <w:rFonts w:ascii="Arial" w:eastAsia="Times New Roman" w:hAnsi="Arial" w:cs="Arial"/>
          <w:color w:val="000000"/>
          <w:sz w:val="24"/>
          <w:szCs w:val="24"/>
          <w:lang w:eastAsia="es-UY"/>
        </w:rPr>
      </w:pPr>
      <w:r w:rsidRPr="00AA0769">
        <w:rPr>
          <w:rFonts w:ascii="Arial" w:eastAsia="Times New Roman" w:hAnsi="Arial" w:cs="Arial"/>
          <w:color w:val="000000"/>
          <w:sz w:val="24"/>
          <w:szCs w:val="24"/>
          <w:lang w:eastAsia="es-UY"/>
        </w:rPr>
        <w:t> </w:t>
      </w:r>
    </w:p>
    <w:p w:rsidR="00AA0769" w:rsidRPr="00AA0769" w:rsidRDefault="00AA0769" w:rsidP="00AA0769">
      <w:pPr>
        <w:spacing w:line="312" w:lineRule="atLeast"/>
        <w:textAlignment w:val="baseline"/>
        <w:rPr>
          <w:rFonts w:ascii="Arial" w:eastAsia="Times New Roman" w:hAnsi="Arial" w:cs="Arial"/>
          <w:color w:val="000000"/>
          <w:sz w:val="24"/>
          <w:szCs w:val="24"/>
          <w:lang w:eastAsia="es-UY"/>
        </w:rPr>
      </w:pPr>
      <w:bookmarkStart w:id="18" w:name="__DdeLink__900_776280921"/>
      <w:r w:rsidRPr="00AA0769">
        <w:rPr>
          <w:rFonts w:ascii="Arial" w:eastAsia="Times New Roman" w:hAnsi="Arial" w:cs="Arial"/>
          <w:color w:val="A52A2A"/>
          <w:sz w:val="24"/>
          <w:szCs w:val="24"/>
          <w:bdr w:val="none" w:sz="0" w:space="0" w:color="auto" w:frame="1"/>
          <w:lang w:eastAsia="es-UY"/>
        </w:rPr>
        <w:t>Este artículo es una versión reducida en español del artículo publicado en inglés por APC en el</w:t>
      </w:r>
      <w:r w:rsidRPr="00AA0769">
        <w:rPr>
          <w:rFonts w:ascii="Arial" w:eastAsia="Times New Roman" w:hAnsi="Arial" w:cs="Arial"/>
          <w:color w:val="A52A2A"/>
          <w:sz w:val="24"/>
          <w:szCs w:val="24"/>
          <w:lang w:eastAsia="es-UY"/>
        </w:rPr>
        <w:t> </w:t>
      </w:r>
      <w:bookmarkEnd w:id="18"/>
      <w:r w:rsidRPr="00AA0769">
        <w:rPr>
          <w:rFonts w:ascii="Arial" w:eastAsia="Times New Roman" w:hAnsi="Arial" w:cs="Arial"/>
          <w:i/>
          <w:iCs/>
          <w:color w:val="000000"/>
          <w:sz w:val="24"/>
          <w:szCs w:val="24"/>
          <w:lang w:eastAsia="es-UY"/>
        </w:rPr>
        <w:t xml:space="preserve">Global </w:t>
      </w:r>
      <w:proofErr w:type="spellStart"/>
      <w:r w:rsidRPr="00AA0769">
        <w:rPr>
          <w:rFonts w:ascii="Arial" w:eastAsia="Times New Roman" w:hAnsi="Arial" w:cs="Arial"/>
          <w:i/>
          <w:iCs/>
          <w:color w:val="000000"/>
          <w:sz w:val="24"/>
          <w:szCs w:val="24"/>
          <w:lang w:eastAsia="es-UY"/>
        </w:rPr>
        <w:t>Information</w:t>
      </w:r>
      <w:proofErr w:type="spellEnd"/>
      <w:r w:rsidRPr="00AA0769">
        <w:rPr>
          <w:rFonts w:ascii="Arial" w:eastAsia="Times New Roman" w:hAnsi="Arial" w:cs="Arial"/>
          <w:i/>
          <w:iCs/>
          <w:color w:val="000000"/>
          <w:sz w:val="24"/>
          <w:szCs w:val="24"/>
          <w:lang w:eastAsia="es-UY"/>
        </w:rPr>
        <w:t xml:space="preserve"> </w:t>
      </w:r>
      <w:proofErr w:type="spellStart"/>
      <w:r w:rsidRPr="00AA0769">
        <w:rPr>
          <w:rFonts w:ascii="Arial" w:eastAsia="Times New Roman" w:hAnsi="Arial" w:cs="Arial"/>
          <w:i/>
          <w:iCs/>
          <w:color w:val="000000"/>
          <w:sz w:val="24"/>
          <w:szCs w:val="24"/>
          <w:lang w:eastAsia="es-UY"/>
        </w:rPr>
        <w:t>Society</w:t>
      </w:r>
      <w:proofErr w:type="spellEnd"/>
      <w:r w:rsidRPr="00AA0769">
        <w:rPr>
          <w:rFonts w:ascii="Arial" w:eastAsia="Times New Roman" w:hAnsi="Arial" w:cs="Arial"/>
          <w:i/>
          <w:iCs/>
          <w:color w:val="000000"/>
          <w:sz w:val="24"/>
          <w:szCs w:val="24"/>
          <w:lang w:eastAsia="es-UY"/>
        </w:rPr>
        <w:t xml:space="preserve"> </w:t>
      </w:r>
      <w:proofErr w:type="spellStart"/>
      <w:r w:rsidRPr="00AA0769">
        <w:rPr>
          <w:rFonts w:ascii="Arial" w:eastAsia="Times New Roman" w:hAnsi="Arial" w:cs="Arial"/>
          <w:i/>
          <w:iCs/>
          <w:color w:val="000000"/>
          <w:sz w:val="24"/>
          <w:szCs w:val="24"/>
          <w:lang w:eastAsia="es-UY"/>
        </w:rPr>
        <w:t>Watch</w:t>
      </w:r>
      <w:proofErr w:type="spellEnd"/>
      <w:r w:rsidRPr="00AA0769">
        <w:rPr>
          <w:rFonts w:ascii="Arial" w:eastAsia="Times New Roman" w:hAnsi="Arial" w:cs="Arial"/>
          <w:i/>
          <w:iCs/>
          <w:color w:val="000000"/>
          <w:sz w:val="24"/>
          <w:szCs w:val="24"/>
          <w:lang w:eastAsia="es-UY"/>
        </w:rPr>
        <w:t xml:space="preserve"> 2016: </w:t>
      </w:r>
      <w:proofErr w:type="spellStart"/>
      <w:r w:rsidRPr="00AA0769">
        <w:rPr>
          <w:rFonts w:ascii="Arial" w:eastAsia="Times New Roman" w:hAnsi="Arial" w:cs="Arial"/>
          <w:i/>
          <w:iCs/>
          <w:color w:val="000000"/>
          <w:sz w:val="24"/>
          <w:szCs w:val="24"/>
          <w:lang w:eastAsia="es-UY"/>
        </w:rPr>
        <w:t>Economic</w:t>
      </w:r>
      <w:proofErr w:type="spellEnd"/>
      <w:r w:rsidRPr="00AA0769">
        <w:rPr>
          <w:rFonts w:ascii="Arial" w:eastAsia="Times New Roman" w:hAnsi="Arial" w:cs="Arial"/>
          <w:i/>
          <w:iCs/>
          <w:color w:val="000000"/>
          <w:sz w:val="24"/>
          <w:szCs w:val="24"/>
          <w:lang w:eastAsia="es-UY"/>
        </w:rPr>
        <w:t xml:space="preserve">, social and cultural </w:t>
      </w:r>
      <w:proofErr w:type="spellStart"/>
      <w:r w:rsidRPr="00AA0769">
        <w:rPr>
          <w:rFonts w:ascii="Arial" w:eastAsia="Times New Roman" w:hAnsi="Arial" w:cs="Arial"/>
          <w:i/>
          <w:iCs/>
          <w:color w:val="000000"/>
          <w:sz w:val="24"/>
          <w:szCs w:val="24"/>
          <w:lang w:eastAsia="es-UY"/>
        </w:rPr>
        <w:t>rights</w:t>
      </w:r>
      <w:proofErr w:type="spellEnd"/>
      <w:r w:rsidRPr="00AA0769">
        <w:rPr>
          <w:rFonts w:ascii="Arial" w:eastAsia="Times New Roman" w:hAnsi="Arial" w:cs="Arial"/>
          <w:i/>
          <w:iCs/>
          <w:color w:val="000000"/>
          <w:sz w:val="24"/>
          <w:szCs w:val="24"/>
          <w:lang w:eastAsia="es-UY"/>
        </w:rPr>
        <w:t xml:space="preserve"> and </w:t>
      </w:r>
      <w:proofErr w:type="spellStart"/>
      <w:r w:rsidRPr="00AA0769">
        <w:rPr>
          <w:rFonts w:ascii="Arial" w:eastAsia="Times New Roman" w:hAnsi="Arial" w:cs="Arial"/>
          <w:i/>
          <w:iCs/>
          <w:color w:val="000000"/>
          <w:sz w:val="24"/>
          <w:szCs w:val="24"/>
          <w:lang w:eastAsia="es-UY"/>
        </w:rPr>
        <w:t>the</w:t>
      </w:r>
      <w:proofErr w:type="spellEnd"/>
      <w:r w:rsidRPr="00AA0769">
        <w:rPr>
          <w:rFonts w:ascii="Arial" w:eastAsia="Times New Roman" w:hAnsi="Arial" w:cs="Arial"/>
          <w:i/>
          <w:iCs/>
          <w:color w:val="000000"/>
          <w:sz w:val="24"/>
          <w:szCs w:val="24"/>
          <w:lang w:eastAsia="es-UY"/>
        </w:rPr>
        <w:t xml:space="preserve"> internet</w:t>
      </w:r>
      <w:r w:rsidRPr="00AA0769">
        <w:rPr>
          <w:rFonts w:ascii="Arial" w:eastAsia="Times New Roman" w:hAnsi="Arial" w:cs="Arial"/>
          <w:color w:val="000000"/>
          <w:sz w:val="24"/>
          <w:szCs w:val="24"/>
          <w:bdr w:val="none" w:sz="0" w:space="0" w:color="auto" w:frame="1"/>
          <w:lang w:eastAsia="es-UY"/>
        </w:rPr>
        <w:t>,</w:t>
      </w:r>
      <w:r w:rsidRPr="00AA0769">
        <w:rPr>
          <w:rFonts w:ascii="Arial" w:eastAsia="Times New Roman" w:hAnsi="Arial" w:cs="Arial"/>
          <w:color w:val="000000"/>
          <w:sz w:val="24"/>
          <w:szCs w:val="24"/>
          <w:lang w:eastAsia="es-UY"/>
        </w:rPr>
        <w:t> </w:t>
      </w:r>
      <w:hyperlink r:id="rId8" w:history="1">
        <w:r w:rsidRPr="00AA0769">
          <w:rPr>
            <w:rFonts w:ascii="Arial" w:eastAsia="Times New Roman" w:hAnsi="Arial" w:cs="Arial"/>
            <w:color w:val="A52A2A"/>
            <w:sz w:val="24"/>
            <w:szCs w:val="24"/>
            <w:u w:val="single"/>
            <w:lang w:eastAsia="es-UY"/>
          </w:rPr>
          <w:t>giswatch.org/node/5783/</w:t>
        </w:r>
      </w:hyperlink>
      <w:r w:rsidRPr="00AA0769">
        <w:rPr>
          <w:rFonts w:ascii="Arial" w:eastAsia="Times New Roman" w:hAnsi="Arial" w:cs="Arial"/>
          <w:color w:val="000000"/>
          <w:sz w:val="24"/>
          <w:szCs w:val="24"/>
          <w:u w:val="single"/>
          <w:bdr w:val="none" w:sz="0" w:space="0" w:color="auto" w:frame="1"/>
          <w:lang w:eastAsia="es-UY"/>
        </w:rPr>
        <w:t>,</w:t>
      </w:r>
      <w:r w:rsidRPr="00AA0769">
        <w:rPr>
          <w:rFonts w:ascii="Arial" w:eastAsia="Times New Roman" w:hAnsi="Arial" w:cs="Arial"/>
          <w:color w:val="000000"/>
          <w:sz w:val="24"/>
          <w:szCs w:val="24"/>
          <w:lang w:eastAsia="es-UY"/>
        </w:rPr>
        <w:t> </w:t>
      </w:r>
      <w:r w:rsidRPr="00AA0769">
        <w:rPr>
          <w:rFonts w:ascii="Arial" w:eastAsia="Times New Roman" w:hAnsi="Arial" w:cs="Arial"/>
          <w:color w:val="000000"/>
          <w:sz w:val="24"/>
          <w:szCs w:val="24"/>
          <w:bdr w:val="none" w:sz="0" w:space="0" w:color="auto" w:frame="1"/>
          <w:lang w:eastAsia="es-UY"/>
        </w:rPr>
        <w:t>como parte del Monitor Mundial sobre la Sociedad de la información 2016</w:t>
      </w:r>
      <w:r w:rsidRPr="00AA0769">
        <w:rPr>
          <w:rFonts w:ascii="Arial" w:eastAsia="Times New Roman" w:hAnsi="Arial" w:cs="Arial"/>
          <w:color w:val="000000"/>
          <w:sz w:val="24"/>
          <w:szCs w:val="24"/>
          <w:lang w:eastAsia="es-UY"/>
        </w:rPr>
        <w:t> </w:t>
      </w:r>
      <w:hyperlink r:id="rId9" w:history="1">
        <w:r w:rsidRPr="00AA0769">
          <w:rPr>
            <w:rFonts w:ascii="Arial" w:eastAsia="Times New Roman" w:hAnsi="Arial" w:cs="Arial"/>
            <w:color w:val="A52A2A"/>
            <w:sz w:val="24"/>
            <w:szCs w:val="24"/>
            <w:u w:val="single"/>
            <w:lang w:eastAsia="es-UY"/>
          </w:rPr>
          <w:t>http://www.giswatch.org</w:t>
        </w:r>
      </w:hyperlink>
      <w:r w:rsidRPr="00AA0769">
        <w:rPr>
          <w:rFonts w:ascii="Arial" w:eastAsia="Times New Roman" w:hAnsi="Arial" w:cs="Arial"/>
          <w:color w:val="000000"/>
          <w:sz w:val="24"/>
          <w:szCs w:val="24"/>
          <w:bdr w:val="none" w:sz="0" w:space="0" w:color="auto" w:frame="1"/>
          <w:lang w:eastAsia="es-UY"/>
        </w:rPr>
        <w:t xml:space="preserve">. El contenido se halla bajo licencia </w:t>
      </w:r>
      <w:proofErr w:type="spellStart"/>
      <w:r w:rsidRPr="00AA0769">
        <w:rPr>
          <w:rFonts w:ascii="Arial" w:eastAsia="Times New Roman" w:hAnsi="Arial" w:cs="Arial"/>
          <w:color w:val="000000"/>
          <w:sz w:val="24"/>
          <w:szCs w:val="24"/>
          <w:bdr w:val="none" w:sz="0" w:space="0" w:color="auto" w:frame="1"/>
          <w:lang w:eastAsia="es-UY"/>
        </w:rPr>
        <w:t>Creative</w:t>
      </w:r>
      <w:proofErr w:type="spellEnd"/>
      <w:r w:rsidRPr="00AA0769">
        <w:rPr>
          <w:rFonts w:ascii="Arial" w:eastAsia="Times New Roman" w:hAnsi="Arial" w:cs="Arial"/>
          <w:color w:val="000000"/>
          <w:sz w:val="24"/>
          <w:szCs w:val="24"/>
          <w:bdr w:val="none" w:sz="0" w:space="0" w:color="auto" w:frame="1"/>
          <w:lang w:eastAsia="es-UY"/>
        </w:rPr>
        <w:t xml:space="preserve"> </w:t>
      </w:r>
      <w:proofErr w:type="spellStart"/>
      <w:r w:rsidRPr="00AA0769">
        <w:rPr>
          <w:rFonts w:ascii="Arial" w:eastAsia="Times New Roman" w:hAnsi="Arial" w:cs="Arial"/>
          <w:color w:val="000000"/>
          <w:sz w:val="24"/>
          <w:szCs w:val="24"/>
          <w:bdr w:val="none" w:sz="0" w:space="0" w:color="auto" w:frame="1"/>
          <w:lang w:eastAsia="es-UY"/>
        </w:rPr>
        <w:t>Commons</w:t>
      </w:r>
      <w:proofErr w:type="spellEnd"/>
      <w:r w:rsidRPr="00AA0769">
        <w:rPr>
          <w:rFonts w:ascii="Arial" w:eastAsia="Times New Roman" w:hAnsi="Arial" w:cs="Arial"/>
          <w:color w:val="000000"/>
          <w:sz w:val="24"/>
          <w:szCs w:val="24"/>
          <w:bdr w:val="none" w:sz="0" w:space="0" w:color="auto" w:frame="1"/>
          <w:lang w:eastAsia="es-UY"/>
        </w:rPr>
        <w:t xml:space="preserve"> Atribución 4.0 Internacional -</w:t>
      </w:r>
      <w:r w:rsidRPr="00AA0769">
        <w:rPr>
          <w:rFonts w:ascii="Arial" w:eastAsia="Times New Roman" w:hAnsi="Arial" w:cs="Arial"/>
          <w:color w:val="000000"/>
          <w:sz w:val="24"/>
          <w:szCs w:val="24"/>
          <w:lang w:eastAsia="es-UY"/>
        </w:rPr>
        <w:t> </w:t>
      </w:r>
      <w:hyperlink r:id="rId10" w:history="1">
        <w:r w:rsidRPr="00AA0769">
          <w:rPr>
            <w:rFonts w:ascii="Arial" w:eastAsia="Times New Roman" w:hAnsi="Arial" w:cs="Arial"/>
            <w:color w:val="A52A2A"/>
            <w:sz w:val="24"/>
            <w:szCs w:val="24"/>
            <w:u w:val="single"/>
            <w:lang w:eastAsia="es-UY"/>
          </w:rPr>
          <w:t>https://creativecommons.org/licenses/by/4.0/deed.es</w:t>
        </w:r>
      </w:hyperlink>
    </w:p>
    <w:p w:rsidR="00AA0769" w:rsidRPr="00AA0769" w:rsidRDefault="00AA0769" w:rsidP="00AA0769">
      <w:pPr>
        <w:spacing w:line="312" w:lineRule="atLeast"/>
        <w:jc w:val="left"/>
        <w:textAlignment w:val="baseline"/>
        <w:rPr>
          <w:rFonts w:ascii="Arial" w:eastAsia="Times New Roman" w:hAnsi="Arial" w:cs="Arial"/>
          <w:color w:val="000000"/>
          <w:sz w:val="12"/>
          <w:szCs w:val="12"/>
          <w:lang w:eastAsia="es-UY"/>
        </w:rPr>
      </w:pPr>
      <w:r w:rsidRPr="00AA0769">
        <w:rPr>
          <w:rFonts w:ascii="Arial" w:eastAsia="Times New Roman" w:hAnsi="Arial" w:cs="Arial"/>
          <w:color w:val="000000"/>
          <w:sz w:val="12"/>
          <w:szCs w:val="12"/>
          <w:lang w:eastAsia="es-UY"/>
        </w:rPr>
        <w:t> </w:t>
      </w:r>
    </w:p>
    <w:p w:rsidR="00AA0769" w:rsidRPr="00AA0769" w:rsidRDefault="00AA0769" w:rsidP="00AA0769">
      <w:pPr>
        <w:spacing w:line="312" w:lineRule="atLeast"/>
        <w:jc w:val="left"/>
        <w:textAlignment w:val="baseline"/>
        <w:rPr>
          <w:rFonts w:ascii="Arial" w:eastAsia="Times New Roman" w:hAnsi="Arial" w:cs="Arial"/>
          <w:color w:val="000000"/>
          <w:sz w:val="12"/>
          <w:szCs w:val="12"/>
          <w:lang w:eastAsia="es-UY"/>
        </w:rPr>
      </w:pPr>
      <w:r w:rsidRPr="00AA0769">
        <w:rPr>
          <w:rFonts w:ascii="Arial" w:eastAsia="Times New Roman" w:hAnsi="Arial" w:cs="Arial"/>
          <w:color w:val="000000"/>
          <w:sz w:val="12"/>
          <w:szCs w:val="12"/>
          <w:lang w:eastAsia="es-UY"/>
        </w:rPr>
        <w:t> </w:t>
      </w:r>
    </w:p>
    <w:p w:rsidR="00AA0769" w:rsidRPr="00AA0769" w:rsidRDefault="00AA0769" w:rsidP="00AA0769">
      <w:pPr>
        <w:spacing w:line="312" w:lineRule="atLeast"/>
        <w:jc w:val="left"/>
        <w:textAlignment w:val="baseline"/>
        <w:rPr>
          <w:rFonts w:ascii="Arial" w:eastAsia="Times New Roman" w:hAnsi="Arial" w:cs="Arial"/>
          <w:color w:val="000000"/>
          <w:sz w:val="12"/>
          <w:szCs w:val="12"/>
          <w:lang w:eastAsia="es-UY"/>
        </w:rPr>
      </w:pPr>
      <w:r w:rsidRPr="00AA0769">
        <w:rPr>
          <w:rFonts w:ascii="Arial" w:eastAsia="Times New Roman" w:hAnsi="Arial" w:cs="Arial"/>
          <w:color w:val="000000"/>
          <w:sz w:val="12"/>
          <w:szCs w:val="12"/>
          <w:lang w:eastAsia="es-UY"/>
        </w:rPr>
        <w:t> </w:t>
      </w:r>
    </w:p>
    <w:p w:rsidR="00AA0769" w:rsidRPr="00AA0769" w:rsidRDefault="00AA0769" w:rsidP="00AA0769">
      <w:pPr>
        <w:spacing w:line="312" w:lineRule="atLeast"/>
        <w:jc w:val="left"/>
        <w:textAlignment w:val="baseline"/>
        <w:rPr>
          <w:rFonts w:ascii="Arial" w:eastAsia="Times New Roman" w:hAnsi="Arial" w:cs="Arial"/>
          <w:color w:val="000000"/>
          <w:sz w:val="20"/>
          <w:szCs w:val="20"/>
          <w:lang w:eastAsia="es-UY"/>
        </w:rPr>
      </w:pPr>
      <w:r w:rsidRPr="00AA0769">
        <w:rPr>
          <w:rFonts w:ascii="Arial" w:eastAsia="Times New Roman" w:hAnsi="Arial" w:cs="Arial"/>
          <w:color w:val="000000"/>
          <w:sz w:val="20"/>
          <w:szCs w:val="20"/>
          <w:lang w:eastAsia="es-UY"/>
        </w:rPr>
        <w:pict>
          <v:rect id="_x0000_i1025" style="width:140.3pt;height:.5pt" o:hrpct="330" o:hrstd="t" o:hr="t" fillcolor="#a0a0a0" stroked="f"/>
        </w:pict>
      </w:r>
    </w:p>
    <w:bookmarkStart w:id="19" w:name="_ftn1"/>
    <w:p w:rsidR="00AA0769" w:rsidRPr="00AA0769" w:rsidRDefault="00AA0769" w:rsidP="00AA0769">
      <w:pPr>
        <w:spacing w:line="312" w:lineRule="atLeast"/>
        <w:ind w:left="340"/>
        <w:jc w:val="left"/>
        <w:textAlignment w:val="baseline"/>
        <w:rPr>
          <w:rFonts w:ascii="Arial" w:eastAsia="Times New Roman" w:hAnsi="Arial" w:cs="Arial"/>
          <w:color w:val="000000"/>
          <w:sz w:val="20"/>
          <w:szCs w:val="20"/>
          <w:lang w:eastAsia="es-UY"/>
        </w:rPr>
      </w:pPr>
      <w:r w:rsidRPr="00AA0769">
        <w:rPr>
          <w:rFonts w:ascii="Arial" w:eastAsia="Times New Roman" w:hAnsi="Arial" w:cs="Arial"/>
          <w:color w:val="000000"/>
          <w:sz w:val="20"/>
          <w:szCs w:val="20"/>
          <w:bdr w:val="none" w:sz="0" w:space="0" w:color="auto" w:frame="1"/>
          <w:lang w:eastAsia="es-UY"/>
        </w:rPr>
        <w:fldChar w:fldCharType="begin"/>
      </w:r>
      <w:r w:rsidRPr="00AA0769">
        <w:rPr>
          <w:rFonts w:ascii="Arial" w:eastAsia="Times New Roman" w:hAnsi="Arial" w:cs="Arial"/>
          <w:color w:val="000000"/>
          <w:sz w:val="20"/>
          <w:szCs w:val="20"/>
          <w:bdr w:val="none" w:sz="0" w:space="0" w:color="auto" w:frame="1"/>
          <w:lang w:eastAsia="es-UY"/>
        </w:rPr>
        <w:instrText xml:space="preserve"> HYPERLINK "http://www.alainet.org/es/articulo/183493" \l "_ftnref1" \o "" </w:instrText>
      </w:r>
      <w:r w:rsidRPr="00AA0769">
        <w:rPr>
          <w:rFonts w:ascii="Arial" w:eastAsia="Times New Roman" w:hAnsi="Arial" w:cs="Arial"/>
          <w:color w:val="000000"/>
          <w:sz w:val="20"/>
          <w:szCs w:val="20"/>
          <w:bdr w:val="none" w:sz="0" w:space="0" w:color="auto" w:frame="1"/>
          <w:lang w:eastAsia="es-UY"/>
        </w:rPr>
        <w:fldChar w:fldCharType="separate"/>
      </w:r>
      <w:r w:rsidRPr="00AA0769">
        <w:rPr>
          <w:rFonts w:ascii="Arial" w:eastAsia="Times New Roman" w:hAnsi="Arial" w:cs="Arial"/>
          <w:color w:val="A52A2A"/>
          <w:sz w:val="20"/>
          <w:szCs w:val="20"/>
          <w:u w:val="single"/>
          <w:lang w:eastAsia="es-UY"/>
        </w:rPr>
        <w:t>[1]</w:t>
      </w:r>
      <w:r w:rsidRPr="00AA0769">
        <w:rPr>
          <w:rFonts w:ascii="Arial" w:eastAsia="Times New Roman" w:hAnsi="Arial" w:cs="Arial"/>
          <w:color w:val="000000"/>
          <w:sz w:val="20"/>
          <w:szCs w:val="20"/>
          <w:bdr w:val="none" w:sz="0" w:space="0" w:color="auto" w:frame="1"/>
          <w:lang w:eastAsia="es-UY"/>
        </w:rPr>
        <w:fldChar w:fldCharType="end"/>
      </w:r>
      <w:bookmarkEnd w:id="19"/>
      <w:r w:rsidRPr="00AA0769">
        <w:rPr>
          <w:rFonts w:ascii="Arial" w:eastAsia="Times New Roman" w:hAnsi="Arial" w:cs="Arial"/>
          <w:color w:val="000000"/>
          <w:sz w:val="20"/>
          <w:szCs w:val="20"/>
          <w:bdr w:val="none" w:sz="0" w:space="0" w:color="auto" w:frame="1"/>
          <w:lang w:eastAsia="es-UY"/>
        </w:rPr>
        <w:t xml:space="preserve">      La </w:t>
      </w:r>
      <w:proofErr w:type="spellStart"/>
      <w:r w:rsidRPr="00AA0769">
        <w:rPr>
          <w:rFonts w:ascii="Arial" w:eastAsia="Times New Roman" w:hAnsi="Arial" w:cs="Arial"/>
          <w:color w:val="000000"/>
          <w:sz w:val="20"/>
          <w:szCs w:val="20"/>
          <w:bdr w:val="none" w:sz="0" w:space="0" w:color="auto" w:frame="1"/>
          <w:lang w:eastAsia="es-UY"/>
        </w:rPr>
        <w:t>Rue</w:t>
      </w:r>
      <w:proofErr w:type="spellEnd"/>
      <w:r w:rsidRPr="00AA0769">
        <w:rPr>
          <w:rFonts w:ascii="Arial" w:eastAsia="Times New Roman" w:hAnsi="Arial" w:cs="Arial"/>
          <w:color w:val="000000"/>
          <w:sz w:val="20"/>
          <w:szCs w:val="20"/>
          <w:bdr w:val="none" w:sz="0" w:space="0" w:color="auto" w:frame="1"/>
          <w:lang w:eastAsia="es-UY"/>
        </w:rPr>
        <w:t>, F.  (2011).  Informe del Relator Especial sobre la promoción y protección del derecho a la libertad de opinión y de expresión (A/HRC/17/27)</w:t>
      </w:r>
      <w:r w:rsidRPr="00AA0769">
        <w:rPr>
          <w:rFonts w:ascii="Arial" w:eastAsia="Times New Roman" w:hAnsi="Arial" w:cs="Arial"/>
          <w:color w:val="000000"/>
          <w:sz w:val="20"/>
          <w:szCs w:val="20"/>
          <w:bdr w:val="none" w:sz="0" w:space="0" w:color="auto" w:frame="1"/>
          <w:lang w:eastAsia="es-UY"/>
        </w:rPr>
        <w:br/>
      </w:r>
      <w:hyperlink r:id="rId11" w:history="1">
        <w:r w:rsidRPr="00AA0769">
          <w:rPr>
            <w:rFonts w:ascii="Arial" w:eastAsia="Times New Roman" w:hAnsi="Arial" w:cs="Arial"/>
            <w:color w:val="A52A2A"/>
            <w:sz w:val="20"/>
            <w:szCs w:val="20"/>
            <w:u w:val="single"/>
            <w:lang w:eastAsia="es-UY"/>
          </w:rPr>
          <w:t>http://www.un.org/ga/search/view_doc.asp?symbol=A/HRC/17/27&amp;referer=https://www.google.com/&amp;Lang=S</w:t>
        </w:r>
      </w:hyperlink>
    </w:p>
    <w:bookmarkStart w:id="20" w:name="_ftn2"/>
    <w:p w:rsidR="00AA0769" w:rsidRPr="00AA0769" w:rsidRDefault="00AA0769" w:rsidP="00AA0769">
      <w:pPr>
        <w:spacing w:line="312" w:lineRule="atLeast"/>
        <w:ind w:left="340"/>
        <w:jc w:val="left"/>
        <w:textAlignment w:val="baseline"/>
        <w:rPr>
          <w:rFonts w:ascii="Arial" w:eastAsia="Times New Roman" w:hAnsi="Arial" w:cs="Arial"/>
          <w:color w:val="000000"/>
          <w:sz w:val="20"/>
          <w:szCs w:val="20"/>
          <w:lang w:val="en-US" w:eastAsia="es-UY"/>
        </w:rPr>
      </w:pPr>
      <w:r w:rsidRPr="00AA0769">
        <w:rPr>
          <w:rFonts w:ascii="Arial" w:eastAsia="Times New Roman" w:hAnsi="Arial" w:cs="Arial"/>
          <w:color w:val="000000"/>
          <w:sz w:val="20"/>
          <w:szCs w:val="20"/>
          <w:bdr w:val="none" w:sz="0" w:space="0" w:color="auto" w:frame="1"/>
          <w:lang w:eastAsia="es-UY"/>
        </w:rPr>
        <w:fldChar w:fldCharType="begin"/>
      </w:r>
      <w:r w:rsidRPr="00AA0769">
        <w:rPr>
          <w:rFonts w:ascii="Arial" w:eastAsia="Times New Roman" w:hAnsi="Arial" w:cs="Arial"/>
          <w:color w:val="000000"/>
          <w:sz w:val="20"/>
          <w:szCs w:val="20"/>
          <w:bdr w:val="none" w:sz="0" w:space="0" w:color="auto" w:frame="1"/>
          <w:lang w:val="en-US" w:eastAsia="es-UY"/>
        </w:rPr>
        <w:instrText xml:space="preserve"> HYPERLINK "http://www.alainet.org/es/articulo/183493" \l "_ftnref2" \o "" </w:instrText>
      </w:r>
      <w:r w:rsidRPr="00AA0769">
        <w:rPr>
          <w:rFonts w:ascii="Arial" w:eastAsia="Times New Roman" w:hAnsi="Arial" w:cs="Arial"/>
          <w:color w:val="000000"/>
          <w:sz w:val="20"/>
          <w:szCs w:val="20"/>
          <w:bdr w:val="none" w:sz="0" w:space="0" w:color="auto" w:frame="1"/>
          <w:lang w:eastAsia="es-UY"/>
        </w:rPr>
        <w:fldChar w:fldCharType="separate"/>
      </w:r>
      <w:r w:rsidRPr="00AA0769">
        <w:rPr>
          <w:rFonts w:ascii="Arial" w:eastAsia="Times New Roman" w:hAnsi="Arial" w:cs="Arial"/>
          <w:color w:val="A52A2A"/>
          <w:sz w:val="20"/>
          <w:szCs w:val="20"/>
          <w:u w:val="single"/>
          <w:lang w:val="en-US" w:eastAsia="es-UY"/>
        </w:rPr>
        <w:t>[2]</w:t>
      </w:r>
      <w:r w:rsidRPr="00AA0769">
        <w:rPr>
          <w:rFonts w:ascii="Arial" w:eastAsia="Times New Roman" w:hAnsi="Arial" w:cs="Arial"/>
          <w:color w:val="000000"/>
          <w:sz w:val="20"/>
          <w:szCs w:val="20"/>
          <w:bdr w:val="none" w:sz="0" w:space="0" w:color="auto" w:frame="1"/>
          <w:lang w:eastAsia="es-UY"/>
        </w:rPr>
        <w:fldChar w:fldCharType="end"/>
      </w:r>
      <w:bookmarkEnd w:id="20"/>
      <w:r w:rsidRPr="00AA0769">
        <w:rPr>
          <w:rFonts w:ascii="Arial" w:eastAsia="Times New Roman" w:hAnsi="Arial" w:cs="Arial"/>
          <w:color w:val="000000"/>
          <w:sz w:val="20"/>
          <w:szCs w:val="20"/>
          <w:bdr w:val="none" w:sz="0" w:space="0" w:color="auto" w:frame="1"/>
          <w:lang w:val="en-US" w:eastAsia="es-UY"/>
        </w:rPr>
        <w:t xml:space="preserve">      APC.  </w:t>
      </w:r>
      <w:proofErr w:type="gramStart"/>
      <w:r w:rsidRPr="00AA0769">
        <w:rPr>
          <w:rFonts w:ascii="Arial" w:eastAsia="Times New Roman" w:hAnsi="Arial" w:cs="Arial"/>
          <w:color w:val="000000"/>
          <w:sz w:val="20"/>
          <w:szCs w:val="20"/>
          <w:bdr w:val="none" w:sz="0" w:space="0" w:color="auto" w:frame="1"/>
          <w:lang w:val="en-US" w:eastAsia="es-UY"/>
        </w:rPr>
        <w:t xml:space="preserve">(2012, 28 </w:t>
      </w:r>
      <w:proofErr w:type="spellStart"/>
      <w:r w:rsidRPr="00AA0769">
        <w:rPr>
          <w:rFonts w:ascii="Arial" w:eastAsia="Times New Roman" w:hAnsi="Arial" w:cs="Arial"/>
          <w:color w:val="000000"/>
          <w:sz w:val="20"/>
          <w:szCs w:val="20"/>
          <w:bdr w:val="none" w:sz="0" w:space="0" w:color="auto" w:frame="1"/>
          <w:lang w:val="en-US" w:eastAsia="es-UY"/>
        </w:rPr>
        <w:t>junio</w:t>
      </w:r>
      <w:proofErr w:type="spellEnd"/>
      <w:r w:rsidRPr="00AA0769">
        <w:rPr>
          <w:rFonts w:ascii="Arial" w:eastAsia="Times New Roman" w:hAnsi="Arial" w:cs="Arial"/>
          <w:color w:val="000000"/>
          <w:sz w:val="20"/>
          <w:szCs w:val="20"/>
          <w:bdr w:val="none" w:sz="0" w:space="0" w:color="auto" w:frame="1"/>
          <w:lang w:val="en-US" w:eastAsia="es-UY"/>
        </w:rPr>
        <w:t>).</w:t>
      </w:r>
      <w:proofErr w:type="gramEnd"/>
      <w:r w:rsidRPr="00AA0769">
        <w:rPr>
          <w:rFonts w:ascii="Arial" w:eastAsia="Times New Roman" w:hAnsi="Arial" w:cs="Arial"/>
          <w:color w:val="000000"/>
          <w:sz w:val="20"/>
          <w:szCs w:val="20"/>
          <w:bdr w:val="none" w:sz="0" w:space="0" w:color="auto" w:frame="1"/>
          <w:lang w:val="en-US" w:eastAsia="es-UY"/>
        </w:rPr>
        <w:t>  Internet: APC sees progress in the full recognition of the freedom of association and assembly. </w:t>
      </w:r>
      <w:r w:rsidRPr="00AA0769">
        <w:rPr>
          <w:rFonts w:ascii="Arial" w:eastAsia="Times New Roman" w:hAnsi="Arial" w:cs="Arial"/>
          <w:color w:val="000000"/>
          <w:sz w:val="20"/>
          <w:szCs w:val="20"/>
          <w:lang w:val="en-US" w:eastAsia="es-UY"/>
        </w:rPr>
        <w:t> </w:t>
      </w:r>
      <w:proofErr w:type="spellStart"/>
      <w:proofErr w:type="gramStart"/>
      <w:r w:rsidRPr="00AA0769">
        <w:rPr>
          <w:rFonts w:ascii="Arial" w:eastAsia="Times New Roman" w:hAnsi="Arial" w:cs="Arial"/>
          <w:i/>
          <w:iCs/>
          <w:color w:val="000000"/>
          <w:sz w:val="20"/>
          <w:szCs w:val="20"/>
          <w:lang w:val="en-US" w:eastAsia="es-UY"/>
        </w:rPr>
        <w:t>APCNews</w:t>
      </w:r>
      <w:proofErr w:type="spellEnd"/>
      <w:r w:rsidRPr="00AA0769">
        <w:rPr>
          <w:rFonts w:ascii="Arial" w:eastAsia="Times New Roman" w:hAnsi="Arial" w:cs="Arial"/>
          <w:color w:val="000000"/>
          <w:sz w:val="20"/>
          <w:szCs w:val="20"/>
          <w:bdr w:val="none" w:sz="0" w:space="0" w:color="auto" w:frame="1"/>
          <w:lang w:val="en-US" w:eastAsia="es-UY"/>
        </w:rPr>
        <w:t>.</w:t>
      </w:r>
      <w:proofErr w:type="gramEnd"/>
      <w:r w:rsidRPr="00AA0769">
        <w:rPr>
          <w:rFonts w:ascii="Arial" w:eastAsia="Times New Roman" w:hAnsi="Arial" w:cs="Arial"/>
          <w:color w:val="000000"/>
          <w:sz w:val="20"/>
          <w:szCs w:val="20"/>
          <w:bdr w:val="none" w:sz="0" w:space="0" w:color="auto" w:frame="1"/>
          <w:lang w:val="en-US" w:eastAsia="es-UY"/>
        </w:rPr>
        <w:t> </w:t>
      </w:r>
      <w:r w:rsidRPr="00AA0769">
        <w:rPr>
          <w:rFonts w:ascii="Arial" w:eastAsia="Times New Roman" w:hAnsi="Arial" w:cs="Arial"/>
          <w:color w:val="000000"/>
          <w:sz w:val="20"/>
          <w:szCs w:val="20"/>
          <w:lang w:val="en-US" w:eastAsia="es-UY"/>
        </w:rPr>
        <w:t> </w:t>
      </w:r>
      <w:hyperlink r:id="rId12" w:history="1">
        <w:r w:rsidRPr="00AA0769">
          <w:rPr>
            <w:rFonts w:ascii="Arial" w:eastAsia="Times New Roman" w:hAnsi="Arial" w:cs="Arial"/>
            <w:color w:val="A52A2A"/>
            <w:sz w:val="20"/>
            <w:szCs w:val="20"/>
            <w:u w:val="single"/>
            <w:lang w:val="en-US" w:eastAsia="es-UY"/>
          </w:rPr>
          <w:t>https://www.apc.org/en/node/14676</w:t>
        </w:r>
      </w:hyperlink>
    </w:p>
    <w:bookmarkStart w:id="21" w:name="_ftn3"/>
    <w:p w:rsidR="00AA0769" w:rsidRPr="00AA0769" w:rsidRDefault="00AA0769" w:rsidP="00AA0769">
      <w:pPr>
        <w:spacing w:line="312" w:lineRule="atLeast"/>
        <w:ind w:left="340"/>
        <w:jc w:val="left"/>
        <w:textAlignment w:val="baseline"/>
        <w:rPr>
          <w:rFonts w:ascii="Arial" w:eastAsia="Times New Roman" w:hAnsi="Arial" w:cs="Arial"/>
          <w:color w:val="000000"/>
          <w:sz w:val="20"/>
          <w:szCs w:val="20"/>
          <w:lang w:val="en-US" w:eastAsia="es-UY"/>
        </w:rPr>
      </w:pPr>
      <w:r w:rsidRPr="00AA0769">
        <w:rPr>
          <w:rFonts w:ascii="Arial" w:eastAsia="Times New Roman" w:hAnsi="Arial" w:cs="Arial"/>
          <w:color w:val="000000"/>
          <w:sz w:val="20"/>
          <w:szCs w:val="20"/>
          <w:bdr w:val="none" w:sz="0" w:space="0" w:color="auto" w:frame="1"/>
          <w:lang w:eastAsia="es-UY"/>
        </w:rPr>
        <w:fldChar w:fldCharType="begin"/>
      </w:r>
      <w:r w:rsidRPr="00AA0769">
        <w:rPr>
          <w:rFonts w:ascii="Arial" w:eastAsia="Times New Roman" w:hAnsi="Arial" w:cs="Arial"/>
          <w:color w:val="000000"/>
          <w:sz w:val="20"/>
          <w:szCs w:val="20"/>
          <w:bdr w:val="none" w:sz="0" w:space="0" w:color="auto" w:frame="1"/>
          <w:lang w:val="en-US" w:eastAsia="es-UY"/>
        </w:rPr>
        <w:instrText xml:space="preserve"> HYPERLINK "http://www.alainet.org/es/articulo/183493" \l "_ftnref3" \o "" </w:instrText>
      </w:r>
      <w:r w:rsidRPr="00AA0769">
        <w:rPr>
          <w:rFonts w:ascii="Arial" w:eastAsia="Times New Roman" w:hAnsi="Arial" w:cs="Arial"/>
          <w:color w:val="000000"/>
          <w:sz w:val="20"/>
          <w:szCs w:val="20"/>
          <w:bdr w:val="none" w:sz="0" w:space="0" w:color="auto" w:frame="1"/>
          <w:lang w:eastAsia="es-UY"/>
        </w:rPr>
        <w:fldChar w:fldCharType="separate"/>
      </w:r>
      <w:r w:rsidRPr="00AA0769">
        <w:rPr>
          <w:rFonts w:ascii="Arial" w:eastAsia="Times New Roman" w:hAnsi="Arial" w:cs="Arial"/>
          <w:color w:val="A52A2A"/>
          <w:sz w:val="20"/>
          <w:szCs w:val="20"/>
          <w:u w:val="single"/>
          <w:lang w:val="en-US" w:eastAsia="es-UY"/>
        </w:rPr>
        <w:t>[3]</w:t>
      </w:r>
      <w:r w:rsidRPr="00AA0769">
        <w:rPr>
          <w:rFonts w:ascii="Arial" w:eastAsia="Times New Roman" w:hAnsi="Arial" w:cs="Arial"/>
          <w:color w:val="000000"/>
          <w:sz w:val="20"/>
          <w:szCs w:val="20"/>
          <w:bdr w:val="none" w:sz="0" w:space="0" w:color="auto" w:frame="1"/>
          <w:lang w:eastAsia="es-UY"/>
        </w:rPr>
        <w:fldChar w:fldCharType="end"/>
      </w:r>
      <w:bookmarkEnd w:id="21"/>
      <w:r w:rsidRPr="00AA0769">
        <w:rPr>
          <w:rFonts w:ascii="Arial" w:eastAsia="Times New Roman" w:hAnsi="Arial" w:cs="Arial"/>
          <w:color w:val="000000"/>
          <w:sz w:val="20"/>
          <w:szCs w:val="20"/>
          <w:bdr w:val="none" w:sz="0" w:space="0" w:color="auto" w:frame="1"/>
          <w:lang w:val="en-US" w:eastAsia="es-UY"/>
        </w:rPr>
        <w:t xml:space="preserve">      </w:t>
      </w:r>
      <w:proofErr w:type="spellStart"/>
      <w:r w:rsidRPr="00AA0769">
        <w:rPr>
          <w:rFonts w:ascii="Arial" w:eastAsia="Times New Roman" w:hAnsi="Arial" w:cs="Arial"/>
          <w:color w:val="000000"/>
          <w:sz w:val="20"/>
          <w:szCs w:val="20"/>
          <w:bdr w:val="none" w:sz="0" w:space="0" w:color="auto" w:frame="1"/>
          <w:lang w:val="en-US" w:eastAsia="es-UY"/>
        </w:rPr>
        <w:t>Shaheed</w:t>
      </w:r>
      <w:proofErr w:type="spellEnd"/>
      <w:r w:rsidRPr="00AA0769">
        <w:rPr>
          <w:rFonts w:ascii="Arial" w:eastAsia="Times New Roman" w:hAnsi="Arial" w:cs="Arial"/>
          <w:color w:val="000000"/>
          <w:sz w:val="20"/>
          <w:szCs w:val="20"/>
          <w:bdr w:val="none" w:sz="0" w:space="0" w:color="auto" w:frame="1"/>
          <w:lang w:val="en-US" w:eastAsia="es-UY"/>
        </w:rPr>
        <w:t>, F.  (2012).</w:t>
      </w:r>
      <w:proofErr w:type="gramStart"/>
      <w:r w:rsidRPr="00AA0769">
        <w:rPr>
          <w:rFonts w:ascii="Arial" w:eastAsia="Times New Roman" w:hAnsi="Arial" w:cs="Arial"/>
          <w:color w:val="000000"/>
          <w:sz w:val="20"/>
          <w:szCs w:val="20"/>
          <w:bdr w:val="none" w:sz="0" w:space="0" w:color="auto" w:frame="1"/>
          <w:lang w:val="en-US" w:eastAsia="es-UY"/>
        </w:rPr>
        <w:t>  Report</w:t>
      </w:r>
      <w:proofErr w:type="gramEnd"/>
      <w:r w:rsidRPr="00AA0769">
        <w:rPr>
          <w:rFonts w:ascii="Arial" w:eastAsia="Times New Roman" w:hAnsi="Arial" w:cs="Arial"/>
          <w:color w:val="000000"/>
          <w:sz w:val="20"/>
          <w:szCs w:val="20"/>
          <w:bdr w:val="none" w:sz="0" w:space="0" w:color="auto" w:frame="1"/>
          <w:lang w:val="en-US" w:eastAsia="es-UY"/>
        </w:rPr>
        <w:t xml:space="preserve"> of the Special </w:t>
      </w:r>
      <w:proofErr w:type="spellStart"/>
      <w:r w:rsidRPr="00AA0769">
        <w:rPr>
          <w:rFonts w:ascii="Arial" w:eastAsia="Times New Roman" w:hAnsi="Arial" w:cs="Arial"/>
          <w:color w:val="000000"/>
          <w:sz w:val="20"/>
          <w:szCs w:val="20"/>
          <w:bdr w:val="none" w:sz="0" w:space="0" w:color="auto" w:frame="1"/>
          <w:lang w:val="en-US" w:eastAsia="es-UY"/>
        </w:rPr>
        <w:t>Rapporteur</w:t>
      </w:r>
      <w:proofErr w:type="spellEnd"/>
      <w:r w:rsidRPr="00AA0769">
        <w:rPr>
          <w:rFonts w:ascii="Arial" w:eastAsia="Times New Roman" w:hAnsi="Arial" w:cs="Arial"/>
          <w:color w:val="000000"/>
          <w:sz w:val="20"/>
          <w:szCs w:val="20"/>
          <w:bdr w:val="none" w:sz="0" w:space="0" w:color="auto" w:frame="1"/>
          <w:lang w:val="en-US" w:eastAsia="es-UY"/>
        </w:rPr>
        <w:t xml:space="preserve"> in the field of cultural rights, </w:t>
      </w:r>
      <w:proofErr w:type="spellStart"/>
      <w:r w:rsidRPr="00AA0769">
        <w:rPr>
          <w:rFonts w:ascii="Arial" w:eastAsia="Times New Roman" w:hAnsi="Arial" w:cs="Arial"/>
          <w:color w:val="000000"/>
          <w:sz w:val="20"/>
          <w:szCs w:val="20"/>
          <w:bdr w:val="none" w:sz="0" w:space="0" w:color="auto" w:frame="1"/>
          <w:lang w:val="en-US" w:eastAsia="es-UY"/>
        </w:rPr>
        <w:t>Farida</w:t>
      </w:r>
      <w:proofErr w:type="spellEnd"/>
      <w:r w:rsidRPr="00AA0769">
        <w:rPr>
          <w:rFonts w:ascii="Arial" w:eastAsia="Times New Roman" w:hAnsi="Arial" w:cs="Arial"/>
          <w:color w:val="000000"/>
          <w:sz w:val="20"/>
          <w:szCs w:val="20"/>
          <w:bdr w:val="none" w:sz="0" w:space="0" w:color="auto" w:frame="1"/>
          <w:lang w:val="en-US" w:eastAsia="es-UY"/>
        </w:rPr>
        <w:t xml:space="preserve"> </w:t>
      </w:r>
      <w:proofErr w:type="spellStart"/>
      <w:r w:rsidRPr="00AA0769">
        <w:rPr>
          <w:rFonts w:ascii="Arial" w:eastAsia="Times New Roman" w:hAnsi="Arial" w:cs="Arial"/>
          <w:color w:val="000000"/>
          <w:sz w:val="20"/>
          <w:szCs w:val="20"/>
          <w:bdr w:val="none" w:sz="0" w:space="0" w:color="auto" w:frame="1"/>
          <w:lang w:val="en-US" w:eastAsia="es-UY"/>
        </w:rPr>
        <w:t>Shaheed</w:t>
      </w:r>
      <w:proofErr w:type="spellEnd"/>
      <w:r w:rsidRPr="00AA0769">
        <w:rPr>
          <w:rFonts w:ascii="Arial" w:eastAsia="Times New Roman" w:hAnsi="Arial" w:cs="Arial"/>
          <w:color w:val="000000"/>
          <w:sz w:val="20"/>
          <w:szCs w:val="20"/>
          <w:bdr w:val="none" w:sz="0" w:space="0" w:color="auto" w:frame="1"/>
          <w:lang w:val="en-US" w:eastAsia="es-UY"/>
        </w:rPr>
        <w:t xml:space="preserve"> (A/HRC/20/26). </w:t>
      </w:r>
      <w:r w:rsidRPr="00AA0769">
        <w:rPr>
          <w:rFonts w:ascii="Arial" w:eastAsia="Times New Roman" w:hAnsi="Arial" w:cs="Arial"/>
          <w:color w:val="000000"/>
          <w:sz w:val="20"/>
          <w:szCs w:val="20"/>
          <w:lang w:val="en-US" w:eastAsia="es-UY"/>
        </w:rPr>
        <w:t> </w:t>
      </w:r>
      <w:hyperlink r:id="rId13" w:history="1">
        <w:r w:rsidRPr="00AA0769">
          <w:rPr>
            <w:rFonts w:ascii="Arial" w:eastAsia="Times New Roman" w:hAnsi="Arial" w:cs="Arial"/>
            <w:color w:val="A52A2A"/>
            <w:sz w:val="20"/>
            <w:szCs w:val="20"/>
            <w:u w:val="single"/>
            <w:lang w:val="en-US" w:eastAsia="es-UY"/>
          </w:rPr>
          <w:t>https://daccess-ods.un.org/TMP/5280131.69765472.html</w:t>
        </w:r>
      </w:hyperlink>
    </w:p>
    <w:bookmarkStart w:id="22" w:name="_ftn4"/>
    <w:p w:rsidR="00AA0769" w:rsidRPr="00AA0769" w:rsidRDefault="00AA0769" w:rsidP="00AA0769">
      <w:pPr>
        <w:spacing w:line="312" w:lineRule="atLeast"/>
        <w:ind w:left="340"/>
        <w:jc w:val="left"/>
        <w:textAlignment w:val="baseline"/>
        <w:rPr>
          <w:rFonts w:ascii="Arial" w:eastAsia="Times New Roman" w:hAnsi="Arial" w:cs="Arial"/>
          <w:color w:val="000000"/>
          <w:sz w:val="20"/>
          <w:szCs w:val="20"/>
          <w:lang w:eastAsia="es-UY"/>
        </w:rPr>
      </w:pPr>
      <w:r w:rsidRPr="00AA0769">
        <w:rPr>
          <w:rFonts w:ascii="Arial" w:eastAsia="Times New Roman" w:hAnsi="Arial" w:cs="Arial"/>
          <w:color w:val="000000"/>
          <w:sz w:val="20"/>
          <w:szCs w:val="20"/>
          <w:bdr w:val="none" w:sz="0" w:space="0" w:color="auto" w:frame="1"/>
          <w:lang w:eastAsia="es-UY"/>
        </w:rPr>
        <w:fldChar w:fldCharType="begin"/>
      </w:r>
      <w:r w:rsidRPr="00AA0769">
        <w:rPr>
          <w:rFonts w:ascii="Arial" w:eastAsia="Times New Roman" w:hAnsi="Arial" w:cs="Arial"/>
          <w:color w:val="000000"/>
          <w:sz w:val="20"/>
          <w:szCs w:val="20"/>
          <w:bdr w:val="none" w:sz="0" w:space="0" w:color="auto" w:frame="1"/>
          <w:lang w:val="en-US" w:eastAsia="es-UY"/>
        </w:rPr>
        <w:instrText xml:space="preserve"> HYPERLINK "http://www.alainet.org/es/articulo/183493" \l "_ftnref4" \o "" </w:instrText>
      </w:r>
      <w:r w:rsidRPr="00AA0769">
        <w:rPr>
          <w:rFonts w:ascii="Arial" w:eastAsia="Times New Roman" w:hAnsi="Arial" w:cs="Arial"/>
          <w:color w:val="000000"/>
          <w:sz w:val="20"/>
          <w:szCs w:val="20"/>
          <w:bdr w:val="none" w:sz="0" w:space="0" w:color="auto" w:frame="1"/>
          <w:lang w:eastAsia="es-UY"/>
        </w:rPr>
        <w:fldChar w:fldCharType="separate"/>
      </w:r>
      <w:r w:rsidRPr="00AA0769">
        <w:rPr>
          <w:rFonts w:ascii="Arial" w:eastAsia="Times New Roman" w:hAnsi="Arial" w:cs="Arial"/>
          <w:color w:val="A52A2A"/>
          <w:sz w:val="20"/>
          <w:szCs w:val="20"/>
          <w:u w:val="single"/>
          <w:lang w:val="en-US" w:eastAsia="es-UY"/>
        </w:rPr>
        <w:t>[4]</w:t>
      </w:r>
      <w:r w:rsidRPr="00AA0769">
        <w:rPr>
          <w:rFonts w:ascii="Arial" w:eastAsia="Times New Roman" w:hAnsi="Arial" w:cs="Arial"/>
          <w:color w:val="000000"/>
          <w:sz w:val="20"/>
          <w:szCs w:val="20"/>
          <w:bdr w:val="none" w:sz="0" w:space="0" w:color="auto" w:frame="1"/>
          <w:lang w:eastAsia="es-UY"/>
        </w:rPr>
        <w:fldChar w:fldCharType="end"/>
      </w:r>
      <w:bookmarkEnd w:id="22"/>
      <w:r w:rsidRPr="00AA0769">
        <w:rPr>
          <w:rFonts w:ascii="Arial" w:eastAsia="Times New Roman" w:hAnsi="Arial" w:cs="Arial"/>
          <w:color w:val="000000"/>
          <w:sz w:val="20"/>
          <w:szCs w:val="20"/>
          <w:bdr w:val="none" w:sz="0" w:space="0" w:color="auto" w:frame="1"/>
          <w:lang w:val="en-US" w:eastAsia="es-UY"/>
        </w:rPr>
        <w:t xml:space="preserve">      </w:t>
      </w:r>
      <w:proofErr w:type="spellStart"/>
      <w:r w:rsidRPr="00AA0769">
        <w:rPr>
          <w:rFonts w:ascii="Arial" w:eastAsia="Times New Roman" w:hAnsi="Arial" w:cs="Arial"/>
          <w:color w:val="000000"/>
          <w:sz w:val="20"/>
          <w:szCs w:val="20"/>
          <w:bdr w:val="none" w:sz="0" w:space="0" w:color="auto" w:frame="1"/>
          <w:lang w:val="en-US" w:eastAsia="es-UY"/>
        </w:rPr>
        <w:t>Ruteere</w:t>
      </w:r>
      <w:proofErr w:type="spellEnd"/>
      <w:r w:rsidRPr="00AA0769">
        <w:rPr>
          <w:rFonts w:ascii="Arial" w:eastAsia="Times New Roman" w:hAnsi="Arial" w:cs="Arial"/>
          <w:color w:val="000000"/>
          <w:sz w:val="20"/>
          <w:szCs w:val="20"/>
          <w:bdr w:val="none" w:sz="0" w:space="0" w:color="auto" w:frame="1"/>
          <w:lang w:val="en-US" w:eastAsia="es-UY"/>
        </w:rPr>
        <w:t>, M.  (2012).</w:t>
      </w:r>
      <w:proofErr w:type="gramStart"/>
      <w:r w:rsidRPr="00AA0769">
        <w:rPr>
          <w:rFonts w:ascii="Arial" w:eastAsia="Times New Roman" w:hAnsi="Arial" w:cs="Arial"/>
          <w:color w:val="000000"/>
          <w:sz w:val="20"/>
          <w:szCs w:val="20"/>
          <w:bdr w:val="none" w:sz="0" w:space="0" w:color="auto" w:frame="1"/>
          <w:lang w:val="en-US" w:eastAsia="es-UY"/>
        </w:rPr>
        <w:t>  Report</w:t>
      </w:r>
      <w:proofErr w:type="gramEnd"/>
      <w:r w:rsidRPr="00AA0769">
        <w:rPr>
          <w:rFonts w:ascii="Arial" w:eastAsia="Times New Roman" w:hAnsi="Arial" w:cs="Arial"/>
          <w:color w:val="000000"/>
          <w:sz w:val="20"/>
          <w:szCs w:val="20"/>
          <w:bdr w:val="none" w:sz="0" w:space="0" w:color="auto" w:frame="1"/>
          <w:lang w:val="en-US" w:eastAsia="es-UY"/>
        </w:rPr>
        <w:t xml:space="preserve"> of the Special </w:t>
      </w:r>
      <w:proofErr w:type="spellStart"/>
      <w:r w:rsidRPr="00AA0769">
        <w:rPr>
          <w:rFonts w:ascii="Arial" w:eastAsia="Times New Roman" w:hAnsi="Arial" w:cs="Arial"/>
          <w:color w:val="000000"/>
          <w:sz w:val="20"/>
          <w:szCs w:val="20"/>
          <w:bdr w:val="none" w:sz="0" w:space="0" w:color="auto" w:frame="1"/>
          <w:lang w:val="en-US" w:eastAsia="es-UY"/>
        </w:rPr>
        <w:t>Rapporteur</w:t>
      </w:r>
      <w:proofErr w:type="spellEnd"/>
      <w:r w:rsidRPr="00AA0769">
        <w:rPr>
          <w:rFonts w:ascii="Arial" w:eastAsia="Times New Roman" w:hAnsi="Arial" w:cs="Arial"/>
          <w:color w:val="000000"/>
          <w:sz w:val="20"/>
          <w:szCs w:val="20"/>
          <w:bdr w:val="none" w:sz="0" w:space="0" w:color="auto" w:frame="1"/>
          <w:lang w:val="en-US" w:eastAsia="es-UY"/>
        </w:rPr>
        <w:t xml:space="preserve"> on contemporary forms of racism, racial discrimination, xenophobia and related intolerance, </w:t>
      </w:r>
      <w:proofErr w:type="spellStart"/>
      <w:r w:rsidRPr="00AA0769">
        <w:rPr>
          <w:rFonts w:ascii="Arial" w:eastAsia="Times New Roman" w:hAnsi="Arial" w:cs="Arial"/>
          <w:color w:val="000000"/>
          <w:sz w:val="20"/>
          <w:szCs w:val="20"/>
          <w:bdr w:val="none" w:sz="0" w:space="0" w:color="auto" w:frame="1"/>
          <w:lang w:val="en-US" w:eastAsia="es-UY"/>
        </w:rPr>
        <w:t>Mutuma</w:t>
      </w:r>
      <w:proofErr w:type="spellEnd"/>
      <w:r w:rsidRPr="00AA0769">
        <w:rPr>
          <w:rFonts w:ascii="Arial" w:eastAsia="Times New Roman" w:hAnsi="Arial" w:cs="Arial"/>
          <w:color w:val="000000"/>
          <w:sz w:val="20"/>
          <w:szCs w:val="20"/>
          <w:bdr w:val="none" w:sz="0" w:space="0" w:color="auto" w:frame="1"/>
          <w:lang w:val="en-US" w:eastAsia="es-UY"/>
        </w:rPr>
        <w:t xml:space="preserve"> </w:t>
      </w:r>
      <w:proofErr w:type="spellStart"/>
      <w:r w:rsidRPr="00AA0769">
        <w:rPr>
          <w:rFonts w:ascii="Arial" w:eastAsia="Times New Roman" w:hAnsi="Arial" w:cs="Arial"/>
          <w:color w:val="000000"/>
          <w:sz w:val="20"/>
          <w:szCs w:val="20"/>
          <w:bdr w:val="none" w:sz="0" w:space="0" w:color="auto" w:frame="1"/>
          <w:lang w:val="en-US" w:eastAsia="es-UY"/>
        </w:rPr>
        <w:t>Ruteere</w:t>
      </w:r>
      <w:proofErr w:type="spellEnd"/>
      <w:r w:rsidRPr="00AA0769">
        <w:rPr>
          <w:rFonts w:ascii="Arial" w:eastAsia="Times New Roman" w:hAnsi="Arial" w:cs="Arial"/>
          <w:color w:val="000000"/>
          <w:sz w:val="20"/>
          <w:szCs w:val="20"/>
          <w:bdr w:val="none" w:sz="0" w:space="0" w:color="auto" w:frame="1"/>
          <w:lang w:val="en-US" w:eastAsia="es-UY"/>
        </w:rPr>
        <w:t xml:space="preserve"> (A/HRC/20/33). </w:t>
      </w:r>
      <w:r w:rsidRPr="00AA0769">
        <w:rPr>
          <w:rFonts w:ascii="Arial" w:eastAsia="Times New Roman" w:hAnsi="Arial" w:cs="Arial"/>
          <w:color w:val="000000"/>
          <w:sz w:val="20"/>
          <w:szCs w:val="20"/>
          <w:lang w:val="en-US" w:eastAsia="es-UY"/>
        </w:rPr>
        <w:t> </w:t>
      </w:r>
      <w:hyperlink r:id="rId14" w:history="1">
        <w:r w:rsidRPr="00AA0769">
          <w:rPr>
            <w:rFonts w:ascii="Arial" w:eastAsia="Times New Roman" w:hAnsi="Arial" w:cs="Arial"/>
            <w:color w:val="A52A2A"/>
            <w:sz w:val="20"/>
            <w:szCs w:val="20"/>
            <w:u w:val="single"/>
            <w:lang w:eastAsia="es-UY"/>
          </w:rPr>
          <w:t>www.ohchr.org/Documents/Issues/Racism/A.HRC.20.33_en.pdf</w:t>
        </w:r>
      </w:hyperlink>
    </w:p>
    <w:bookmarkStart w:id="23" w:name="_ftn5"/>
    <w:p w:rsidR="00AA0769" w:rsidRPr="00AA0769" w:rsidRDefault="00AA0769" w:rsidP="00AA0769">
      <w:pPr>
        <w:spacing w:line="312" w:lineRule="atLeast"/>
        <w:ind w:left="340"/>
        <w:jc w:val="left"/>
        <w:textAlignment w:val="baseline"/>
        <w:rPr>
          <w:rFonts w:ascii="Arial" w:eastAsia="Times New Roman" w:hAnsi="Arial" w:cs="Arial"/>
          <w:color w:val="000000"/>
          <w:sz w:val="20"/>
          <w:szCs w:val="20"/>
          <w:lang w:val="en-US" w:eastAsia="es-UY"/>
        </w:rPr>
      </w:pPr>
      <w:r w:rsidRPr="00AA0769">
        <w:rPr>
          <w:rFonts w:ascii="Arial" w:eastAsia="Times New Roman" w:hAnsi="Arial" w:cs="Arial"/>
          <w:color w:val="000000"/>
          <w:sz w:val="20"/>
          <w:szCs w:val="20"/>
          <w:bdr w:val="none" w:sz="0" w:space="0" w:color="auto" w:frame="1"/>
          <w:lang w:eastAsia="es-UY"/>
        </w:rPr>
        <w:fldChar w:fldCharType="begin"/>
      </w:r>
      <w:r w:rsidRPr="00AA0769">
        <w:rPr>
          <w:rFonts w:ascii="Arial" w:eastAsia="Times New Roman" w:hAnsi="Arial" w:cs="Arial"/>
          <w:color w:val="000000"/>
          <w:sz w:val="20"/>
          <w:szCs w:val="20"/>
          <w:bdr w:val="none" w:sz="0" w:space="0" w:color="auto" w:frame="1"/>
          <w:lang w:eastAsia="es-UY"/>
        </w:rPr>
        <w:instrText xml:space="preserve"> HYPERLINK "http://www.alainet.org/es/articulo/183493" \l "_ftnref5" \o "" </w:instrText>
      </w:r>
      <w:r w:rsidRPr="00AA0769">
        <w:rPr>
          <w:rFonts w:ascii="Arial" w:eastAsia="Times New Roman" w:hAnsi="Arial" w:cs="Arial"/>
          <w:color w:val="000000"/>
          <w:sz w:val="20"/>
          <w:szCs w:val="20"/>
          <w:bdr w:val="none" w:sz="0" w:space="0" w:color="auto" w:frame="1"/>
          <w:lang w:eastAsia="es-UY"/>
        </w:rPr>
        <w:fldChar w:fldCharType="separate"/>
      </w:r>
      <w:r w:rsidRPr="00AA0769">
        <w:rPr>
          <w:rFonts w:ascii="Arial" w:eastAsia="Times New Roman" w:hAnsi="Arial" w:cs="Arial"/>
          <w:color w:val="A52A2A"/>
          <w:sz w:val="20"/>
          <w:szCs w:val="20"/>
          <w:u w:val="single"/>
          <w:lang w:eastAsia="es-UY"/>
        </w:rPr>
        <w:t>[5]</w:t>
      </w:r>
      <w:r w:rsidRPr="00AA0769">
        <w:rPr>
          <w:rFonts w:ascii="Arial" w:eastAsia="Times New Roman" w:hAnsi="Arial" w:cs="Arial"/>
          <w:color w:val="000000"/>
          <w:sz w:val="20"/>
          <w:szCs w:val="20"/>
          <w:bdr w:val="none" w:sz="0" w:space="0" w:color="auto" w:frame="1"/>
          <w:lang w:eastAsia="es-UY"/>
        </w:rPr>
        <w:fldChar w:fldCharType="end"/>
      </w:r>
      <w:bookmarkEnd w:id="23"/>
      <w:r w:rsidRPr="00AA0769">
        <w:rPr>
          <w:rFonts w:ascii="Arial" w:eastAsia="Times New Roman" w:hAnsi="Arial" w:cs="Arial"/>
          <w:color w:val="000000"/>
          <w:sz w:val="20"/>
          <w:szCs w:val="20"/>
          <w:bdr w:val="none" w:sz="0" w:space="0" w:color="auto" w:frame="1"/>
          <w:lang w:eastAsia="es-UY"/>
        </w:rPr>
        <w:t xml:space="preserve">      APC.  </w:t>
      </w:r>
      <w:proofErr w:type="gramStart"/>
      <w:r w:rsidRPr="00AA0769">
        <w:rPr>
          <w:rFonts w:ascii="Arial" w:eastAsia="Times New Roman" w:hAnsi="Arial" w:cs="Arial"/>
          <w:color w:val="000000"/>
          <w:sz w:val="20"/>
          <w:szCs w:val="20"/>
          <w:bdr w:val="none" w:sz="0" w:space="0" w:color="auto" w:frame="1"/>
          <w:lang w:val="en-US" w:eastAsia="es-UY"/>
        </w:rPr>
        <w:t>(2012, 6 Julio).</w:t>
      </w:r>
      <w:proofErr w:type="gramEnd"/>
      <w:r w:rsidRPr="00AA0769">
        <w:rPr>
          <w:rFonts w:ascii="Arial" w:eastAsia="Times New Roman" w:hAnsi="Arial" w:cs="Arial"/>
          <w:color w:val="000000"/>
          <w:sz w:val="20"/>
          <w:szCs w:val="20"/>
          <w:bdr w:val="none" w:sz="0" w:space="0" w:color="auto" w:frame="1"/>
          <w:lang w:val="en-US" w:eastAsia="es-UY"/>
        </w:rPr>
        <w:t xml:space="preserve">  The UN </w:t>
      </w:r>
      <w:proofErr w:type="spellStart"/>
      <w:r w:rsidRPr="00AA0769">
        <w:rPr>
          <w:rFonts w:ascii="Arial" w:eastAsia="Times New Roman" w:hAnsi="Arial" w:cs="Arial"/>
          <w:color w:val="000000"/>
          <w:sz w:val="20"/>
          <w:szCs w:val="20"/>
          <w:bdr w:val="none" w:sz="0" w:space="0" w:color="auto" w:frame="1"/>
          <w:lang w:val="en-US" w:eastAsia="es-UY"/>
        </w:rPr>
        <w:t>recognises</w:t>
      </w:r>
      <w:proofErr w:type="spellEnd"/>
      <w:r w:rsidRPr="00AA0769">
        <w:rPr>
          <w:rFonts w:ascii="Arial" w:eastAsia="Times New Roman" w:hAnsi="Arial" w:cs="Arial"/>
          <w:color w:val="000000"/>
          <w:sz w:val="20"/>
          <w:szCs w:val="20"/>
          <w:bdr w:val="none" w:sz="0" w:space="0" w:color="auto" w:frame="1"/>
          <w:lang w:val="en-US" w:eastAsia="es-UY"/>
        </w:rPr>
        <w:t xml:space="preserve"> freedom of expression on the internet as a human right. </w:t>
      </w:r>
      <w:r w:rsidRPr="00AA0769">
        <w:rPr>
          <w:rFonts w:ascii="Arial" w:eastAsia="Times New Roman" w:hAnsi="Arial" w:cs="Arial"/>
          <w:color w:val="000000"/>
          <w:sz w:val="20"/>
          <w:szCs w:val="20"/>
          <w:lang w:val="en-US" w:eastAsia="es-UY"/>
        </w:rPr>
        <w:t> </w:t>
      </w:r>
      <w:proofErr w:type="spellStart"/>
      <w:proofErr w:type="gramStart"/>
      <w:r w:rsidRPr="00AA0769">
        <w:rPr>
          <w:rFonts w:ascii="Arial" w:eastAsia="Times New Roman" w:hAnsi="Arial" w:cs="Arial"/>
          <w:i/>
          <w:iCs/>
          <w:color w:val="000000"/>
          <w:sz w:val="20"/>
          <w:szCs w:val="20"/>
          <w:lang w:val="en-US" w:eastAsia="es-UY"/>
        </w:rPr>
        <w:t>APCNews</w:t>
      </w:r>
      <w:proofErr w:type="spellEnd"/>
      <w:r w:rsidRPr="00AA0769">
        <w:rPr>
          <w:rFonts w:ascii="Arial" w:eastAsia="Times New Roman" w:hAnsi="Arial" w:cs="Arial"/>
          <w:color w:val="000000"/>
          <w:sz w:val="20"/>
          <w:szCs w:val="20"/>
          <w:bdr w:val="none" w:sz="0" w:space="0" w:color="auto" w:frame="1"/>
          <w:lang w:val="en-US" w:eastAsia="es-UY"/>
        </w:rPr>
        <w:t>.</w:t>
      </w:r>
      <w:proofErr w:type="gramEnd"/>
      <w:r w:rsidRPr="00AA0769">
        <w:rPr>
          <w:rFonts w:ascii="Arial" w:eastAsia="Times New Roman" w:hAnsi="Arial" w:cs="Arial"/>
          <w:color w:val="000000"/>
          <w:sz w:val="20"/>
          <w:szCs w:val="20"/>
          <w:bdr w:val="none" w:sz="0" w:space="0" w:color="auto" w:frame="1"/>
          <w:lang w:val="en-US" w:eastAsia="es-UY"/>
        </w:rPr>
        <w:t> </w:t>
      </w:r>
      <w:r w:rsidRPr="00AA0769">
        <w:rPr>
          <w:rFonts w:ascii="Arial" w:eastAsia="Times New Roman" w:hAnsi="Arial" w:cs="Arial"/>
          <w:color w:val="000000"/>
          <w:sz w:val="20"/>
          <w:szCs w:val="20"/>
          <w:lang w:val="en-US" w:eastAsia="es-UY"/>
        </w:rPr>
        <w:t> </w:t>
      </w:r>
      <w:hyperlink r:id="rId15" w:history="1">
        <w:r w:rsidRPr="00AA0769">
          <w:rPr>
            <w:rFonts w:ascii="Arial" w:eastAsia="Times New Roman" w:hAnsi="Arial" w:cs="Arial"/>
            <w:color w:val="A52A2A"/>
            <w:sz w:val="20"/>
            <w:szCs w:val="20"/>
            <w:u w:val="single"/>
            <w:lang w:val="en-US" w:eastAsia="es-UY"/>
          </w:rPr>
          <w:t>https://www.apc.org/en/node/14772</w:t>
        </w:r>
      </w:hyperlink>
    </w:p>
    <w:bookmarkStart w:id="24" w:name="_ftn6"/>
    <w:p w:rsidR="00AA0769" w:rsidRPr="00AA0769" w:rsidRDefault="00AA0769" w:rsidP="00AA0769">
      <w:pPr>
        <w:spacing w:line="312" w:lineRule="atLeast"/>
        <w:ind w:left="340"/>
        <w:jc w:val="left"/>
        <w:textAlignment w:val="baseline"/>
        <w:rPr>
          <w:rFonts w:ascii="Arial" w:eastAsia="Times New Roman" w:hAnsi="Arial" w:cs="Arial"/>
          <w:color w:val="000000"/>
          <w:sz w:val="20"/>
          <w:szCs w:val="20"/>
          <w:lang w:eastAsia="es-UY"/>
        </w:rPr>
      </w:pPr>
      <w:r w:rsidRPr="00AA0769">
        <w:rPr>
          <w:rFonts w:ascii="Arial" w:eastAsia="Times New Roman" w:hAnsi="Arial" w:cs="Arial"/>
          <w:color w:val="000000"/>
          <w:sz w:val="20"/>
          <w:szCs w:val="20"/>
          <w:bdr w:val="none" w:sz="0" w:space="0" w:color="auto" w:frame="1"/>
          <w:lang w:eastAsia="es-UY"/>
        </w:rPr>
        <w:fldChar w:fldCharType="begin"/>
      </w:r>
      <w:r w:rsidRPr="00AA0769">
        <w:rPr>
          <w:rFonts w:ascii="Arial" w:eastAsia="Times New Roman" w:hAnsi="Arial" w:cs="Arial"/>
          <w:color w:val="000000"/>
          <w:sz w:val="20"/>
          <w:szCs w:val="20"/>
          <w:bdr w:val="none" w:sz="0" w:space="0" w:color="auto" w:frame="1"/>
          <w:lang w:val="en-US" w:eastAsia="es-UY"/>
        </w:rPr>
        <w:instrText xml:space="preserve"> HYPERLINK "http://www.alainet.org/es/articulo/183493" \l "_ftnref6" \o "" </w:instrText>
      </w:r>
      <w:r w:rsidRPr="00AA0769">
        <w:rPr>
          <w:rFonts w:ascii="Arial" w:eastAsia="Times New Roman" w:hAnsi="Arial" w:cs="Arial"/>
          <w:color w:val="000000"/>
          <w:sz w:val="20"/>
          <w:szCs w:val="20"/>
          <w:bdr w:val="none" w:sz="0" w:space="0" w:color="auto" w:frame="1"/>
          <w:lang w:eastAsia="es-UY"/>
        </w:rPr>
        <w:fldChar w:fldCharType="separate"/>
      </w:r>
      <w:r w:rsidRPr="00AA0769">
        <w:rPr>
          <w:rFonts w:ascii="Arial" w:eastAsia="Times New Roman" w:hAnsi="Arial" w:cs="Arial"/>
          <w:color w:val="A52A2A"/>
          <w:sz w:val="20"/>
          <w:szCs w:val="20"/>
          <w:u w:val="single"/>
          <w:lang w:val="en-US" w:eastAsia="es-UY"/>
        </w:rPr>
        <w:t>[6]</w:t>
      </w:r>
      <w:r w:rsidRPr="00AA0769">
        <w:rPr>
          <w:rFonts w:ascii="Arial" w:eastAsia="Times New Roman" w:hAnsi="Arial" w:cs="Arial"/>
          <w:color w:val="000000"/>
          <w:sz w:val="20"/>
          <w:szCs w:val="20"/>
          <w:bdr w:val="none" w:sz="0" w:space="0" w:color="auto" w:frame="1"/>
          <w:lang w:eastAsia="es-UY"/>
        </w:rPr>
        <w:fldChar w:fldCharType="end"/>
      </w:r>
      <w:bookmarkEnd w:id="24"/>
      <w:r w:rsidRPr="00AA0769">
        <w:rPr>
          <w:rFonts w:ascii="Arial" w:eastAsia="Times New Roman" w:hAnsi="Arial" w:cs="Arial"/>
          <w:color w:val="000000"/>
          <w:sz w:val="20"/>
          <w:szCs w:val="20"/>
          <w:bdr w:val="none" w:sz="0" w:space="0" w:color="auto" w:frame="1"/>
          <w:lang w:val="en-US" w:eastAsia="es-UY"/>
        </w:rPr>
        <w:t>      APC.  (2016).</w:t>
      </w:r>
      <w:proofErr w:type="gramStart"/>
      <w:r w:rsidRPr="00AA0769">
        <w:rPr>
          <w:rFonts w:ascii="Arial" w:eastAsia="Times New Roman" w:hAnsi="Arial" w:cs="Arial"/>
          <w:color w:val="000000"/>
          <w:sz w:val="20"/>
          <w:szCs w:val="20"/>
          <w:bdr w:val="none" w:sz="0" w:space="0" w:color="auto" w:frame="1"/>
          <w:lang w:val="en-US" w:eastAsia="es-UY"/>
        </w:rPr>
        <w:t>  APC</w:t>
      </w:r>
      <w:proofErr w:type="gramEnd"/>
      <w:r w:rsidRPr="00AA0769">
        <w:rPr>
          <w:rFonts w:ascii="Arial" w:eastAsia="Times New Roman" w:hAnsi="Arial" w:cs="Arial"/>
          <w:color w:val="000000"/>
          <w:sz w:val="20"/>
          <w:szCs w:val="20"/>
          <w:bdr w:val="none" w:sz="0" w:space="0" w:color="auto" w:frame="1"/>
          <w:lang w:val="en-US" w:eastAsia="es-UY"/>
        </w:rPr>
        <w:t xml:space="preserve"> welcomes Human Rights Council resolution on the internet and human rights. </w:t>
      </w:r>
      <w:r w:rsidRPr="00AA0769">
        <w:rPr>
          <w:rFonts w:ascii="Arial" w:eastAsia="Times New Roman" w:hAnsi="Arial" w:cs="Arial"/>
          <w:color w:val="000000"/>
          <w:sz w:val="20"/>
          <w:szCs w:val="20"/>
          <w:lang w:val="en-US" w:eastAsia="es-UY"/>
        </w:rPr>
        <w:t> </w:t>
      </w:r>
      <w:hyperlink r:id="rId16" w:history="1">
        <w:r w:rsidRPr="00AA0769">
          <w:rPr>
            <w:rFonts w:ascii="Arial" w:eastAsia="Times New Roman" w:hAnsi="Arial" w:cs="Arial"/>
            <w:color w:val="A52A2A"/>
            <w:sz w:val="20"/>
            <w:szCs w:val="20"/>
            <w:u w:val="single"/>
            <w:lang w:eastAsia="es-UY"/>
          </w:rPr>
          <w:t>https://www.apc.org/en/pubs/apc-welcomes-human-rights-council-resolution-inter</w:t>
        </w:r>
      </w:hyperlink>
    </w:p>
    <w:bookmarkStart w:id="25" w:name="_ftn7"/>
    <w:p w:rsidR="00AA0769" w:rsidRPr="00AA0769" w:rsidRDefault="00AA0769" w:rsidP="00AA0769">
      <w:pPr>
        <w:spacing w:line="312" w:lineRule="atLeast"/>
        <w:ind w:left="340"/>
        <w:jc w:val="left"/>
        <w:textAlignment w:val="baseline"/>
        <w:rPr>
          <w:rFonts w:ascii="Arial" w:eastAsia="Times New Roman" w:hAnsi="Arial" w:cs="Arial"/>
          <w:color w:val="000000"/>
          <w:sz w:val="20"/>
          <w:szCs w:val="20"/>
          <w:lang w:eastAsia="es-UY"/>
        </w:rPr>
      </w:pPr>
      <w:r w:rsidRPr="00AA0769">
        <w:rPr>
          <w:rFonts w:ascii="Arial" w:eastAsia="Times New Roman" w:hAnsi="Arial" w:cs="Arial"/>
          <w:color w:val="000000"/>
          <w:sz w:val="20"/>
          <w:szCs w:val="20"/>
          <w:bdr w:val="none" w:sz="0" w:space="0" w:color="auto" w:frame="1"/>
          <w:lang w:eastAsia="es-UY"/>
        </w:rPr>
        <w:fldChar w:fldCharType="begin"/>
      </w:r>
      <w:r w:rsidRPr="00AA0769">
        <w:rPr>
          <w:rFonts w:ascii="Arial" w:eastAsia="Times New Roman" w:hAnsi="Arial" w:cs="Arial"/>
          <w:color w:val="000000"/>
          <w:sz w:val="20"/>
          <w:szCs w:val="20"/>
          <w:bdr w:val="none" w:sz="0" w:space="0" w:color="auto" w:frame="1"/>
          <w:lang w:eastAsia="es-UY"/>
        </w:rPr>
        <w:instrText xml:space="preserve"> HYPERLINK "http://www.alainet.org/es/articulo/183493" \l "_ftnref7" \o "" </w:instrText>
      </w:r>
      <w:r w:rsidRPr="00AA0769">
        <w:rPr>
          <w:rFonts w:ascii="Arial" w:eastAsia="Times New Roman" w:hAnsi="Arial" w:cs="Arial"/>
          <w:color w:val="000000"/>
          <w:sz w:val="20"/>
          <w:szCs w:val="20"/>
          <w:bdr w:val="none" w:sz="0" w:space="0" w:color="auto" w:frame="1"/>
          <w:lang w:eastAsia="es-UY"/>
        </w:rPr>
        <w:fldChar w:fldCharType="separate"/>
      </w:r>
      <w:r w:rsidRPr="00AA0769">
        <w:rPr>
          <w:rFonts w:ascii="Arial" w:eastAsia="Times New Roman" w:hAnsi="Arial" w:cs="Arial"/>
          <w:color w:val="A52A2A"/>
          <w:sz w:val="20"/>
          <w:szCs w:val="20"/>
          <w:u w:val="single"/>
          <w:lang w:eastAsia="es-UY"/>
        </w:rPr>
        <w:t>[7]</w:t>
      </w:r>
      <w:r w:rsidRPr="00AA0769">
        <w:rPr>
          <w:rFonts w:ascii="Arial" w:eastAsia="Times New Roman" w:hAnsi="Arial" w:cs="Arial"/>
          <w:color w:val="000000"/>
          <w:sz w:val="20"/>
          <w:szCs w:val="20"/>
          <w:bdr w:val="none" w:sz="0" w:space="0" w:color="auto" w:frame="1"/>
          <w:lang w:eastAsia="es-UY"/>
        </w:rPr>
        <w:fldChar w:fldCharType="end"/>
      </w:r>
      <w:bookmarkEnd w:id="25"/>
      <w:r w:rsidRPr="00AA0769">
        <w:rPr>
          <w:rFonts w:ascii="Arial" w:eastAsia="Times New Roman" w:hAnsi="Arial" w:cs="Arial"/>
          <w:color w:val="000000"/>
          <w:sz w:val="20"/>
          <w:szCs w:val="20"/>
          <w:bdr w:val="none" w:sz="0" w:space="0" w:color="auto" w:frame="1"/>
          <w:lang w:eastAsia="es-UY"/>
        </w:rPr>
        <w:t>      La coalición tuvo su sexta reunión en Costa Rica en octubre de 2016.  Para mayor información ver:</w:t>
      </w:r>
      <w:r w:rsidRPr="00AA0769">
        <w:rPr>
          <w:rFonts w:ascii="Arial" w:eastAsia="Times New Roman" w:hAnsi="Arial" w:cs="Arial"/>
          <w:color w:val="000000"/>
          <w:sz w:val="20"/>
          <w:szCs w:val="20"/>
          <w:lang w:eastAsia="es-UY"/>
        </w:rPr>
        <w:t> </w:t>
      </w:r>
      <w:hyperlink r:id="rId17" w:history="1">
        <w:r w:rsidRPr="00AA0769">
          <w:rPr>
            <w:rFonts w:ascii="Arial" w:eastAsia="Times New Roman" w:hAnsi="Arial" w:cs="Arial"/>
            <w:color w:val="A52A2A"/>
            <w:sz w:val="20"/>
            <w:szCs w:val="20"/>
            <w:u w:val="single"/>
            <w:lang w:eastAsia="es-UY"/>
          </w:rPr>
          <w:t>https://www.freedomonlinecoalition.com</w:t>
        </w:r>
      </w:hyperlink>
    </w:p>
    <w:p w:rsidR="00AA0769" w:rsidRPr="00AA0769" w:rsidRDefault="00AA0769" w:rsidP="00AA0769">
      <w:pPr>
        <w:spacing w:line="312" w:lineRule="atLeast"/>
        <w:ind w:left="340"/>
        <w:jc w:val="left"/>
        <w:textAlignment w:val="baseline"/>
        <w:rPr>
          <w:rFonts w:ascii="Arial" w:eastAsia="Times New Roman" w:hAnsi="Arial" w:cs="Arial"/>
          <w:color w:val="000000"/>
          <w:sz w:val="20"/>
          <w:szCs w:val="20"/>
          <w:lang w:eastAsia="es-UY"/>
        </w:rPr>
      </w:pPr>
      <w:hyperlink r:id="rId18" w:history="1">
        <w:r w:rsidRPr="00AA0769">
          <w:rPr>
            <w:rFonts w:ascii="Arial" w:eastAsia="Times New Roman" w:hAnsi="Arial" w:cs="Arial"/>
            <w:color w:val="A52A2A"/>
            <w:sz w:val="20"/>
            <w:szCs w:val="20"/>
            <w:u w:val="single"/>
            <w:lang w:eastAsia="es-UY"/>
          </w:rPr>
          <w:t>[8]      intgovforum.org</w:t>
        </w:r>
      </w:hyperlink>
    </w:p>
    <w:bookmarkStart w:id="26" w:name="_ftn9"/>
    <w:p w:rsidR="00AA0769" w:rsidRPr="00AA0769" w:rsidRDefault="00AA0769" w:rsidP="00AA0769">
      <w:pPr>
        <w:spacing w:line="312" w:lineRule="atLeast"/>
        <w:ind w:left="340"/>
        <w:jc w:val="left"/>
        <w:textAlignment w:val="baseline"/>
        <w:rPr>
          <w:rFonts w:ascii="Arial" w:eastAsia="Times New Roman" w:hAnsi="Arial" w:cs="Arial"/>
          <w:color w:val="000000"/>
          <w:sz w:val="20"/>
          <w:szCs w:val="20"/>
          <w:lang w:eastAsia="es-UY"/>
        </w:rPr>
      </w:pPr>
      <w:r w:rsidRPr="00AA0769">
        <w:rPr>
          <w:rFonts w:ascii="Arial" w:eastAsia="Times New Roman" w:hAnsi="Arial" w:cs="Arial"/>
          <w:color w:val="000000"/>
          <w:sz w:val="20"/>
          <w:szCs w:val="20"/>
          <w:bdr w:val="none" w:sz="0" w:space="0" w:color="auto" w:frame="1"/>
          <w:lang w:eastAsia="es-UY"/>
        </w:rPr>
        <w:fldChar w:fldCharType="begin"/>
      </w:r>
      <w:r w:rsidRPr="00AA0769">
        <w:rPr>
          <w:rFonts w:ascii="Arial" w:eastAsia="Times New Roman" w:hAnsi="Arial" w:cs="Arial"/>
          <w:color w:val="000000"/>
          <w:sz w:val="20"/>
          <w:szCs w:val="20"/>
          <w:bdr w:val="none" w:sz="0" w:space="0" w:color="auto" w:frame="1"/>
          <w:lang w:eastAsia="es-UY"/>
        </w:rPr>
        <w:instrText xml:space="preserve"> HYPERLINK "http://www.alainet.org/es/articulo/183493" \l "_ftnref9" \o "" </w:instrText>
      </w:r>
      <w:r w:rsidRPr="00AA0769">
        <w:rPr>
          <w:rFonts w:ascii="Arial" w:eastAsia="Times New Roman" w:hAnsi="Arial" w:cs="Arial"/>
          <w:color w:val="000000"/>
          <w:sz w:val="20"/>
          <w:szCs w:val="20"/>
          <w:bdr w:val="none" w:sz="0" w:space="0" w:color="auto" w:frame="1"/>
          <w:lang w:eastAsia="es-UY"/>
        </w:rPr>
        <w:fldChar w:fldCharType="separate"/>
      </w:r>
      <w:r w:rsidRPr="00AA0769">
        <w:rPr>
          <w:rFonts w:ascii="Arial" w:eastAsia="Times New Roman" w:hAnsi="Arial" w:cs="Arial"/>
          <w:color w:val="A52A2A"/>
          <w:sz w:val="20"/>
          <w:szCs w:val="20"/>
          <w:u w:val="single"/>
          <w:lang w:eastAsia="es-UY"/>
        </w:rPr>
        <w:t>[9]</w:t>
      </w:r>
      <w:r w:rsidRPr="00AA0769">
        <w:rPr>
          <w:rFonts w:ascii="Arial" w:eastAsia="Times New Roman" w:hAnsi="Arial" w:cs="Arial"/>
          <w:color w:val="000000"/>
          <w:sz w:val="20"/>
          <w:szCs w:val="20"/>
          <w:bdr w:val="none" w:sz="0" w:space="0" w:color="auto" w:frame="1"/>
          <w:lang w:eastAsia="es-UY"/>
        </w:rPr>
        <w:fldChar w:fldCharType="end"/>
      </w:r>
      <w:bookmarkEnd w:id="26"/>
      <w:r w:rsidRPr="00AA0769">
        <w:rPr>
          <w:rFonts w:ascii="Arial" w:eastAsia="Times New Roman" w:hAnsi="Arial" w:cs="Arial"/>
          <w:color w:val="000000"/>
          <w:sz w:val="20"/>
          <w:szCs w:val="20"/>
          <w:bdr w:val="none" w:sz="0" w:space="0" w:color="auto" w:frame="1"/>
          <w:lang w:eastAsia="es-UY"/>
        </w:rPr>
        <w:t>      Para mayor información acerca de esta práctica ver:</w:t>
      </w:r>
      <w:r w:rsidRPr="00AA0769">
        <w:rPr>
          <w:rFonts w:ascii="Arial" w:eastAsia="Times New Roman" w:hAnsi="Arial" w:cs="Arial"/>
          <w:color w:val="000000"/>
          <w:sz w:val="20"/>
          <w:szCs w:val="20"/>
          <w:lang w:eastAsia="es-UY"/>
        </w:rPr>
        <w:t> </w:t>
      </w:r>
      <w:hyperlink r:id="rId19" w:history="1">
        <w:r w:rsidRPr="00AA0769">
          <w:rPr>
            <w:rFonts w:ascii="Arial" w:eastAsia="Times New Roman" w:hAnsi="Arial" w:cs="Arial"/>
            <w:color w:val="A52A2A"/>
            <w:sz w:val="20"/>
            <w:szCs w:val="20"/>
            <w:u w:val="single"/>
            <w:lang w:eastAsia="es-UY"/>
          </w:rPr>
          <w:t>https://opennet.net/about-filtering</w:t>
        </w:r>
      </w:hyperlink>
    </w:p>
    <w:bookmarkStart w:id="27" w:name="_ftn10"/>
    <w:p w:rsidR="00AA0769" w:rsidRPr="00AA0769" w:rsidRDefault="00AA0769" w:rsidP="00AA0769">
      <w:pPr>
        <w:spacing w:line="312" w:lineRule="atLeast"/>
        <w:ind w:left="340"/>
        <w:jc w:val="left"/>
        <w:textAlignment w:val="baseline"/>
        <w:rPr>
          <w:rFonts w:ascii="Arial" w:eastAsia="Times New Roman" w:hAnsi="Arial" w:cs="Arial"/>
          <w:color w:val="000000"/>
          <w:sz w:val="20"/>
          <w:szCs w:val="20"/>
          <w:lang w:eastAsia="es-UY"/>
        </w:rPr>
      </w:pPr>
      <w:r w:rsidRPr="00AA0769">
        <w:rPr>
          <w:rFonts w:ascii="Arial" w:eastAsia="Times New Roman" w:hAnsi="Arial" w:cs="Arial"/>
          <w:color w:val="000000"/>
          <w:sz w:val="20"/>
          <w:szCs w:val="20"/>
          <w:bdr w:val="none" w:sz="0" w:space="0" w:color="auto" w:frame="1"/>
          <w:lang w:eastAsia="es-UY"/>
        </w:rPr>
        <w:fldChar w:fldCharType="begin"/>
      </w:r>
      <w:r w:rsidRPr="00AA0769">
        <w:rPr>
          <w:rFonts w:ascii="Arial" w:eastAsia="Times New Roman" w:hAnsi="Arial" w:cs="Arial"/>
          <w:color w:val="000000"/>
          <w:sz w:val="20"/>
          <w:szCs w:val="20"/>
          <w:bdr w:val="none" w:sz="0" w:space="0" w:color="auto" w:frame="1"/>
          <w:lang w:eastAsia="es-UY"/>
        </w:rPr>
        <w:instrText xml:space="preserve"> HYPERLINK "http://www.alainet.org/es/articulo/183493" \l "_ftnref10" \o "" </w:instrText>
      </w:r>
      <w:r w:rsidRPr="00AA0769">
        <w:rPr>
          <w:rFonts w:ascii="Arial" w:eastAsia="Times New Roman" w:hAnsi="Arial" w:cs="Arial"/>
          <w:color w:val="000000"/>
          <w:sz w:val="20"/>
          <w:szCs w:val="20"/>
          <w:bdr w:val="none" w:sz="0" w:space="0" w:color="auto" w:frame="1"/>
          <w:lang w:eastAsia="es-UY"/>
        </w:rPr>
        <w:fldChar w:fldCharType="separate"/>
      </w:r>
      <w:r w:rsidRPr="00AA0769">
        <w:rPr>
          <w:rFonts w:ascii="Arial" w:eastAsia="Times New Roman" w:hAnsi="Arial" w:cs="Arial"/>
          <w:color w:val="A52A2A"/>
          <w:sz w:val="20"/>
          <w:szCs w:val="20"/>
          <w:u w:val="single"/>
          <w:lang w:eastAsia="es-UY"/>
        </w:rPr>
        <w:t>[10]</w:t>
      </w:r>
      <w:r w:rsidRPr="00AA0769">
        <w:rPr>
          <w:rFonts w:ascii="Arial" w:eastAsia="Times New Roman" w:hAnsi="Arial" w:cs="Arial"/>
          <w:color w:val="000000"/>
          <w:sz w:val="20"/>
          <w:szCs w:val="20"/>
          <w:bdr w:val="none" w:sz="0" w:space="0" w:color="auto" w:frame="1"/>
          <w:lang w:eastAsia="es-UY"/>
        </w:rPr>
        <w:fldChar w:fldCharType="end"/>
      </w:r>
      <w:bookmarkEnd w:id="27"/>
      <w:r w:rsidRPr="00AA0769">
        <w:rPr>
          <w:rFonts w:ascii="Arial" w:eastAsia="Times New Roman" w:hAnsi="Arial" w:cs="Arial"/>
          <w:color w:val="000000"/>
          <w:sz w:val="20"/>
          <w:szCs w:val="20"/>
          <w:bdr w:val="none" w:sz="0" w:space="0" w:color="auto" w:frame="1"/>
          <w:lang w:eastAsia="es-UY"/>
        </w:rPr>
        <w:t xml:space="preserve">    La </w:t>
      </w:r>
      <w:proofErr w:type="spellStart"/>
      <w:r w:rsidRPr="00AA0769">
        <w:rPr>
          <w:rFonts w:ascii="Arial" w:eastAsia="Times New Roman" w:hAnsi="Arial" w:cs="Arial"/>
          <w:color w:val="000000"/>
          <w:sz w:val="20"/>
          <w:szCs w:val="20"/>
          <w:bdr w:val="none" w:sz="0" w:space="0" w:color="auto" w:frame="1"/>
          <w:lang w:eastAsia="es-UY"/>
        </w:rPr>
        <w:t>Rue</w:t>
      </w:r>
      <w:proofErr w:type="spellEnd"/>
      <w:r w:rsidRPr="00AA0769">
        <w:rPr>
          <w:rFonts w:ascii="Arial" w:eastAsia="Times New Roman" w:hAnsi="Arial" w:cs="Arial"/>
          <w:color w:val="000000"/>
          <w:sz w:val="20"/>
          <w:szCs w:val="20"/>
          <w:bdr w:val="none" w:sz="0" w:space="0" w:color="auto" w:frame="1"/>
          <w:lang w:eastAsia="es-UY"/>
        </w:rPr>
        <w:t xml:space="preserve">, F.  (2011).  </w:t>
      </w:r>
      <w:proofErr w:type="spellStart"/>
      <w:r w:rsidRPr="00AA0769">
        <w:rPr>
          <w:rFonts w:ascii="Arial" w:eastAsia="Times New Roman" w:hAnsi="Arial" w:cs="Arial"/>
          <w:color w:val="000000"/>
          <w:sz w:val="20"/>
          <w:szCs w:val="20"/>
          <w:bdr w:val="none" w:sz="0" w:space="0" w:color="auto" w:frame="1"/>
          <w:lang w:eastAsia="es-UY"/>
        </w:rPr>
        <w:t>Op</w:t>
      </w:r>
      <w:proofErr w:type="spellEnd"/>
      <w:r w:rsidRPr="00AA0769">
        <w:rPr>
          <w:rFonts w:ascii="Arial" w:eastAsia="Times New Roman" w:hAnsi="Arial" w:cs="Arial"/>
          <w:color w:val="000000"/>
          <w:sz w:val="20"/>
          <w:szCs w:val="20"/>
          <w:bdr w:val="none" w:sz="0" w:space="0" w:color="auto" w:frame="1"/>
          <w:lang w:eastAsia="es-UY"/>
        </w:rPr>
        <w:t>.  cit.</w:t>
      </w:r>
    </w:p>
    <w:bookmarkStart w:id="28" w:name="_ftn11"/>
    <w:p w:rsidR="00AA0769" w:rsidRPr="00AA0769" w:rsidRDefault="00AA0769" w:rsidP="00AA0769">
      <w:pPr>
        <w:spacing w:line="312" w:lineRule="atLeast"/>
        <w:ind w:left="340"/>
        <w:jc w:val="left"/>
        <w:textAlignment w:val="baseline"/>
        <w:rPr>
          <w:rFonts w:ascii="Arial" w:eastAsia="Times New Roman" w:hAnsi="Arial" w:cs="Arial"/>
          <w:color w:val="000000"/>
          <w:sz w:val="20"/>
          <w:szCs w:val="20"/>
          <w:lang w:eastAsia="es-UY"/>
        </w:rPr>
      </w:pPr>
      <w:r w:rsidRPr="00AA0769">
        <w:rPr>
          <w:rFonts w:ascii="Arial" w:eastAsia="Times New Roman" w:hAnsi="Arial" w:cs="Arial"/>
          <w:color w:val="000000"/>
          <w:sz w:val="20"/>
          <w:szCs w:val="20"/>
          <w:bdr w:val="none" w:sz="0" w:space="0" w:color="auto" w:frame="1"/>
          <w:lang w:eastAsia="es-UY"/>
        </w:rPr>
        <w:fldChar w:fldCharType="begin"/>
      </w:r>
      <w:r w:rsidRPr="00AA0769">
        <w:rPr>
          <w:rFonts w:ascii="Arial" w:eastAsia="Times New Roman" w:hAnsi="Arial" w:cs="Arial"/>
          <w:color w:val="000000"/>
          <w:sz w:val="20"/>
          <w:szCs w:val="20"/>
          <w:bdr w:val="none" w:sz="0" w:space="0" w:color="auto" w:frame="1"/>
          <w:lang w:eastAsia="es-UY"/>
        </w:rPr>
        <w:instrText xml:space="preserve"> HYPERLINK "http://www.alainet.org/es/articulo/183493" \l "_ftnref11" \o "" </w:instrText>
      </w:r>
      <w:r w:rsidRPr="00AA0769">
        <w:rPr>
          <w:rFonts w:ascii="Arial" w:eastAsia="Times New Roman" w:hAnsi="Arial" w:cs="Arial"/>
          <w:color w:val="000000"/>
          <w:sz w:val="20"/>
          <w:szCs w:val="20"/>
          <w:bdr w:val="none" w:sz="0" w:space="0" w:color="auto" w:frame="1"/>
          <w:lang w:eastAsia="es-UY"/>
        </w:rPr>
        <w:fldChar w:fldCharType="separate"/>
      </w:r>
      <w:r w:rsidRPr="00AA0769">
        <w:rPr>
          <w:rFonts w:ascii="Arial" w:eastAsia="Times New Roman" w:hAnsi="Arial" w:cs="Arial"/>
          <w:color w:val="A52A2A"/>
          <w:sz w:val="20"/>
          <w:szCs w:val="20"/>
          <w:u w:val="single"/>
          <w:lang w:eastAsia="es-UY"/>
        </w:rPr>
        <w:t>[11]</w:t>
      </w:r>
      <w:r w:rsidRPr="00AA0769">
        <w:rPr>
          <w:rFonts w:ascii="Arial" w:eastAsia="Times New Roman" w:hAnsi="Arial" w:cs="Arial"/>
          <w:color w:val="000000"/>
          <w:sz w:val="20"/>
          <w:szCs w:val="20"/>
          <w:bdr w:val="none" w:sz="0" w:space="0" w:color="auto" w:frame="1"/>
          <w:lang w:eastAsia="es-UY"/>
        </w:rPr>
        <w:fldChar w:fldCharType="end"/>
      </w:r>
      <w:bookmarkEnd w:id="28"/>
      <w:r w:rsidRPr="00AA0769">
        <w:rPr>
          <w:rFonts w:ascii="Arial" w:eastAsia="Times New Roman" w:hAnsi="Arial" w:cs="Arial"/>
          <w:color w:val="000000"/>
          <w:sz w:val="20"/>
          <w:szCs w:val="20"/>
          <w:bdr w:val="none" w:sz="0" w:space="0" w:color="auto" w:frame="1"/>
          <w:lang w:eastAsia="es-UY"/>
        </w:rPr>
        <w:t xml:space="preserve">    El reporte de </w:t>
      </w:r>
      <w:proofErr w:type="spellStart"/>
      <w:r w:rsidRPr="00AA0769">
        <w:rPr>
          <w:rFonts w:ascii="Arial" w:eastAsia="Times New Roman" w:hAnsi="Arial" w:cs="Arial"/>
          <w:color w:val="000000"/>
          <w:sz w:val="20"/>
          <w:szCs w:val="20"/>
          <w:bdr w:val="none" w:sz="0" w:space="0" w:color="auto" w:frame="1"/>
          <w:lang w:eastAsia="es-UY"/>
        </w:rPr>
        <w:t>Freedom</w:t>
      </w:r>
      <w:proofErr w:type="spellEnd"/>
      <w:r w:rsidRPr="00AA0769">
        <w:rPr>
          <w:rFonts w:ascii="Arial" w:eastAsia="Times New Roman" w:hAnsi="Arial" w:cs="Arial"/>
          <w:color w:val="000000"/>
          <w:sz w:val="20"/>
          <w:szCs w:val="20"/>
          <w:bdr w:val="none" w:sz="0" w:space="0" w:color="auto" w:frame="1"/>
          <w:lang w:eastAsia="es-UY"/>
        </w:rPr>
        <w:t xml:space="preserve"> </w:t>
      </w:r>
      <w:proofErr w:type="spellStart"/>
      <w:r w:rsidRPr="00AA0769">
        <w:rPr>
          <w:rFonts w:ascii="Arial" w:eastAsia="Times New Roman" w:hAnsi="Arial" w:cs="Arial"/>
          <w:color w:val="000000"/>
          <w:sz w:val="20"/>
          <w:szCs w:val="20"/>
          <w:bdr w:val="none" w:sz="0" w:space="0" w:color="auto" w:frame="1"/>
          <w:lang w:eastAsia="es-UY"/>
        </w:rPr>
        <w:t>House's</w:t>
      </w:r>
      <w:proofErr w:type="spellEnd"/>
      <w:r w:rsidRPr="00AA0769">
        <w:rPr>
          <w:rFonts w:ascii="Arial" w:eastAsia="Times New Roman" w:hAnsi="Arial" w:cs="Arial"/>
          <w:color w:val="000000"/>
          <w:sz w:val="20"/>
          <w:szCs w:val="20"/>
          <w:lang w:eastAsia="es-UY"/>
        </w:rPr>
        <w:t> </w:t>
      </w:r>
      <w:proofErr w:type="spellStart"/>
      <w:r w:rsidRPr="00AA0769">
        <w:rPr>
          <w:rFonts w:ascii="Arial" w:eastAsia="Times New Roman" w:hAnsi="Arial" w:cs="Arial"/>
          <w:i/>
          <w:iCs/>
          <w:color w:val="000000"/>
          <w:sz w:val="20"/>
          <w:szCs w:val="20"/>
          <w:lang w:eastAsia="es-UY"/>
        </w:rPr>
        <w:t>Freedom</w:t>
      </w:r>
      <w:proofErr w:type="spellEnd"/>
      <w:r w:rsidRPr="00AA0769">
        <w:rPr>
          <w:rFonts w:ascii="Arial" w:eastAsia="Times New Roman" w:hAnsi="Arial" w:cs="Arial"/>
          <w:i/>
          <w:iCs/>
          <w:color w:val="000000"/>
          <w:sz w:val="20"/>
          <w:szCs w:val="20"/>
          <w:lang w:eastAsia="es-UY"/>
        </w:rPr>
        <w:t xml:space="preserve"> </w:t>
      </w:r>
      <w:proofErr w:type="spellStart"/>
      <w:r w:rsidRPr="00AA0769">
        <w:rPr>
          <w:rFonts w:ascii="Arial" w:eastAsia="Times New Roman" w:hAnsi="Arial" w:cs="Arial"/>
          <w:i/>
          <w:iCs/>
          <w:color w:val="000000"/>
          <w:sz w:val="20"/>
          <w:szCs w:val="20"/>
          <w:lang w:eastAsia="es-UY"/>
        </w:rPr>
        <w:t>on</w:t>
      </w:r>
      <w:proofErr w:type="spellEnd"/>
      <w:r w:rsidRPr="00AA0769">
        <w:rPr>
          <w:rFonts w:ascii="Arial" w:eastAsia="Times New Roman" w:hAnsi="Arial" w:cs="Arial"/>
          <w:i/>
          <w:iCs/>
          <w:color w:val="000000"/>
          <w:sz w:val="20"/>
          <w:szCs w:val="20"/>
          <w:lang w:eastAsia="es-UY"/>
        </w:rPr>
        <w:t xml:space="preserve"> </w:t>
      </w:r>
      <w:proofErr w:type="spellStart"/>
      <w:r w:rsidRPr="00AA0769">
        <w:rPr>
          <w:rFonts w:ascii="Arial" w:eastAsia="Times New Roman" w:hAnsi="Arial" w:cs="Arial"/>
          <w:i/>
          <w:iCs/>
          <w:color w:val="000000"/>
          <w:sz w:val="20"/>
          <w:szCs w:val="20"/>
          <w:lang w:eastAsia="es-UY"/>
        </w:rPr>
        <w:t>the</w:t>
      </w:r>
      <w:proofErr w:type="spellEnd"/>
      <w:r w:rsidRPr="00AA0769">
        <w:rPr>
          <w:rFonts w:ascii="Arial" w:eastAsia="Times New Roman" w:hAnsi="Arial" w:cs="Arial"/>
          <w:i/>
          <w:iCs/>
          <w:color w:val="000000"/>
          <w:sz w:val="20"/>
          <w:szCs w:val="20"/>
          <w:lang w:eastAsia="es-UY"/>
        </w:rPr>
        <w:t xml:space="preserve"> Net 2012</w:t>
      </w:r>
      <w:r w:rsidRPr="00AA0769">
        <w:rPr>
          <w:rFonts w:ascii="Arial" w:eastAsia="Times New Roman" w:hAnsi="Arial" w:cs="Arial"/>
          <w:color w:val="000000"/>
          <w:sz w:val="20"/>
          <w:szCs w:val="20"/>
          <w:lang w:eastAsia="es-UY"/>
        </w:rPr>
        <w:t> </w:t>
      </w:r>
      <w:r w:rsidRPr="00AA0769">
        <w:rPr>
          <w:rFonts w:ascii="Arial" w:eastAsia="Times New Roman" w:hAnsi="Arial" w:cs="Arial"/>
          <w:color w:val="000000"/>
          <w:sz w:val="20"/>
          <w:szCs w:val="20"/>
          <w:bdr w:val="none" w:sz="0" w:space="0" w:color="auto" w:frame="1"/>
          <w:lang w:eastAsia="es-UY"/>
        </w:rPr>
        <w:t>considera a solo dos de los seis países de África subsahariana como “libres”.  Ver</w:t>
      </w:r>
      <w:r w:rsidRPr="00AA0769">
        <w:rPr>
          <w:rFonts w:ascii="Arial" w:eastAsia="Times New Roman" w:hAnsi="Arial" w:cs="Arial"/>
          <w:color w:val="000000"/>
          <w:sz w:val="20"/>
          <w:szCs w:val="20"/>
          <w:lang w:eastAsia="es-UY"/>
        </w:rPr>
        <w:t> </w:t>
      </w:r>
      <w:hyperlink r:id="rId20" w:history="1">
        <w:r w:rsidRPr="00AA0769">
          <w:rPr>
            <w:rFonts w:ascii="Arial" w:eastAsia="Times New Roman" w:hAnsi="Arial" w:cs="Arial"/>
            <w:color w:val="A52A2A"/>
            <w:sz w:val="20"/>
            <w:szCs w:val="20"/>
            <w:u w:val="single"/>
            <w:lang w:eastAsia="es-UY"/>
          </w:rPr>
          <w:t>www.freedomhouse.org/sites/default/files/resources/FOTN%202012%20Summary%20of%20Findings.pdf</w:t>
        </w:r>
      </w:hyperlink>
    </w:p>
    <w:bookmarkStart w:id="29" w:name="_ftn12"/>
    <w:p w:rsidR="00AA0769" w:rsidRPr="00AA0769" w:rsidRDefault="00AA0769" w:rsidP="00AA0769">
      <w:pPr>
        <w:spacing w:line="312" w:lineRule="atLeast"/>
        <w:ind w:left="340"/>
        <w:jc w:val="left"/>
        <w:textAlignment w:val="baseline"/>
        <w:rPr>
          <w:rFonts w:ascii="Arial" w:eastAsia="Times New Roman" w:hAnsi="Arial" w:cs="Arial"/>
          <w:color w:val="000000"/>
          <w:sz w:val="20"/>
          <w:szCs w:val="20"/>
          <w:lang w:val="en-US" w:eastAsia="es-UY"/>
        </w:rPr>
      </w:pPr>
      <w:r w:rsidRPr="00AA0769">
        <w:rPr>
          <w:rFonts w:ascii="Arial" w:eastAsia="Times New Roman" w:hAnsi="Arial" w:cs="Arial"/>
          <w:color w:val="000000"/>
          <w:sz w:val="20"/>
          <w:szCs w:val="20"/>
          <w:bdr w:val="none" w:sz="0" w:space="0" w:color="auto" w:frame="1"/>
          <w:lang w:eastAsia="es-UY"/>
        </w:rPr>
        <w:lastRenderedPageBreak/>
        <w:fldChar w:fldCharType="begin"/>
      </w:r>
      <w:r w:rsidRPr="00AA0769">
        <w:rPr>
          <w:rFonts w:ascii="Arial" w:eastAsia="Times New Roman" w:hAnsi="Arial" w:cs="Arial"/>
          <w:color w:val="000000"/>
          <w:sz w:val="20"/>
          <w:szCs w:val="20"/>
          <w:bdr w:val="none" w:sz="0" w:space="0" w:color="auto" w:frame="1"/>
          <w:lang w:val="en-US" w:eastAsia="es-UY"/>
        </w:rPr>
        <w:instrText xml:space="preserve"> HYPERLINK "http://www.alainet.org/es/articulo/183493" \l "_ftnref12" \o "" </w:instrText>
      </w:r>
      <w:r w:rsidRPr="00AA0769">
        <w:rPr>
          <w:rFonts w:ascii="Arial" w:eastAsia="Times New Roman" w:hAnsi="Arial" w:cs="Arial"/>
          <w:color w:val="000000"/>
          <w:sz w:val="20"/>
          <w:szCs w:val="20"/>
          <w:bdr w:val="none" w:sz="0" w:space="0" w:color="auto" w:frame="1"/>
          <w:lang w:eastAsia="es-UY"/>
        </w:rPr>
        <w:fldChar w:fldCharType="separate"/>
      </w:r>
      <w:r w:rsidRPr="00AA0769">
        <w:rPr>
          <w:rFonts w:ascii="Arial" w:eastAsia="Times New Roman" w:hAnsi="Arial" w:cs="Arial"/>
          <w:color w:val="A52A2A"/>
          <w:sz w:val="20"/>
          <w:szCs w:val="20"/>
          <w:u w:val="single"/>
          <w:lang w:val="en-US" w:eastAsia="es-UY"/>
        </w:rPr>
        <w:t>[12]</w:t>
      </w:r>
      <w:r w:rsidRPr="00AA0769">
        <w:rPr>
          <w:rFonts w:ascii="Arial" w:eastAsia="Times New Roman" w:hAnsi="Arial" w:cs="Arial"/>
          <w:color w:val="000000"/>
          <w:sz w:val="20"/>
          <w:szCs w:val="20"/>
          <w:bdr w:val="none" w:sz="0" w:space="0" w:color="auto" w:frame="1"/>
          <w:lang w:eastAsia="es-UY"/>
        </w:rPr>
        <w:fldChar w:fldCharType="end"/>
      </w:r>
      <w:bookmarkEnd w:id="29"/>
      <w:r w:rsidRPr="00AA0769">
        <w:rPr>
          <w:rFonts w:ascii="Arial" w:eastAsia="Times New Roman" w:hAnsi="Arial" w:cs="Arial"/>
          <w:color w:val="000000"/>
          <w:sz w:val="20"/>
          <w:szCs w:val="20"/>
          <w:bdr w:val="none" w:sz="0" w:space="0" w:color="auto" w:frame="1"/>
          <w:lang w:val="en-US" w:eastAsia="es-UY"/>
        </w:rPr>
        <w:t xml:space="preserve">    APC.  </w:t>
      </w:r>
      <w:proofErr w:type="gramStart"/>
      <w:r w:rsidRPr="00AA0769">
        <w:rPr>
          <w:rFonts w:ascii="Arial" w:eastAsia="Times New Roman" w:hAnsi="Arial" w:cs="Arial"/>
          <w:color w:val="000000"/>
          <w:sz w:val="20"/>
          <w:szCs w:val="20"/>
          <w:bdr w:val="none" w:sz="0" w:space="0" w:color="auto" w:frame="1"/>
          <w:lang w:val="en-US" w:eastAsia="es-UY"/>
        </w:rPr>
        <w:t xml:space="preserve">(2012, 15 </w:t>
      </w:r>
      <w:proofErr w:type="spellStart"/>
      <w:r w:rsidRPr="00AA0769">
        <w:rPr>
          <w:rFonts w:ascii="Arial" w:eastAsia="Times New Roman" w:hAnsi="Arial" w:cs="Arial"/>
          <w:color w:val="000000"/>
          <w:sz w:val="20"/>
          <w:szCs w:val="20"/>
          <w:bdr w:val="none" w:sz="0" w:space="0" w:color="auto" w:frame="1"/>
          <w:lang w:val="en-US" w:eastAsia="es-UY"/>
        </w:rPr>
        <w:t>agosto</w:t>
      </w:r>
      <w:proofErr w:type="spellEnd"/>
      <w:r w:rsidRPr="00AA0769">
        <w:rPr>
          <w:rFonts w:ascii="Arial" w:eastAsia="Times New Roman" w:hAnsi="Arial" w:cs="Arial"/>
          <w:color w:val="000000"/>
          <w:sz w:val="20"/>
          <w:szCs w:val="20"/>
          <w:bdr w:val="none" w:sz="0" w:space="0" w:color="auto" w:frame="1"/>
          <w:lang w:val="en-US" w:eastAsia="es-UY"/>
        </w:rPr>
        <w:t>).</w:t>
      </w:r>
      <w:proofErr w:type="gramEnd"/>
      <w:r w:rsidRPr="00AA0769">
        <w:rPr>
          <w:rFonts w:ascii="Arial" w:eastAsia="Times New Roman" w:hAnsi="Arial" w:cs="Arial"/>
          <w:color w:val="000000"/>
          <w:sz w:val="20"/>
          <w:szCs w:val="20"/>
          <w:bdr w:val="none" w:sz="0" w:space="0" w:color="auto" w:frame="1"/>
          <w:lang w:val="en-US" w:eastAsia="es-UY"/>
        </w:rPr>
        <w:t>  New regulation threatens anonymity on the internet in Ecuador. </w:t>
      </w:r>
      <w:r w:rsidRPr="00AA0769">
        <w:rPr>
          <w:rFonts w:ascii="Arial" w:eastAsia="Times New Roman" w:hAnsi="Arial" w:cs="Arial"/>
          <w:color w:val="000000"/>
          <w:sz w:val="20"/>
          <w:szCs w:val="20"/>
          <w:lang w:val="en-US" w:eastAsia="es-UY"/>
        </w:rPr>
        <w:t> </w:t>
      </w:r>
      <w:proofErr w:type="spellStart"/>
      <w:proofErr w:type="gramStart"/>
      <w:r w:rsidRPr="00AA0769">
        <w:rPr>
          <w:rFonts w:ascii="Arial" w:eastAsia="Times New Roman" w:hAnsi="Arial" w:cs="Arial"/>
          <w:i/>
          <w:iCs/>
          <w:color w:val="000000"/>
          <w:sz w:val="20"/>
          <w:szCs w:val="20"/>
          <w:lang w:val="en-US" w:eastAsia="es-UY"/>
        </w:rPr>
        <w:t>APCNews</w:t>
      </w:r>
      <w:proofErr w:type="spellEnd"/>
      <w:r w:rsidRPr="00AA0769">
        <w:rPr>
          <w:rFonts w:ascii="Arial" w:eastAsia="Times New Roman" w:hAnsi="Arial" w:cs="Arial"/>
          <w:color w:val="000000"/>
          <w:sz w:val="20"/>
          <w:szCs w:val="20"/>
          <w:bdr w:val="none" w:sz="0" w:space="0" w:color="auto" w:frame="1"/>
          <w:lang w:val="en-US" w:eastAsia="es-UY"/>
        </w:rPr>
        <w:t>.</w:t>
      </w:r>
      <w:proofErr w:type="gramEnd"/>
      <w:r w:rsidRPr="00AA0769">
        <w:rPr>
          <w:rFonts w:ascii="Arial" w:eastAsia="Times New Roman" w:hAnsi="Arial" w:cs="Arial"/>
          <w:color w:val="000000"/>
          <w:sz w:val="20"/>
          <w:szCs w:val="20"/>
          <w:bdr w:val="none" w:sz="0" w:space="0" w:color="auto" w:frame="1"/>
          <w:lang w:val="en-US" w:eastAsia="es-UY"/>
        </w:rPr>
        <w:t> </w:t>
      </w:r>
      <w:r w:rsidRPr="00AA0769">
        <w:rPr>
          <w:rFonts w:ascii="Arial" w:eastAsia="Times New Roman" w:hAnsi="Arial" w:cs="Arial"/>
          <w:color w:val="000000"/>
          <w:sz w:val="20"/>
          <w:szCs w:val="20"/>
          <w:lang w:val="en-US" w:eastAsia="es-UY"/>
        </w:rPr>
        <w:t> </w:t>
      </w:r>
      <w:hyperlink r:id="rId21" w:history="1">
        <w:proofErr w:type="gramStart"/>
        <w:r w:rsidRPr="00AA0769">
          <w:rPr>
            <w:rFonts w:ascii="Arial" w:eastAsia="Times New Roman" w:hAnsi="Arial" w:cs="Arial"/>
            <w:color w:val="A52A2A"/>
            <w:sz w:val="20"/>
            <w:szCs w:val="20"/>
            <w:u w:val="single"/>
            <w:lang w:val="en-US" w:eastAsia="es-UY"/>
          </w:rPr>
          <w:t>http</w:t>
        </w:r>
        <w:proofErr w:type="gramEnd"/>
      </w:hyperlink>
      <w:hyperlink r:id="rId22" w:history="1">
        <w:r w:rsidRPr="00AA0769">
          <w:rPr>
            <w:rFonts w:ascii="Arial" w:eastAsia="Times New Roman" w:hAnsi="Arial" w:cs="Arial"/>
            <w:color w:val="A52A2A"/>
            <w:sz w:val="20"/>
            <w:szCs w:val="20"/>
            <w:u w:val="single"/>
            <w:lang w:val="en-US" w:eastAsia="es-UY"/>
          </w:rPr>
          <w:t>s</w:t>
        </w:r>
      </w:hyperlink>
      <w:hyperlink r:id="rId23" w:history="1">
        <w:r w:rsidRPr="00AA0769">
          <w:rPr>
            <w:rFonts w:ascii="Arial" w:eastAsia="Times New Roman" w:hAnsi="Arial" w:cs="Arial"/>
            <w:color w:val="A52A2A"/>
            <w:sz w:val="20"/>
            <w:szCs w:val="20"/>
            <w:u w:val="single"/>
            <w:lang w:val="en-US" w:eastAsia="es-UY"/>
          </w:rPr>
          <w:t>://www.apc.org/en/node/14993</w:t>
        </w:r>
      </w:hyperlink>
    </w:p>
    <w:bookmarkStart w:id="30" w:name="_ftn13"/>
    <w:p w:rsidR="00AA0769" w:rsidRPr="00AA0769" w:rsidRDefault="00AA0769" w:rsidP="00AA0769">
      <w:pPr>
        <w:spacing w:line="312" w:lineRule="atLeast"/>
        <w:ind w:left="340"/>
        <w:jc w:val="left"/>
        <w:textAlignment w:val="baseline"/>
        <w:rPr>
          <w:rFonts w:ascii="Arial" w:eastAsia="Times New Roman" w:hAnsi="Arial" w:cs="Arial"/>
          <w:color w:val="000000"/>
          <w:sz w:val="20"/>
          <w:szCs w:val="20"/>
          <w:lang w:eastAsia="es-UY"/>
        </w:rPr>
      </w:pPr>
      <w:r w:rsidRPr="00AA0769">
        <w:rPr>
          <w:rFonts w:ascii="Arial" w:eastAsia="Times New Roman" w:hAnsi="Arial" w:cs="Arial"/>
          <w:color w:val="000000"/>
          <w:sz w:val="20"/>
          <w:szCs w:val="20"/>
          <w:bdr w:val="none" w:sz="0" w:space="0" w:color="auto" w:frame="1"/>
          <w:lang w:eastAsia="es-UY"/>
        </w:rPr>
        <w:fldChar w:fldCharType="begin"/>
      </w:r>
      <w:r w:rsidRPr="00AA0769">
        <w:rPr>
          <w:rFonts w:ascii="Arial" w:eastAsia="Times New Roman" w:hAnsi="Arial" w:cs="Arial"/>
          <w:color w:val="000000"/>
          <w:sz w:val="20"/>
          <w:szCs w:val="20"/>
          <w:bdr w:val="none" w:sz="0" w:space="0" w:color="auto" w:frame="1"/>
          <w:lang w:val="en-US" w:eastAsia="es-UY"/>
        </w:rPr>
        <w:instrText xml:space="preserve"> HYPERLINK "http://www.alainet.org/es/articulo/183493" \l "_ftnref13" \o "" </w:instrText>
      </w:r>
      <w:r w:rsidRPr="00AA0769">
        <w:rPr>
          <w:rFonts w:ascii="Arial" w:eastAsia="Times New Roman" w:hAnsi="Arial" w:cs="Arial"/>
          <w:color w:val="000000"/>
          <w:sz w:val="20"/>
          <w:szCs w:val="20"/>
          <w:bdr w:val="none" w:sz="0" w:space="0" w:color="auto" w:frame="1"/>
          <w:lang w:eastAsia="es-UY"/>
        </w:rPr>
        <w:fldChar w:fldCharType="separate"/>
      </w:r>
      <w:r w:rsidRPr="00AA0769">
        <w:rPr>
          <w:rFonts w:ascii="Arial" w:eastAsia="Times New Roman" w:hAnsi="Arial" w:cs="Arial"/>
          <w:color w:val="A52A2A"/>
          <w:sz w:val="20"/>
          <w:szCs w:val="20"/>
          <w:u w:val="single"/>
          <w:lang w:val="en-US" w:eastAsia="es-UY"/>
        </w:rPr>
        <w:t>[13]</w:t>
      </w:r>
      <w:r w:rsidRPr="00AA0769">
        <w:rPr>
          <w:rFonts w:ascii="Arial" w:eastAsia="Times New Roman" w:hAnsi="Arial" w:cs="Arial"/>
          <w:color w:val="000000"/>
          <w:sz w:val="20"/>
          <w:szCs w:val="20"/>
          <w:bdr w:val="none" w:sz="0" w:space="0" w:color="auto" w:frame="1"/>
          <w:lang w:eastAsia="es-UY"/>
        </w:rPr>
        <w:fldChar w:fldCharType="end"/>
      </w:r>
      <w:bookmarkEnd w:id="30"/>
      <w:r w:rsidRPr="00AA0769">
        <w:rPr>
          <w:rFonts w:ascii="Arial" w:eastAsia="Times New Roman" w:hAnsi="Arial" w:cs="Arial"/>
          <w:color w:val="000000"/>
          <w:sz w:val="20"/>
          <w:szCs w:val="20"/>
          <w:bdr w:val="none" w:sz="0" w:space="0" w:color="auto" w:frame="1"/>
          <w:lang w:val="en-US" w:eastAsia="es-UY"/>
        </w:rPr>
        <w:t xml:space="preserve">    Vernon, M.  (2016, 6 June).  </w:t>
      </w:r>
      <w:proofErr w:type="gramStart"/>
      <w:r w:rsidRPr="00AA0769">
        <w:rPr>
          <w:rFonts w:ascii="Arial" w:eastAsia="Times New Roman" w:hAnsi="Arial" w:cs="Arial"/>
          <w:color w:val="000000"/>
          <w:sz w:val="20"/>
          <w:szCs w:val="20"/>
          <w:bdr w:val="none" w:sz="0" w:space="0" w:color="auto" w:frame="1"/>
          <w:lang w:val="en-US" w:eastAsia="es-UY"/>
        </w:rPr>
        <w:t>Pushing Back Against Internet Shutdowns.</w:t>
      </w:r>
      <w:proofErr w:type="gramEnd"/>
      <w:r w:rsidRPr="00AA0769">
        <w:rPr>
          <w:rFonts w:ascii="Arial" w:eastAsia="Times New Roman" w:hAnsi="Arial" w:cs="Arial"/>
          <w:color w:val="000000"/>
          <w:sz w:val="20"/>
          <w:szCs w:val="20"/>
          <w:bdr w:val="none" w:sz="0" w:space="0" w:color="auto" w:frame="1"/>
          <w:lang w:val="en-US" w:eastAsia="es-UY"/>
        </w:rPr>
        <w:t> </w:t>
      </w:r>
      <w:r w:rsidRPr="00AA0769">
        <w:rPr>
          <w:rFonts w:ascii="Arial" w:eastAsia="Times New Roman" w:hAnsi="Arial" w:cs="Arial"/>
          <w:color w:val="000000"/>
          <w:sz w:val="20"/>
          <w:szCs w:val="20"/>
          <w:lang w:val="en-US" w:eastAsia="es-UY"/>
        </w:rPr>
        <w:t> </w:t>
      </w:r>
      <w:proofErr w:type="gramStart"/>
      <w:r w:rsidRPr="00AA0769">
        <w:rPr>
          <w:rFonts w:ascii="Arial" w:eastAsia="Times New Roman" w:hAnsi="Arial" w:cs="Arial"/>
          <w:i/>
          <w:iCs/>
          <w:color w:val="000000"/>
          <w:sz w:val="20"/>
          <w:szCs w:val="20"/>
          <w:lang w:val="en-US" w:eastAsia="es-UY"/>
        </w:rPr>
        <w:t>CIPESA</w:t>
      </w:r>
      <w:r w:rsidRPr="00AA0769">
        <w:rPr>
          <w:rFonts w:ascii="Arial" w:eastAsia="Times New Roman" w:hAnsi="Arial" w:cs="Arial"/>
          <w:color w:val="000000"/>
          <w:sz w:val="20"/>
          <w:szCs w:val="20"/>
          <w:bdr w:val="none" w:sz="0" w:space="0" w:color="auto" w:frame="1"/>
          <w:lang w:val="en-US" w:eastAsia="es-UY"/>
        </w:rPr>
        <w:t>.</w:t>
      </w:r>
      <w:proofErr w:type="gramEnd"/>
      <w:r w:rsidRPr="00AA0769">
        <w:rPr>
          <w:rFonts w:ascii="Arial" w:eastAsia="Times New Roman" w:hAnsi="Arial" w:cs="Arial"/>
          <w:color w:val="000000"/>
          <w:sz w:val="20"/>
          <w:szCs w:val="20"/>
          <w:bdr w:val="none" w:sz="0" w:space="0" w:color="auto" w:frame="1"/>
          <w:lang w:val="en-US" w:eastAsia="es-UY"/>
        </w:rPr>
        <w:t> </w:t>
      </w:r>
      <w:r w:rsidRPr="00AA0769">
        <w:rPr>
          <w:rFonts w:ascii="Arial" w:eastAsia="Times New Roman" w:hAnsi="Arial" w:cs="Arial"/>
          <w:color w:val="000000"/>
          <w:sz w:val="20"/>
          <w:szCs w:val="20"/>
          <w:lang w:val="en-US" w:eastAsia="es-UY"/>
        </w:rPr>
        <w:t> </w:t>
      </w:r>
      <w:hyperlink r:id="rId24" w:history="1">
        <w:proofErr w:type="gramStart"/>
        <w:r w:rsidRPr="00AA0769">
          <w:rPr>
            <w:rFonts w:ascii="Arial" w:eastAsia="Times New Roman" w:hAnsi="Arial" w:cs="Arial"/>
            <w:color w:val="A52A2A"/>
            <w:sz w:val="20"/>
            <w:szCs w:val="20"/>
            <w:u w:val="single"/>
            <w:lang w:val="en-US" w:eastAsia="es-UY"/>
          </w:rPr>
          <w:t>c</w:t>
        </w:r>
      </w:hyperlink>
      <w:hyperlink r:id="rId25" w:history="1">
        <w:r w:rsidRPr="00AA0769">
          <w:rPr>
            <w:rFonts w:ascii="Arial" w:eastAsia="Times New Roman" w:hAnsi="Arial" w:cs="Arial"/>
            <w:color w:val="A52A2A"/>
            <w:sz w:val="20"/>
            <w:szCs w:val="20"/>
            <w:u w:val="single"/>
            <w:lang w:val="en-US" w:eastAsia="es-UY"/>
          </w:rPr>
          <w:t>i</w:t>
        </w:r>
      </w:hyperlink>
      <w:hyperlink r:id="rId26" w:history="1">
        <w:r w:rsidRPr="00AA0769">
          <w:rPr>
            <w:rFonts w:ascii="Arial" w:eastAsia="Times New Roman" w:hAnsi="Arial" w:cs="Arial"/>
            <w:color w:val="A52A2A"/>
            <w:sz w:val="20"/>
            <w:szCs w:val="20"/>
            <w:u w:val="single"/>
            <w:lang w:val="en-US" w:eastAsia="es-UY"/>
          </w:rPr>
          <w:t>p</w:t>
        </w:r>
      </w:hyperlink>
      <w:hyperlink r:id="rId27" w:history="1">
        <w:r w:rsidRPr="00AA0769">
          <w:rPr>
            <w:rFonts w:ascii="Arial" w:eastAsia="Times New Roman" w:hAnsi="Arial" w:cs="Arial"/>
            <w:color w:val="A52A2A"/>
            <w:sz w:val="20"/>
            <w:szCs w:val="20"/>
            <w:u w:val="single"/>
            <w:lang w:val="en-US" w:eastAsia="es-UY"/>
          </w:rPr>
          <w:t>esa.org/2016/06/pushing-back-against-internet-shutdowns</w:t>
        </w:r>
      </w:hyperlink>
      <w:r w:rsidRPr="00AA0769">
        <w:rPr>
          <w:rFonts w:ascii="Arial" w:eastAsia="Times New Roman" w:hAnsi="Arial" w:cs="Arial"/>
          <w:color w:val="000000"/>
          <w:sz w:val="20"/>
          <w:szCs w:val="20"/>
          <w:lang w:val="en-US" w:eastAsia="es-UY"/>
        </w:rPr>
        <w:t> </w:t>
      </w:r>
      <w:r w:rsidRPr="00AA0769">
        <w:rPr>
          <w:rFonts w:ascii="Arial" w:eastAsia="Times New Roman" w:hAnsi="Arial" w:cs="Arial"/>
          <w:color w:val="000000"/>
          <w:sz w:val="20"/>
          <w:szCs w:val="20"/>
          <w:bdr w:val="none" w:sz="0" w:space="0" w:color="auto" w:frame="1"/>
          <w:lang w:val="en-US" w:eastAsia="es-UY"/>
        </w:rPr>
        <w:t xml:space="preserve">and </w:t>
      </w:r>
      <w:proofErr w:type="spellStart"/>
      <w:r w:rsidRPr="00AA0769">
        <w:rPr>
          <w:rFonts w:ascii="Arial" w:eastAsia="Times New Roman" w:hAnsi="Arial" w:cs="Arial"/>
          <w:color w:val="000000"/>
          <w:sz w:val="20"/>
          <w:szCs w:val="20"/>
          <w:bdr w:val="none" w:sz="0" w:space="0" w:color="auto" w:frame="1"/>
          <w:lang w:val="en-US" w:eastAsia="es-UY"/>
        </w:rPr>
        <w:t>Endalk</w:t>
      </w:r>
      <w:proofErr w:type="spellEnd"/>
      <w:r w:rsidRPr="00AA0769">
        <w:rPr>
          <w:rFonts w:ascii="Arial" w:eastAsia="Times New Roman" w:hAnsi="Arial" w:cs="Arial"/>
          <w:color w:val="000000"/>
          <w:sz w:val="20"/>
          <w:szCs w:val="20"/>
          <w:bdr w:val="none" w:sz="0" w:space="0" w:color="auto" w:frame="1"/>
          <w:lang w:val="en-US" w:eastAsia="es-UY"/>
        </w:rPr>
        <w:t>.</w:t>
      </w:r>
      <w:proofErr w:type="gramEnd"/>
      <w:r w:rsidRPr="00AA0769">
        <w:rPr>
          <w:rFonts w:ascii="Arial" w:eastAsia="Times New Roman" w:hAnsi="Arial" w:cs="Arial"/>
          <w:color w:val="000000"/>
          <w:sz w:val="20"/>
          <w:szCs w:val="20"/>
          <w:bdr w:val="none" w:sz="0" w:space="0" w:color="auto" w:frame="1"/>
          <w:lang w:val="en-US" w:eastAsia="es-UY"/>
        </w:rPr>
        <w:t xml:space="preserve">  </w:t>
      </w:r>
      <w:proofErr w:type="gramStart"/>
      <w:r w:rsidRPr="00AA0769">
        <w:rPr>
          <w:rFonts w:ascii="Arial" w:eastAsia="Times New Roman" w:hAnsi="Arial" w:cs="Arial"/>
          <w:color w:val="000000"/>
          <w:sz w:val="20"/>
          <w:szCs w:val="20"/>
          <w:bdr w:val="none" w:sz="0" w:space="0" w:color="auto" w:frame="1"/>
          <w:lang w:val="en-US" w:eastAsia="es-UY"/>
        </w:rPr>
        <w:t xml:space="preserve">(2016, 11 </w:t>
      </w:r>
      <w:proofErr w:type="spellStart"/>
      <w:r w:rsidRPr="00AA0769">
        <w:rPr>
          <w:rFonts w:ascii="Arial" w:eastAsia="Times New Roman" w:hAnsi="Arial" w:cs="Arial"/>
          <w:color w:val="000000"/>
          <w:sz w:val="20"/>
          <w:szCs w:val="20"/>
          <w:bdr w:val="none" w:sz="0" w:space="0" w:color="auto" w:frame="1"/>
          <w:lang w:val="en-US" w:eastAsia="es-UY"/>
        </w:rPr>
        <w:t>octubre</w:t>
      </w:r>
      <w:proofErr w:type="spellEnd"/>
      <w:r w:rsidRPr="00AA0769">
        <w:rPr>
          <w:rFonts w:ascii="Arial" w:eastAsia="Times New Roman" w:hAnsi="Arial" w:cs="Arial"/>
          <w:color w:val="000000"/>
          <w:sz w:val="20"/>
          <w:szCs w:val="20"/>
          <w:bdr w:val="none" w:sz="0" w:space="0" w:color="auto" w:frame="1"/>
          <w:lang w:val="en-US" w:eastAsia="es-UY"/>
        </w:rPr>
        <w:t>).</w:t>
      </w:r>
      <w:proofErr w:type="gramEnd"/>
      <w:r w:rsidRPr="00AA0769">
        <w:rPr>
          <w:rFonts w:ascii="Arial" w:eastAsia="Times New Roman" w:hAnsi="Arial" w:cs="Arial"/>
          <w:color w:val="000000"/>
          <w:sz w:val="20"/>
          <w:szCs w:val="20"/>
          <w:bdr w:val="none" w:sz="0" w:space="0" w:color="auto" w:frame="1"/>
          <w:lang w:val="en-US" w:eastAsia="es-UY"/>
        </w:rPr>
        <w:t>  Ethiopian Authorities Shut Down Mobile Internet and Major Social Media Sites. </w:t>
      </w:r>
      <w:r w:rsidRPr="00AA0769">
        <w:rPr>
          <w:rFonts w:ascii="Arial" w:eastAsia="Times New Roman" w:hAnsi="Arial" w:cs="Arial"/>
          <w:color w:val="000000"/>
          <w:sz w:val="20"/>
          <w:szCs w:val="20"/>
          <w:lang w:val="en-US" w:eastAsia="es-UY"/>
        </w:rPr>
        <w:t> </w:t>
      </w:r>
      <w:r w:rsidRPr="00AA0769">
        <w:rPr>
          <w:rFonts w:ascii="Arial" w:eastAsia="Times New Roman" w:hAnsi="Arial" w:cs="Arial"/>
          <w:i/>
          <w:iCs/>
          <w:color w:val="000000"/>
          <w:sz w:val="20"/>
          <w:szCs w:val="20"/>
          <w:lang w:eastAsia="es-UY"/>
        </w:rPr>
        <w:t>Global Voices</w:t>
      </w:r>
      <w:r w:rsidRPr="00AA0769">
        <w:rPr>
          <w:rFonts w:ascii="Arial" w:eastAsia="Times New Roman" w:hAnsi="Arial" w:cs="Arial"/>
          <w:color w:val="000000"/>
          <w:sz w:val="20"/>
          <w:szCs w:val="20"/>
          <w:bdr w:val="none" w:sz="0" w:space="0" w:color="auto" w:frame="1"/>
          <w:lang w:eastAsia="es-UY"/>
        </w:rPr>
        <w:t>. </w:t>
      </w:r>
      <w:r w:rsidRPr="00AA0769">
        <w:rPr>
          <w:rFonts w:ascii="Arial" w:eastAsia="Times New Roman" w:hAnsi="Arial" w:cs="Arial"/>
          <w:color w:val="000000"/>
          <w:sz w:val="20"/>
          <w:szCs w:val="20"/>
          <w:lang w:eastAsia="es-UY"/>
        </w:rPr>
        <w:t> </w:t>
      </w:r>
      <w:hyperlink r:id="rId28" w:history="1">
        <w:r w:rsidRPr="00AA0769">
          <w:rPr>
            <w:rFonts w:ascii="Arial" w:eastAsia="Times New Roman" w:hAnsi="Arial" w:cs="Arial"/>
            <w:color w:val="A52A2A"/>
            <w:sz w:val="20"/>
            <w:szCs w:val="20"/>
            <w:u w:val="single"/>
            <w:lang w:eastAsia="es-UY"/>
          </w:rPr>
          <w:t>https://advox.globalvoices.org/2016/10/12/ethiopian-authorities-shut-down-mobile-internet-and-major-social-media-sites</w:t>
        </w:r>
      </w:hyperlink>
    </w:p>
    <w:bookmarkStart w:id="31" w:name="_ftn14"/>
    <w:p w:rsidR="00AA0769" w:rsidRPr="00AA0769" w:rsidRDefault="00AA0769" w:rsidP="00AA0769">
      <w:pPr>
        <w:spacing w:line="312" w:lineRule="atLeast"/>
        <w:ind w:left="340"/>
        <w:jc w:val="left"/>
        <w:textAlignment w:val="baseline"/>
        <w:rPr>
          <w:rFonts w:ascii="Arial" w:eastAsia="Times New Roman" w:hAnsi="Arial" w:cs="Arial"/>
          <w:color w:val="000000"/>
          <w:sz w:val="20"/>
          <w:szCs w:val="20"/>
          <w:lang w:eastAsia="es-UY"/>
        </w:rPr>
      </w:pPr>
      <w:r w:rsidRPr="00AA0769">
        <w:rPr>
          <w:rFonts w:ascii="Arial" w:eastAsia="Times New Roman" w:hAnsi="Arial" w:cs="Arial"/>
          <w:color w:val="000000"/>
          <w:sz w:val="20"/>
          <w:szCs w:val="20"/>
          <w:bdr w:val="none" w:sz="0" w:space="0" w:color="auto" w:frame="1"/>
          <w:lang w:eastAsia="es-UY"/>
        </w:rPr>
        <w:fldChar w:fldCharType="begin"/>
      </w:r>
      <w:r w:rsidRPr="00AA0769">
        <w:rPr>
          <w:rFonts w:ascii="Arial" w:eastAsia="Times New Roman" w:hAnsi="Arial" w:cs="Arial"/>
          <w:color w:val="000000"/>
          <w:sz w:val="20"/>
          <w:szCs w:val="20"/>
          <w:bdr w:val="none" w:sz="0" w:space="0" w:color="auto" w:frame="1"/>
          <w:lang w:eastAsia="es-UY"/>
        </w:rPr>
        <w:instrText xml:space="preserve"> HYPERLINK "http://www.alainet.org/es/articulo/183493" \l "_ftnref14" \o "" </w:instrText>
      </w:r>
      <w:r w:rsidRPr="00AA0769">
        <w:rPr>
          <w:rFonts w:ascii="Arial" w:eastAsia="Times New Roman" w:hAnsi="Arial" w:cs="Arial"/>
          <w:color w:val="000000"/>
          <w:sz w:val="20"/>
          <w:szCs w:val="20"/>
          <w:bdr w:val="none" w:sz="0" w:space="0" w:color="auto" w:frame="1"/>
          <w:lang w:eastAsia="es-UY"/>
        </w:rPr>
        <w:fldChar w:fldCharType="separate"/>
      </w:r>
      <w:r w:rsidRPr="00AA0769">
        <w:rPr>
          <w:rFonts w:ascii="Arial" w:eastAsia="Times New Roman" w:hAnsi="Arial" w:cs="Arial"/>
          <w:color w:val="A52A2A"/>
          <w:sz w:val="20"/>
          <w:szCs w:val="20"/>
          <w:u w:val="single"/>
          <w:lang w:eastAsia="es-UY"/>
        </w:rPr>
        <w:t>[14]</w:t>
      </w:r>
      <w:r w:rsidRPr="00AA0769">
        <w:rPr>
          <w:rFonts w:ascii="Arial" w:eastAsia="Times New Roman" w:hAnsi="Arial" w:cs="Arial"/>
          <w:color w:val="000000"/>
          <w:sz w:val="20"/>
          <w:szCs w:val="20"/>
          <w:bdr w:val="none" w:sz="0" w:space="0" w:color="auto" w:frame="1"/>
          <w:lang w:eastAsia="es-UY"/>
        </w:rPr>
        <w:fldChar w:fldCharType="end"/>
      </w:r>
      <w:bookmarkEnd w:id="31"/>
      <w:r w:rsidRPr="00AA0769">
        <w:rPr>
          <w:rFonts w:ascii="Arial" w:eastAsia="Times New Roman" w:hAnsi="Arial" w:cs="Arial"/>
          <w:color w:val="000000"/>
          <w:sz w:val="20"/>
          <w:szCs w:val="20"/>
          <w:bdr w:val="none" w:sz="0" w:space="0" w:color="auto" w:frame="1"/>
          <w:lang w:eastAsia="es-UY"/>
        </w:rPr>
        <w:t>    Ver por ejemplo el reporte de la Oficina de Alto Comisionado de Derechos Humanos, Resumen del Panel de Expertos del Consejo de Derechos Humanos en libertad de expresión y la internet, Ginebra, 2012.</w:t>
      </w:r>
    </w:p>
    <w:bookmarkStart w:id="32" w:name="_ftn15"/>
    <w:p w:rsidR="00AA0769" w:rsidRPr="00AA0769" w:rsidRDefault="00AA0769" w:rsidP="00AA0769">
      <w:pPr>
        <w:spacing w:line="312" w:lineRule="atLeast"/>
        <w:ind w:left="340"/>
        <w:jc w:val="left"/>
        <w:textAlignment w:val="baseline"/>
        <w:rPr>
          <w:rFonts w:ascii="Arial" w:eastAsia="Times New Roman" w:hAnsi="Arial" w:cs="Arial"/>
          <w:color w:val="000000"/>
          <w:sz w:val="20"/>
          <w:szCs w:val="20"/>
          <w:lang w:eastAsia="es-UY"/>
        </w:rPr>
      </w:pPr>
      <w:r w:rsidRPr="00AA0769">
        <w:rPr>
          <w:rFonts w:ascii="Arial" w:eastAsia="Times New Roman" w:hAnsi="Arial" w:cs="Arial"/>
          <w:color w:val="000000"/>
          <w:sz w:val="20"/>
          <w:szCs w:val="20"/>
          <w:bdr w:val="none" w:sz="0" w:space="0" w:color="auto" w:frame="1"/>
          <w:lang w:eastAsia="es-UY"/>
        </w:rPr>
        <w:fldChar w:fldCharType="begin"/>
      </w:r>
      <w:r w:rsidRPr="00AA0769">
        <w:rPr>
          <w:rFonts w:ascii="Arial" w:eastAsia="Times New Roman" w:hAnsi="Arial" w:cs="Arial"/>
          <w:color w:val="000000"/>
          <w:sz w:val="20"/>
          <w:szCs w:val="20"/>
          <w:bdr w:val="none" w:sz="0" w:space="0" w:color="auto" w:frame="1"/>
          <w:lang w:eastAsia="es-UY"/>
        </w:rPr>
        <w:instrText xml:space="preserve"> HYPERLINK "http://www.alainet.org/es/articulo/183493" \l "_ftnref15" \o "" </w:instrText>
      </w:r>
      <w:r w:rsidRPr="00AA0769">
        <w:rPr>
          <w:rFonts w:ascii="Arial" w:eastAsia="Times New Roman" w:hAnsi="Arial" w:cs="Arial"/>
          <w:color w:val="000000"/>
          <w:sz w:val="20"/>
          <w:szCs w:val="20"/>
          <w:bdr w:val="none" w:sz="0" w:space="0" w:color="auto" w:frame="1"/>
          <w:lang w:eastAsia="es-UY"/>
        </w:rPr>
        <w:fldChar w:fldCharType="separate"/>
      </w:r>
      <w:r w:rsidRPr="00AA0769">
        <w:rPr>
          <w:rFonts w:ascii="Arial" w:eastAsia="Times New Roman" w:hAnsi="Arial" w:cs="Arial"/>
          <w:color w:val="A52A2A"/>
          <w:sz w:val="20"/>
          <w:szCs w:val="20"/>
          <w:u w:val="single"/>
          <w:lang w:eastAsia="es-UY"/>
        </w:rPr>
        <w:t>[15]</w:t>
      </w:r>
      <w:r w:rsidRPr="00AA0769">
        <w:rPr>
          <w:rFonts w:ascii="Arial" w:eastAsia="Times New Roman" w:hAnsi="Arial" w:cs="Arial"/>
          <w:color w:val="000000"/>
          <w:sz w:val="20"/>
          <w:szCs w:val="20"/>
          <w:bdr w:val="none" w:sz="0" w:space="0" w:color="auto" w:frame="1"/>
          <w:lang w:eastAsia="es-UY"/>
        </w:rPr>
        <w:fldChar w:fldCharType="end"/>
      </w:r>
      <w:bookmarkEnd w:id="32"/>
      <w:r w:rsidRPr="00AA0769">
        <w:rPr>
          <w:rFonts w:ascii="Arial" w:eastAsia="Times New Roman" w:hAnsi="Arial" w:cs="Arial"/>
          <w:color w:val="000000"/>
          <w:sz w:val="20"/>
          <w:szCs w:val="20"/>
          <w:bdr w:val="none" w:sz="0" w:space="0" w:color="auto" w:frame="1"/>
          <w:lang w:eastAsia="es-UY"/>
        </w:rPr>
        <w:t xml:space="preserve">    Esto se refleja en la atención centrada en la </w:t>
      </w:r>
      <w:proofErr w:type="spellStart"/>
      <w:r w:rsidRPr="00AA0769">
        <w:rPr>
          <w:rFonts w:ascii="Arial" w:eastAsia="Times New Roman" w:hAnsi="Arial" w:cs="Arial"/>
          <w:color w:val="000000"/>
          <w:sz w:val="20"/>
          <w:szCs w:val="20"/>
          <w:bdr w:val="none" w:sz="0" w:space="0" w:color="auto" w:frame="1"/>
          <w:lang w:eastAsia="es-UY"/>
        </w:rPr>
        <w:t>ciberseguridad</w:t>
      </w:r>
      <w:proofErr w:type="spellEnd"/>
      <w:r w:rsidRPr="00AA0769">
        <w:rPr>
          <w:rFonts w:ascii="Arial" w:eastAsia="Times New Roman" w:hAnsi="Arial" w:cs="Arial"/>
          <w:color w:val="000000"/>
          <w:sz w:val="20"/>
          <w:szCs w:val="20"/>
          <w:bdr w:val="none" w:sz="0" w:space="0" w:color="auto" w:frame="1"/>
          <w:lang w:eastAsia="es-UY"/>
        </w:rPr>
        <w:t xml:space="preserve"> en la Comisión de la Unión Africana y en la Unión Internacional de Telecomunicaciones, un foro donde los países en desarrollo son en general participantes activos, así como en las negociaciones relacionadas con la revisión del Reglamento Internacional de Telecomunicaciones en la Conferencia Mundial sobre Telecomunicaciones Internacionales en diciembre de 2012.</w:t>
      </w:r>
    </w:p>
    <w:bookmarkStart w:id="33" w:name="_ftn16"/>
    <w:p w:rsidR="00AA0769" w:rsidRPr="00AA0769" w:rsidRDefault="00AA0769" w:rsidP="00AA0769">
      <w:pPr>
        <w:spacing w:line="312" w:lineRule="atLeast"/>
        <w:ind w:left="340"/>
        <w:jc w:val="left"/>
        <w:textAlignment w:val="baseline"/>
        <w:rPr>
          <w:rFonts w:ascii="Arial" w:eastAsia="Times New Roman" w:hAnsi="Arial" w:cs="Arial"/>
          <w:color w:val="000000"/>
          <w:sz w:val="20"/>
          <w:szCs w:val="20"/>
          <w:lang w:eastAsia="es-UY"/>
        </w:rPr>
      </w:pPr>
      <w:r w:rsidRPr="00AA0769">
        <w:rPr>
          <w:rFonts w:ascii="Arial" w:eastAsia="Times New Roman" w:hAnsi="Arial" w:cs="Arial"/>
          <w:color w:val="000000"/>
          <w:sz w:val="20"/>
          <w:szCs w:val="20"/>
          <w:bdr w:val="none" w:sz="0" w:space="0" w:color="auto" w:frame="1"/>
          <w:lang w:eastAsia="es-UY"/>
        </w:rPr>
        <w:fldChar w:fldCharType="begin"/>
      </w:r>
      <w:r w:rsidRPr="00AA0769">
        <w:rPr>
          <w:rFonts w:ascii="Arial" w:eastAsia="Times New Roman" w:hAnsi="Arial" w:cs="Arial"/>
          <w:color w:val="000000"/>
          <w:sz w:val="20"/>
          <w:szCs w:val="20"/>
          <w:bdr w:val="none" w:sz="0" w:space="0" w:color="auto" w:frame="1"/>
          <w:lang w:val="en-US" w:eastAsia="es-UY"/>
        </w:rPr>
        <w:instrText xml:space="preserve"> HYPERLINK "http://www.alainet.org/es/articulo/183493" \l "_ftnref16" \o "" </w:instrText>
      </w:r>
      <w:r w:rsidRPr="00AA0769">
        <w:rPr>
          <w:rFonts w:ascii="Arial" w:eastAsia="Times New Roman" w:hAnsi="Arial" w:cs="Arial"/>
          <w:color w:val="000000"/>
          <w:sz w:val="20"/>
          <w:szCs w:val="20"/>
          <w:bdr w:val="none" w:sz="0" w:space="0" w:color="auto" w:frame="1"/>
          <w:lang w:eastAsia="es-UY"/>
        </w:rPr>
        <w:fldChar w:fldCharType="separate"/>
      </w:r>
      <w:r w:rsidRPr="00AA0769">
        <w:rPr>
          <w:rFonts w:ascii="Arial" w:eastAsia="Times New Roman" w:hAnsi="Arial" w:cs="Arial"/>
          <w:color w:val="A52A2A"/>
          <w:sz w:val="20"/>
          <w:szCs w:val="20"/>
          <w:u w:val="single"/>
          <w:lang w:val="en-US" w:eastAsia="es-UY"/>
        </w:rPr>
        <w:t>[16]</w:t>
      </w:r>
      <w:r w:rsidRPr="00AA0769">
        <w:rPr>
          <w:rFonts w:ascii="Arial" w:eastAsia="Times New Roman" w:hAnsi="Arial" w:cs="Arial"/>
          <w:color w:val="000000"/>
          <w:sz w:val="20"/>
          <w:szCs w:val="20"/>
          <w:bdr w:val="none" w:sz="0" w:space="0" w:color="auto" w:frame="1"/>
          <w:lang w:eastAsia="es-UY"/>
        </w:rPr>
        <w:fldChar w:fldCharType="end"/>
      </w:r>
      <w:bookmarkEnd w:id="33"/>
      <w:r w:rsidRPr="00AA0769">
        <w:rPr>
          <w:rFonts w:ascii="Arial" w:eastAsia="Times New Roman" w:hAnsi="Arial" w:cs="Arial"/>
          <w:color w:val="000000"/>
          <w:sz w:val="20"/>
          <w:szCs w:val="20"/>
          <w:bdr w:val="none" w:sz="0" w:space="0" w:color="auto" w:frame="1"/>
          <w:lang w:val="en-US" w:eastAsia="es-UY"/>
        </w:rPr>
        <w:t xml:space="preserve">    </w:t>
      </w:r>
      <w:proofErr w:type="spellStart"/>
      <w:r w:rsidRPr="00AA0769">
        <w:rPr>
          <w:rFonts w:ascii="Arial" w:eastAsia="Times New Roman" w:hAnsi="Arial" w:cs="Arial"/>
          <w:color w:val="000000"/>
          <w:sz w:val="20"/>
          <w:szCs w:val="20"/>
          <w:bdr w:val="none" w:sz="0" w:space="0" w:color="auto" w:frame="1"/>
          <w:lang w:val="en-US" w:eastAsia="es-UY"/>
        </w:rPr>
        <w:t>Hawtin</w:t>
      </w:r>
      <w:proofErr w:type="spellEnd"/>
      <w:r w:rsidRPr="00AA0769">
        <w:rPr>
          <w:rFonts w:ascii="Arial" w:eastAsia="Times New Roman" w:hAnsi="Arial" w:cs="Arial"/>
          <w:color w:val="000000"/>
          <w:sz w:val="20"/>
          <w:szCs w:val="20"/>
          <w:bdr w:val="none" w:sz="0" w:space="0" w:color="auto" w:frame="1"/>
          <w:lang w:val="en-US" w:eastAsia="es-UY"/>
        </w:rPr>
        <w:t>, D.  (2011)</w:t>
      </w:r>
      <w:proofErr w:type="gramStart"/>
      <w:r w:rsidRPr="00AA0769">
        <w:rPr>
          <w:rFonts w:ascii="Arial" w:eastAsia="Times New Roman" w:hAnsi="Arial" w:cs="Arial"/>
          <w:color w:val="000000"/>
          <w:sz w:val="20"/>
          <w:szCs w:val="20"/>
          <w:bdr w:val="none" w:sz="0" w:space="0" w:color="auto" w:frame="1"/>
          <w:lang w:val="en-US" w:eastAsia="es-UY"/>
        </w:rPr>
        <w:t>.  Internet</w:t>
      </w:r>
      <w:proofErr w:type="gramEnd"/>
      <w:r w:rsidRPr="00AA0769">
        <w:rPr>
          <w:rFonts w:ascii="Arial" w:eastAsia="Times New Roman" w:hAnsi="Arial" w:cs="Arial"/>
          <w:color w:val="000000"/>
          <w:sz w:val="20"/>
          <w:szCs w:val="20"/>
          <w:bdr w:val="none" w:sz="0" w:space="0" w:color="auto" w:frame="1"/>
          <w:lang w:val="en-US" w:eastAsia="es-UY"/>
        </w:rPr>
        <w:t xml:space="preserve"> charters and principles: Trends and insights.  </w:t>
      </w:r>
      <w:proofErr w:type="gramStart"/>
      <w:r w:rsidRPr="00AA0769">
        <w:rPr>
          <w:rFonts w:ascii="Arial" w:eastAsia="Times New Roman" w:hAnsi="Arial" w:cs="Arial"/>
          <w:color w:val="000000"/>
          <w:sz w:val="20"/>
          <w:szCs w:val="20"/>
          <w:bdr w:val="none" w:sz="0" w:space="0" w:color="auto" w:frame="1"/>
          <w:lang w:val="en-US" w:eastAsia="es-UY"/>
        </w:rPr>
        <w:t>In Finlay, A.</w:t>
      </w:r>
      <w:proofErr w:type="gramEnd"/>
      <w:r w:rsidRPr="00AA0769">
        <w:rPr>
          <w:rFonts w:ascii="Arial" w:eastAsia="Times New Roman" w:hAnsi="Arial" w:cs="Arial"/>
          <w:color w:val="000000"/>
          <w:sz w:val="20"/>
          <w:szCs w:val="20"/>
          <w:bdr w:val="none" w:sz="0" w:space="0" w:color="auto" w:frame="1"/>
          <w:lang w:val="en-US" w:eastAsia="es-UY"/>
        </w:rPr>
        <w:t>  (Ed.),</w:t>
      </w:r>
      <w:r w:rsidRPr="00AA0769">
        <w:rPr>
          <w:rFonts w:ascii="Arial" w:eastAsia="Times New Roman" w:hAnsi="Arial" w:cs="Arial"/>
          <w:color w:val="000000"/>
          <w:sz w:val="20"/>
          <w:szCs w:val="20"/>
          <w:lang w:val="en-US" w:eastAsia="es-UY"/>
        </w:rPr>
        <w:t> </w:t>
      </w:r>
      <w:r w:rsidRPr="00AA0769">
        <w:rPr>
          <w:rFonts w:ascii="Arial" w:eastAsia="Times New Roman" w:hAnsi="Arial" w:cs="Arial"/>
          <w:i/>
          <w:iCs/>
          <w:color w:val="000000"/>
          <w:sz w:val="20"/>
          <w:szCs w:val="20"/>
          <w:lang w:val="en-US" w:eastAsia="es-UY"/>
        </w:rPr>
        <w:t xml:space="preserve">Global Information Society Watch 2011: Internet rights and </w:t>
      </w:r>
      <w:proofErr w:type="spellStart"/>
      <w:r w:rsidRPr="00AA0769">
        <w:rPr>
          <w:rFonts w:ascii="Arial" w:eastAsia="Times New Roman" w:hAnsi="Arial" w:cs="Arial"/>
          <w:i/>
          <w:iCs/>
          <w:color w:val="000000"/>
          <w:sz w:val="20"/>
          <w:szCs w:val="20"/>
          <w:lang w:val="en-US" w:eastAsia="es-UY"/>
        </w:rPr>
        <w:t>democratisation</w:t>
      </w:r>
      <w:proofErr w:type="spellEnd"/>
      <w:r w:rsidRPr="00AA0769">
        <w:rPr>
          <w:rFonts w:ascii="Arial" w:eastAsia="Times New Roman" w:hAnsi="Arial" w:cs="Arial"/>
          <w:color w:val="000000"/>
          <w:sz w:val="20"/>
          <w:szCs w:val="20"/>
          <w:bdr w:val="none" w:sz="0" w:space="0" w:color="auto" w:frame="1"/>
          <w:lang w:val="en-US" w:eastAsia="es-UY"/>
        </w:rPr>
        <w:t xml:space="preserve">.  </w:t>
      </w:r>
      <w:r w:rsidRPr="00AA0769">
        <w:rPr>
          <w:rFonts w:ascii="Arial" w:eastAsia="Times New Roman" w:hAnsi="Arial" w:cs="Arial"/>
          <w:color w:val="000000"/>
          <w:sz w:val="20"/>
          <w:szCs w:val="20"/>
          <w:bdr w:val="none" w:sz="0" w:space="0" w:color="auto" w:frame="1"/>
          <w:lang w:eastAsia="es-UY"/>
        </w:rPr>
        <w:t>APC e Hivos. </w:t>
      </w:r>
      <w:r w:rsidRPr="00AA0769">
        <w:rPr>
          <w:rFonts w:ascii="Arial" w:eastAsia="Times New Roman" w:hAnsi="Arial" w:cs="Arial"/>
          <w:color w:val="000000"/>
          <w:sz w:val="20"/>
          <w:szCs w:val="20"/>
          <w:lang w:eastAsia="es-UY"/>
        </w:rPr>
        <w:t> </w:t>
      </w:r>
      <w:hyperlink r:id="rId29" w:history="1">
        <w:r w:rsidRPr="00AA0769">
          <w:rPr>
            <w:rFonts w:ascii="Arial" w:eastAsia="Times New Roman" w:hAnsi="Arial" w:cs="Arial"/>
            <w:color w:val="A52A2A"/>
            <w:sz w:val="20"/>
            <w:szCs w:val="20"/>
            <w:u w:val="single"/>
            <w:lang w:eastAsia="es-UY"/>
          </w:rPr>
          <w:t>https://giswatch.org/mapping-democracy/internet-rights/internet-charters-and-principles-trends-and-insights-0</w:t>
        </w:r>
      </w:hyperlink>
    </w:p>
    <w:bookmarkStart w:id="34" w:name="_ftn17"/>
    <w:p w:rsidR="00AA0769" w:rsidRPr="00AA0769" w:rsidRDefault="00AA0769" w:rsidP="00AA0769">
      <w:pPr>
        <w:spacing w:line="312" w:lineRule="atLeast"/>
        <w:ind w:left="340"/>
        <w:jc w:val="left"/>
        <w:textAlignment w:val="baseline"/>
        <w:rPr>
          <w:rFonts w:ascii="Arial" w:eastAsia="Times New Roman" w:hAnsi="Arial" w:cs="Arial"/>
          <w:color w:val="000000"/>
          <w:sz w:val="20"/>
          <w:szCs w:val="20"/>
          <w:lang w:eastAsia="es-UY"/>
        </w:rPr>
      </w:pPr>
      <w:r w:rsidRPr="00AA0769">
        <w:rPr>
          <w:rFonts w:ascii="Arial" w:eastAsia="Times New Roman" w:hAnsi="Arial" w:cs="Arial"/>
          <w:color w:val="000000"/>
          <w:sz w:val="20"/>
          <w:szCs w:val="20"/>
          <w:bdr w:val="none" w:sz="0" w:space="0" w:color="auto" w:frame="1"/>
          <w:lang w:eastAsia="es-UY"/>
        </w:rPr>
        <w:fldChar w:fldCharType="begin"/>
      </w:r>
      <w:r w:rsidRPr="00AA0769">
        <w:rPr>
          <w:rFonts w:ascii="Arial" w:eastAsia="Times New Roman" w:hAnsi="Arial" w:cs="Arial"/>
          <w:color w:val="000000"/>
          <w:sz w:val="20"/>
          <w:szCs w:val="20"/>
          <w:bdr w:val="none" w:sz="0" w:space="0" w:color="auto" w:frame="1"/>
          <w:lang w:eastAsia="es-UY"/>
        </w:rPr>
        <w:instrText xml:space="preserve"> HYPERLINK "http://www.alainet.org/es/articulo/183493" \l "_ftnref17" \o "" </w:instrText>
      </w:r>
      <w:r w:rsidRPr="00AA0769">
        <w:rPr>
          <w:rFonts w:ascii="Arial" w:eastAsia="Times New Roman" w:hAnsi="Arial" w:cs="Arial"/>
          <w:color w:val="000000"/>
          <w:sz w:val="20"/>
          <w:szCs w:val="20"/>
          <w:bdr w:val="none" w:sz="0" w:space="0" w:color="auto" w:frame="1"/>
          <w:lang w:eastAsia="es-UY"/>
        </w:rPr>
        <w:fldChar w:fldCharType="separate"/>
      </w:r>
      <w:r w:rsidRPr="00AA0769">
        <w:rPr>
          <w:rFonts w:ascii="Arial" w:eastAsia="Times New Roman" w:hAnsi="Arial" w:cs="Arial"/>
          <w:color w:val="A52A2A"/>
          <w:sz w:val="20"/>
          <w:szCs w:val="20"/>
          <w:u w:val="single"/>
          <w:lang w:eastAsia="es-UY"/>
        </w:rPr>
        <w:t>[17]</w:t>
      </w:r>
      <w:r w:rsidRPr="00AA0769">
        <w:rPr>
          <w:rFonts w:ascii="Arial" w:eastAsia="Times New Roman" w:hAnsi="Arial" w:cs="Arial"/>
          <w:color w:val="000000"/>
          <w:sz w:val="20"/>
          <w:szCs w:val="20"/>
          <w:bdr w:val="none" w:sz="0" w:space="0" w:color="auto" w:frame="1"/>
          <w:lang w:eastAsia="es-UY"/>
        </w:rPr>
        <w:fldChar w:fldCharType="end"/>
      </w:r>
      <w:bookmarkEnd w:id="34"/>
      <w:r w:rsidRPr="00AA0769">
        <w:rPr>
          <w:rFonts w:ascii="Arial" w:eastAsia="Times New Roman" w:hAnsi="Arial" w:cs="Arial"/>
          <w:color w:val="000000"/>
          <w:sz w:val="20"/>
          <w:szCs w:val="20"/>
          <w:bdr w:val="none" w:sz="0" w:space="0" w:color="auto" w:frame="1"/>
          <w:lang w:eastAsia="es-UY"/>
        </w:rPr>
        <w:t xml:space="preserve">    </w:t>
      </w:r>
      <w:proofErr w:type="spellStart"/>
      <w:r w:rsidRPr="00AA0769">
        <w:rPr>
          <w:rFonts w:ascii="Arial" w:eastAsia="Times New Roman" w:hAnsi="Arial" w:cs="Arial"/>
          <w:color w:val="000000"/>
          <w:sz w:val="20"/>
          <w:szCs w:val="20"/>
          <w:bdr w:val="none" w:sz="0" w:space="0" w:color="auto" w:frame="1"/>
          <w:lang w:eastAsia="es-UY"/>
        </w:rPr>
        <w:t>Hawtin</w:t>
      </w:r>
      <w:proofErr w:type="spellEnd"/>
      <w:r w:rsidRPr="00AA0769">
        <w:rPr>
          <w:rFonts w:ascii="Arial" w:eastAsia="Times New Roman" w:hAnsi="Arial" w:cs="Arial"/>
          <w:color w:val="000000"/>
          <w:sz w:val="20"/>
          <w:szCs w:val="20"/>
          <w:bdr w:val="none" w:sz="0" w:space="0" w:color="auto" w:frame="1"/>
          <w:lang w:eastAsia="es-UY"/>
        </w:rPr>
        <w:t xml:space="preserve">, D.  (2011).  </w:t>
      </w:r>
      <w:proofErr w:type="spellStart"/>
      <w:r w:rsidRPr="00AA0769">
        <w:rPr>
          <w:rFonts w:ascii="Arial" w:eastAsia="Times New Roman" w:hAnsi="Arial" w:cs="Arial"/>
          <w:color w:val="000000"/>
          <w:sz w:val="20"/>
          <w:szCs w:val="20"/>
          <w:bdr w:val="none" w:sz="0" w:space="0" w:color="auto" w:frame="1"/>
          <w:lang w:eastAsia="es-UY"/>
        </w:rPr>
        <w:t>Op</w:t>
      </w:r>
      <w:proofErr w:type="spellEnd"/>
      <w:r w:rsidRPr="00AA0769">
        <w:rPr>
          <w:rFonts w:ascii="Arial" w:eastAsia="Times New Roman" w:hAnsi="Arial" w:cs="Arial"/>
          <w:color w:val="000000"/>
          <w:sz w:val="20"/>
          <w:szCs w:val="20"/>
          <w:bdr w:val="none" w:sz="0" w:space="0" w:color="auto" w:frame="1"/>
          <w:lang w:eastAsia="es-UY"/>
        </w:rPr>
        <w:t xml:space="preserve">.  cit.  Ver como ejemplo el </w:t>
      </w:r>
      <w:proofErr w:type="spellStart"/>
      <w:r w:rsidRPr="00AA0769">
        <w:rPr>
          <w:rFonts w:ascii="Arial" w:eastAsia="Times New Roman" w:hAnsi="Arial" w:cs="Arial"/>
          <w:color w:val="000000"/>
          <w:sz w:val="20"/>
          <w:szCs w:val="20"/>
          <w:bdr w:val="none" w:sz="0" w:space="0" w:color="auto" w:frame="1"/>
          <w:lang w:eastAsia="es-UY"/>
        </w:rPr>
        <w:t>Charter</w:t>
      </w:r>
      <w:proofErr w:type="spellEnd"/>
      <w:r w:rsidRPr="00AA0769">
        <w:rPr>
          <w:rFonts w:ascii="Arial" w:eastAsia="Times New Roman" w:hAnsi="Arial" w:cs="Arial"/>
          <w:color w:val="000000"/>
          <w:sz w:val="20"/>
          <w:szCs w:val="20"/>
          <w:bdr w:val="none" w:sz="0" w:space="0" w:color="auto" w:frame="1"/>
          <w:lang w:eastAsia="es-UY"/>
        </w:rPr>
        <w:t xml:space="preserve"> de Derechos y Principios de Internet de la coalición dinámica de derechos y principios de internet (2011):</w:t>
      </w:r>
      <w:r w:rsidRPr="00AA0769">
        <w:rPr>
          <w:rFonts w:ascii="Arial" w:eastAsia="Times New Roman" w:hAnsi="Arial" w:cs="Arial"/>
          <w:color w:val="000000"/>
          <w:sz w:val="20"/>
          <w:szCs w:val="20"/>
          <w:lang w:eastAsia="es-UY"/>
        </w:rPr>
        <w:t> </w:t>
      </w:r>
      <w:hyperlink r:id="rId30" w:history="1">
        <w:r w:rsidRPr="00AA0769">
          <w:rPr>
            <w:rFonts w:ascii="Arial" w:eastAsia="Times New Roman" w:hAnsi="Arial" w:cs="Arial"/>
            <w:color w:val="A52A2A"/>
            <w:sz w:val="20"/>
            <w:szCs w:val="20"/>
            <w:u w:val="single"/>
            <w:lang w:eastAsia="es-UY"/>
          </w:rPr>
          <w:t>internetrightsandprinciples.org/site</w:t>
        </w:r>
      </w:hyperlink>
      <w:r w:rsidRPr="00AA0769">
        <w:rPr>
          <w:rFonts w:ascii="Arial" w:eastAsia="Times New Roman" w:hAnsi="Arial" w:cs="Arial"/>
          <w:color w:val="000000"/>
          <w:sz w:val="20"/>
          <w:szCs w:val="20"/>
          <w:bdr w:val="none" w:sz="0" w:space="0" w:color="auto" w:frame="1"/>
          <w:lang w:eastAsia="es-UY"/>
        </w:rPr>
        <w:t>; la Carta de Derechos en Internet de APC (2006):</w:t>
      </w:r>
      <w:r w:rsidRPr="00AA0769">
        <w:rPr>
          <w:rFonts w:ascii="Arial" w:eastAsia="Times New Roman" w:hAnsi="Arial" w:cs="Arial"/>
          <w:color w:val="000000"/>
          <w:sz w:val="20"/>
          <w:szCs w:val="20"/>
          <w:lang w:eastAsia="es-UY"/>
        </w:rPr>
        <w:t> </w:t>
      </w:r>
      <w:hyperlink r:id="rId31" w:history="1">
        <w:r w:rsidRPr="00AA0769">
          <w:rPr>
            <w:rFonts w:ascii="Arial" w:eastAsia="Times New Roman" w:hAnsi="Arial" w:cs="Arial"/>
            <w:color w:val="A52A2A"/>
            <w:sz w:val="20"/>
            <w:szCs w:val="20"/>
            <w:u w:val="single"/>
            <w:lang w:eastAsia="es-UY"/>
          </w:rPr>
          <w:t>https://www.apc.org/en/node/5677</w:t>
        </w:r>
      </w:hyperlink>
      <w:r w:rsidRPr="00AA0769">
        <w:rPr>
          <w:rFonts w:ascii="Arial" w:eastAsia="Times New Roman" w:hAnsi="Arial" w:cs="Arial"/>
          <w:color w:val="000000"/>
          <w:sz w:val="20"/>
          <w:szCs w:val="20"/>
          <w:bdr w:val="none" w:sz="0" w:space="0" w:color="auto" w:frame="1"/>
          <w:lang w:eastAsia="es-UY"/>
        </w:rPr>
        <w:t xml:space="preserve">; y el Bill of </w:t>
      </w:r>
      <w:proofErr w:type="spellStart"/>
      <w:r w:rsidRPr="00AA0769">
        <w:rPr>
          <w:rFonts w:ascii="Arial" w:eastAsia="Times New Roman" w:hAnsi="Arial" w:cs="Arial"/>
          <w:color w:val="000000"/>
          <w:sz w:val="20"/>
          <w:szCs w:val="20"/>
          <w:bdr w:val="none" w:sz="0" w:space="0" w:color="auto" w:frame="1"/>
          <w:lang w:eastAsia="es-UY"/>
        </w:rPr>
        <w:t>Privacy</w:t>
      </w:r>
      <w:proofErr w:type="spellEnd"/>
      <w:r w:rsidRPr="00AA0769">
        <w:rPr>
          <w:rFonts w:ascii="Arial" w:eastAsia="Times New Roman" w:hAnsi="Arial" w:cs="Arial"/>
          <w:color w:val="000000"/>
          <w:sz w:val="20"/>
          <w:szCs w:val="20"/>
          <w:bdr w:val="none" w:sz="0" w:space="0" w:color="auto" w:frame="1"/>
          <w:lang w:eastAsia="es-UY"/>
        </w:rPr>
        <w:t xml:space="preserve"> </w:t>
      </w:r>
      <w:proofErr w:type="spellStart"/>
      <w:r w:rsidRPr="00AA0769">
        <w:rPr>
          <w:rFonts w:ascii="Arial" w:eastAsia="Times New Roman" w:hAnsi="Arial" w:cs="Arial"/>
          <w:color w:val="000000"/>
          <w:sz w:val="20"/>
          <w:szCs w:val="20"/>
          <w:bdr w:val="none" w:sz="0" w:space="0" w:color="auto" w:frame="1"/>
          <w:lang w:eastAsia="es-UY"/>
        </w:rPr>
        <w:t>Rights</w:t>
      </w:r>
      <w:proofErr w:type="spellEnd"/>
      <w:r w:rsidRPr="00AA0769">
        <w:rPr>
          <w:rFonts w:ascii="Arial" w:eastAsia="Times New Roman" w:hAnsi="Arial" w:cs="Arial"/>
          <w:color w:val="000000"/>
          <w:sz w:val="20"/>
          <w:szCs w:val="20"/>
          <w:bdr w:val="none" w:sz="0" w:space="0" w:color="auto" w:frame="1"/>
          <w:lang w:eastAsia="es-UY"/>
        </w:rPr>
        <w:t xml:space="preserve"> (2010) de la </w:t>
      </w:r>
      <w:proofErr w:type="spellStart"/>
      <w:r w:rsidRPr="00AA0769">
        <w:rPr>
          <w:rFonts w:ascii="Arial" w:eastAsia="Times New Roman" w:hAnsi="Arial" w:cs="Arial"/>
          <w:color w:val="000000"/>
          <w:sz w:val="20"/>
          <w:szCs w:val="20"/>
          <w:bdr w:val="none" w:sz="0" w:space="0" w:color="auto" w:frame="1"/>
          <w:lang w:eastAsia="es-UY"/>
        </w:rPr>
        <w:t>Electronic</w:t>
      </w:r>
      <w:proofErr w:type="spellEnd"/>
      <w:r w:rsidRPr="00AA0769">
        <w:rPr>
          <w:rFonts w:ascii="Arial" w:eastAsia="Times New Roman" w:hAnsi="Arial" w:cs="Arial"/>
          <w:color w:val="000000"/>
          <w:sz w:val="20"/>
          <w:szCs w:val="20"/>
          <w:bdr w:val="none" w:sz="0" w:space="0" w:color="auto" w:frame="1"/>
          <w:lang w:eastAsia="es-UY"/>
        </w:rPr>
        <w:t xml:space="preserve"> </w:t>
      </w:r>
      <w:proofErr w:type="spellStart"/>
      <w:r w:rsidRPr="00AA0769">
        <w:rPr>
          <w:rFonts w:ascii="Arial" w:eastAsia="Times New Roman" w:hAnsi="Arial" w:cs="Arial"/>
          <w:color w:val="000000"/>
          <w:sz w:val="20"/>
          <w:szCs w:val="20"/>
          <w:bdr w:val="none" w:sz="0" w:space="0" w:color="auto" w:frame="1"/>
          <w:lang w:eastAsia="es-UY"/>
        </w:rPr>
        <w:t>Frontiers</w:t>
      </w:r>
      <w:proofErr w:type="spellEnd"/>
      <w:r w:rsidRPr="00AA0769">
        <w:rPr>
          <w:rFonts w:ascii="Arial" w:eastAsia="Times New Roman" w:hAnsi="Arial" w:cs="Arial"/>
          <w:color w:val="000000"/>
          <w:sz w:val="20"/>
          <w:szCs w:val="20"/>
          <w:bdr w:val="none" w:sz="0" w:space="0" w:color="auto" w:frame="1"/>
          <w:lang w:eastAsia="es-UY"/>
        </w:rPr>
        <w:t xml:space="preserve"> Foundation:</w:t>
      </w:r>
      <w:r w:rsidRPr="00AA0769">
        <w:rPr>
          <w:rFonts w:ascii="Arial" w:eastAsia="Times New Roman" w:hAnsi="Arial" w:cs="Arial"/>
          <w:color w:val="000000"/>
          <w:sz w:val="20"/>
          <w:szCs w:val="20"/>
          <w:lang w:eastAsia="es-UY"/>
        </w:rPr>
        <w:t> </w:t>
      </w:r>
      <w:hyperlink r:id="rId32" w:history="1">
        <w:r w:rsidRPr="00AA0769">
          <w:rPr>
            <w:rFonts w:ascii="Arial" w:eastAsia="Times New Roman" w:hAnsi="Arial" w:cs="Arial"/>
            <w:color w:val="A52A2A"/>
            <w:sz w:val="20"/>
            <w:szCs w:val="20"/>
            <w:u w:val="single"/>
            <w:lang w:eastAsia="es-UY"/>
          </w:rPr>
          <w:t>https://www.eff.org/deeplinks/2010/05/bill-privacy-rights-social-network-users</w:t>
        </w:r>
      </w:hyperlink>
    </w:p>
    <w:tbl>
      <w:tblPr>
        <w:tblW w:w="7167" w:type="dxa"/>
        <w:tblInd w:w="30" w:type="dxa"/>
        <w:tblCellMar>
          <w:top w:w="20" w:type="dxa"/>
          <w:left w:w="20" w:type="dxa"/>
          <w:bottom w:w="20" w:type="dxa"/>
          <w:right w:w="20" w:type="dxa"/>
        </w:tblCellMar>
        <w:tblLook w:val="04A0"/>
      </w:tblPr>
      <w:tblGrid>
        <w:gridCol w:w="7167"/>
      </w:tblGrid>
      <w:tr w:rsidR="00AA0769" w:rsidRPr="00AA0769" w:rsidTr="00AA0769">
        <w:tc>
          <w:tcPr>
            <w:tcW w:w="0" w:type="auto"/>
            <w:tcBorders>
              <w:top w:val="nil"/>
              <w:left w:val="nil"/>
              <w:bottom w:val="nil"/>
              <w:right w:val="nil"/>
            </w:tcBorders>
            <w:shd w:val="clear" w:color="auto" w:fill="auto"/>
            <w:tcMar>
              <w:top w:w="0" w:type="dxa"/>
              <w:left w:w="0" w:type="dxa"/>
              <w:bottom w:w="0" w:type="dxa"/>
              <w:right w:w="0" w:type="dxa"/>
            </w:tcMar>
            <w:vAlign w:val="bottom"/>
            <w:hideMark/>
          </w:tcPr>
          <w:p w:rsidR="00AA0769" w:rsidRPr="00AA0769" w:rsidRDefault="00AA0769" w:rsidP="00AA0769">
            <w:pPr>
              <w:jc w:val="left"/>
              <w:rPr>
                <w:rFonts w:ascii="Times New Roman" w:eastAsia="Times New Roman" w:hAnsi="Times New Roman" w:cs="Times New Roman"/>
                <w:sz w:val="20"/>
                <w:szCs w:val="20"/>
                <w:lang w:eastAsia="es-UY"/>
              </w:rPr>
            </w:pPr>
            <w:r w:rsidRPr="00AA0769">
              <w:rPr>
                <w:rFonts w:ascii="Arial" w:eastAsia="Times New Roman" w:hAnsi="Arial" w:cs="Arial"/>
                <w:color w:val="000000"/>
                <w:sz w:val="20"/>
                <w:szCs w:val="20"/>
                <w:lang w:eastAsia="es-UY"/>
              </w:rPr>
              <w:t>Artículo publicado en la Revista América Latina en Movimiento: </w:t>
            </w:r>
            <w:hyperlink r:id="rId33" w:history="1">
              <w:r w:rsidRPr="00AA0769">
                <w:rPr>
                  <w:rFonts w:ascii="Arial" w:eastAsia="Times New Roman" w:hAnsi="Arial" w:cs="Arial"/>
                  <w:color w:val="333333"/>
                  <w:sz w:val="20"/>
                  <w:szCs w:val="20"/>
                  <w:u w:val="single"/>
                  <w:lang w:eastAsia="es-UY"/>
                </w:rPr>
                <w:t>Internet y derechos económicos, sociales y culturales</w:t>
              </w:r>
            </w:hyperlink>
            <w:r w:rsidRPr="00AA0769">
              <w:rPr>
                <w:rFonts w:ascii="Arial" w:eastAsia="Times New Roman" w:hAnsi="Arial" w:cs="Arial"/>
                <w:color w:val="000000"/>
                <w:sz w:val="20"/>
                <w:szCs w:val="20"/>
                <w:lang w:eastAsia="es-UY"/>
              </w:rPr>
              <w:t> 10/02/2017</w:t>
            </w:r>
          </w:p>
        </w:tc>
      </w:tr>
    </w:tbl>
    <w:p w:rsidR="00AA0769" w:rsidRPr="00AA0769" w:rsidRDefault="00AA0769" w:rsidP="00AA0769">
      <w:pPr>
        <w:spacing w:line="312" w:lineRule="atLeast"/>
        <w:jc w:val="left"/>
        <w:textAlignment w:val="baseline"/>
        <w:rPr>
          <w:rFonts w:ascii="Arial" w:eastAsia="Times New Roman" w:hAnsi="Arial" w:cs="Arial"/>
          <w:color w:val="000000"/>
          <w:sz w:val="20"/>
          <w:szCs w:val="20"/>
          <w:lang w:eastAsia="es-UY"/>
        </w:rPr>
      </w:pPr>
      <w:r w:rsidRPr="00AA0769">
        <w:rPr>
          <w:rFonts w:ascii="Arial" w:eastAsia="Times New Roman" w:hAnsi="Arial" w:cs="Arial"/>
          <w:color w:val="000000"/>
          <w:sz w:val="20"/>
          <w:szCs w:val="20"/>
          <w:lang w:eastAsia="es-UY"/>
        </w:rPr>
        <w:t>http://www.alainet.org/es/articulo/183493</w:t>
      </w:r>
    </w:p>
    <w:p w:rsidR="00221703" w:rsidRPr="00AA0769" w:rsidRDefault="00221703">
      <w:pPr>
        <w:rPr>
          <w:sz w:val="20"/>
          <w:szCs w:val="20"/>
        </w:rPr>
      </w:pPr>
    </w:p>
    <w:sectPr w:rsidR="00221703" w:rsidRPr="00AA0769"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Guardian Text Sans Web">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A3CBF"/>
    <w:multiLevelType w:val="multilevel"/>
    <w:tmpl w:val="D2BC22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AA0769"/>
    <w:rsid w:val="00221703"/>
    <w:rsid w:val="009C0C4B"/>
    <w:rsid w:val="00AA0769"/>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AA0769"/>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0769"/>
    <w:rPr>
      <w:rFonts w:ascii="Times New Roman" w:eastAsia="Times New Roman" w:hAnsi="Times New Roman" w:cs="Times New Roman"/>
      <w:b/>
      <w:bCs/>
      <w:kern w:val="36"/>
      <w:sz w:val="48"/>
      <w:szCs w:val="48"/>
      <w:lang w:eastAsia="es-UY"/>
    </w:rPr>
  </w:style>
  <w:style w:type="character" w:styleId="Hipervnculo">
    <w:name w:val="Hyperlink"/>
    <w:basedOn w:val="Fuentedeprrafopredeter"/>
    <w:uiPriority w:val="99"/>
    <w:semiHidden/>
    <w:unhideWhenUsed/>
    <w:rsid w:val="00AA0769"/>
    <w:rPr>
      <w:color w:val="0000FF"/>
      <w:u w:val="single"/>
    </w:rPr>
  </w:style>
  <w:style w:type="character" w:customStyle="1" w:styleId="printhtml">
    <w:name w:val="print_html"/>
    <w:basedOn w:val="Fuentedeprrafopredeter"/>
    <w:rsid w:val="00AA0769"/>
  </w:style>
  <w:style w:type="character" w:customStyle="1" w:styleId="chicklets">
    <w:name w:val="chicklets"/>
    <w:basedOn w:val="Fuentedeprrafopredeter"/>
    <w:rsid w:val="00AA0769"/>
  </w:style>
  <w:style w:type="character" w:customStyle="1" w:styleId="apple-converted-space">
    <w:name w:val="apple-converted-space"/>
    <w:basedOn w:val="Fuentedeprrafopredeter"/>
    <w:rsid w:val="00AA0769"/>
  </w:style>
  <w:style w:type="character" w:customStyle="1" w:styleId="stfblike">
    <w:name w:val="st_fblike"/>
    <w:basedOn w:val="Fuentedeprrafopredeter"/>
    <w:rsid w:val="00AA0769"/>
  </w:style>
  <w:style w:type="paragraph" w:styleId="NormalWeb">
    <w:name w:val="Normal (Web)"/>
    <w:basedOn w:val="Normal"/>
    <w:uiPriority w:val="99"/>
    <w:semiHidden/>
    <w:unhideWhenUsed/>
    <w:rsid w:val="00AA0769"/>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Textoennegrita">
    <w:name w:val="Strong"/>
    <w:basedOn w:val="Fuentedeprrafopredeter"/>
    <w:uiPriority w:val="22"/>
    <w:qFormat/>
    <w:rsid w:val="00AA0769"/>
    <w:rPr>
      <w:b/>
      <w:bCs/>
    </w:rPr>
  </w:style>
  <w:style w:type="character" w:styleId="nfasis">
    <w:name w:val="Emphasis"/>
    <w:basedOn w:val="Fuentedeprrafopredeter"/>
    <w:uiPriority w:val="20"/>
    <w:qFormat/>
    <w:rsid w:val="00AA0769"/>
    <w:rPr>
      <w:i/>
      <w:iCs/>
    </w:rPr>
  </w:style>
  <w:style w:type="character" w:customStyle="1" w:styleId="views-label">
    <w:name w:val="views-label"/>
    <w:basedOn w:val="Fuentedeprrafopredeter"/>
    <w:rsid w:val="00AA0769"/>
  </w:style>
  <w:style w:type="character" w:customStyle="1" w:styleId="field-content">
    <w:name w:val="field-content"/>
    <w:basedOn w:val="Fuentedeprrafopredeter"/>
    <w:rsid w:val="00AA0769"/>
  </w:style>
  <w:style w:type="paragraph" w:styleId="Textodeglobo">
    <w:name w:val="Balloon Text"/>
    <w:basedOn w:val="Normal"/>
    <w:link w:val="TextodegloboCar"/>
    <w:uiPriority w:val="99"/>
    <w:semiHidden/>
    <w:unhideWhenUsed/>
    <w:rsid w:val="00AA0769"/>
    <w:rPr>
      <w:rFonts w:ascii="Tahoma" w:hAnsi="Tahoma" w:cs="Tahoma"/>
      <w:sz w:val="16"/>
      <w:szCs w:val="16"/>
    </w:rPr>
  </w:style>
  <w:style w:type="character" w:customStyle="1" w:styleId="TextodegloboCar">
    <w:name w:val="Texto de globo Car"/>
    <w:basedOn w:val="Fuentedeprrafopredeter"/>
    <w:link w:val="Textodeglobo"/>
    <w:uiPriority w:val="99"/>
    <w:semiHidden/>
    <w:rsid w:val="00AA07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696700">
      <w:bodyDiv w:val="1"/>
      <w:marLeft w:val="0"/>
      <w:marRight w:val="0"/>
      <w:marTop w:val="0"/>
      <w:marBottom w:val="0"/>
      <w:divBdr>
        <w:top w:val="none" w:sz="0" w:space="0" w:color="auto"/>
        <w:left w:val="none" w:sz="0" w:space="0" w:color="auto"/>
        <w:bottom w:val="none" w:sz="0" w:space="0" w:color="auto"/>
        <w:right w:val="none" w:sz="0" w:space="0" w:color="auto"/>
      </w:divBdr>
      <w:divsChild>
        <w:div w:id="1614899277">
          <w:marLeft w:val="0"/>
          <w:marRight w:val="0"/>
          <w:marTop w:val="0"/>
          <w:marBottom w:val="0"/>
          <w:divBdr>
            <w:top w:val="none" w:sz="0" w:space="0" w:color="auto"/>
            <w:left w:val="none" w:sz="0" w:space="0" w:color="auto"/>
            <w:bottom w:val="none" w:sz="0" w:space="0" w:color="auto"/>
            <w:right w:val="none" w:sz="0" w:space="0" w:color="auto"/>
          </w:divBdr>
          <w:divsChild>
            <w:div w:id="1576478298">
              <w:marLeft w:val="0"/>
              <w:marRight w:val="0"/>
              <w:marTop w:val="0"/>
              <w:marBottom w:val="0"/>
              <w:divBdr>
                <w:top w:val="none" w:sz="0" w:space="0" w:color="auto"/>
                <w:left w:val="none" w:sz="0" w:space="0" w:color="auto"/>
                <w:bottom w:val="none" w:sz="0" w:space="0" w:color="auto"/>
                <w:right w:val="none" w:sz="0" w:space="0" w:color="auto"/>
              </w:divBdr>
              <w:divsChild>
                <w:div w:id="1070621005">
                  <w:marLeft w:val="0"/>
                  <w:marRight w:val="0"/>
                  <w:marTop w:val="0"/>
                  <w:marBottom w:val="0"/>
                  <w:divBdr>
                    <w:top w:val="none" w:sz="0" w:space="0" w:color="auto"/>
                    <w:left w:val="none" w:sz="0" w:space="0" w:color="auto"/>
                    <w:bottom w:val="none" w:sz="0" w:space="0" w:color="auto"/>
                    <w:right w:val="none" w:sz="0" w:space="0" w:color="auto"/>
                  </w:divBdr>
                  <w:divsChild>
                    <w:div w:id="1215435132">
                      <w:marLeft w:val="0"/>
                      <w:marRight w:val="0"/>
                      <w:marTop w:val="0"/>
                      <w:marBottom w:val="0"/>
                      <w:divBdr>
                        <w:top w:val="none" w:sz="0" w:space="0" w:color="auto"/>
                        <w:left w:val="none" w:sz="0" w:space="0" w:color="auto"/>
                        <w:bottom w:val="none" w:sz="0" w:space="0" w:color="auto"/>
                        <w:right w:val="none" w:sz="0" w:space="0" w:color="auto"/>
                      </w:divBdr>
                      <w:divsChild>
                        <w:div w:id="169399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715754">
          <w:marLeft w:val="0"/>
          <w:marRight w:val="100"/>
          <w:marTop w:val="0"/>
          <w:marBottom w:val="100"/>
          <w:divBdr>
            <w:top w:val="none" w:sz="0" w:space="0" w:color="auto"/>
            <w:left w:val="none" w:sz="0" w:space="0" w:color="auto"/>
            <w:bottom w:val="none" w:sz="0" w:space="0" w:color="auto"/>
            <w:right w:val="none" w:sz="0" w:space="0" w:color="auto"/>
          </w:divBdr>
          <w:divsChild>
            <w:div w:id="2146697422">
              <w:marLeft w:val="0"/>
              <w:marRight w:val="0"/>
              <w:marTop w:val="100"/>
              <w:marBottom w:val="0"/>
              <w:divBdr>
                <w:top w:val="none" w:sz="0" w:space="0" w:color="auto"/>
                <w:left w:val="none" w:sz="0" w:space="0" w:color="auto"/>
                <w:bottom w:val="none" w:sz="0" w:space="0" w:color="auto"/>
                <w:right w:val="none" w:sz="0" w:space="0" w:color="auto"/>
              </w:divBdr>
            </w:div>
          </w:divsChild>
        </w:div>
        <w:div w:id="1234782198">
          <w:marLeft w:val="0"/>
          <w:marRight w:val="0"/>
          <w:marTop w:val="130"/>
          <w:marBottom w:val="60"/>
          <w:divBdr>
            <w:top w:val="none" w:sz="0" w:space="0" w:color="auto"/>
            <w:left w:val="none" w:sz="0" w:space="0" w:color="auto"/>
            <w:bottom w:val="none" w:sz="0" w:space="0" w:color="auto"/>
            <w:right w:val="none" w:sz="0" w:space="0" w:color="auto"/>
          </w:divBdr>
          <w:divsChild>
            <w:div w:id="167721259">
              <w:marLeft w:val="0"/>
              <w:marRight w:val="0"/>
              <w:marTop w:val="0"/>
              <w:marBottom w:val="0"/>
              <w:divBdr>
                <w:top w:val="none" w:sz="0" w:space="0" w:color="auto"/>
                <w:left w:val="none" w:sz="0" w:space="0" w:color="auto"/>
                <w:bottom w:val="none" w:sz="0" w:space="0" w:color="auto"/>
                <w:right w:val="none" w:sz="0" w:space="0" w:color="auto"/>
              </w:divBdr>
              <w:divsChild>
                <w:div w:id="1868256432">
                  <w:marLeft w:val="0"/>
                  <w:marRight w:val="0"/>
                  <w:marTop w:val="0"/>
                  <w:marBottom w:val="0"/>
                  <w:divBdr>
                    <w:top w:val="none" w:sz="0" w:space="0" w:color="auto"/>
                    <w:left w:val="none" w:sz="0" w:space="0" w:color="auto"/>
                    <w:bottom w:val="none" w:sz="0" w:space="0" w:color="auto"/>
                    <w:right w:val="none" w:sz="0" w:space="0" w:color="auto"/>
                  </w:divBdr>
                  <w:divsChild>
                    <w:div w:id="1163621567">
                      <w:marLeft w:val="0"/>
                      <w:marRight w:val="0"/>
                      <w:marTop w:val="0"/>
                      <w:marBottom w:val="0"/>
                      <w:divBdr>
                        <w:top w:val="none" w:sz="0" w:space="0" w:color="auto"/>
                        <w:left w:val="none" w:sz="0" w:space="0" w:color="auto"/>
                        <w:bottom w:val="none" w:sz="0" w:space="0" w:color="auto"/>
                        <w:right w:val="none" w:sz="0" w:space="0" w:color="auto"/>
                      </w:divBdr>
                      <w:divsChild>
                        <w:div w:id="100986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399149">
          <w:marLeft w:val="0"/>
          <w:marRight w:val="0"/>
          <w:marTop w:val="0"/>
          <w:marBottom w:val="0"/>
          <w:divBdr>
            <w:top w:val="none" w:sz="0" w:space="0" w:color="auto"/>
            <w:left w:val="none" w:sz="0" w:space="0" w:color="auto"/>
            <w:bottom w:val="none" w:sz="0" w:space="0" w:color="auto"/>
            <w:right w:val="none" w:sz="0" w:space="0" w:color="auto"/>
          </w:divBdr>
          <w:divsChild>
            <w:div w:id="1430929481">
              <w:marLeft w:val="0"/>
              <w:marRight w:val="0"/>
              <w:marTop w:val="0"/>
              <w:marBottom w:val="0"/>
              <w:divBdr>
                <w:top w:val="none" w:sz="0" w:space="0" w:color="auto"/>
                <w:left w:val="none" w:sz="0" w:space="0" w:color="auto"/>
                <w:bottom w:val="none" w:sz="0" w:space="0" w:color="auto"/>
                <w:right w:val="none" w:sz="0" w:space="0" w:color="auto"/>
              </w:divBdr>
              <w:divsChild>
                <w:div w:id="1911693620">
                  <w:marLeft w:val="0"/>
                  <w:marRight w:val="0"/>
                  <w:marTop w:val="0"/>
                  <w:marBottom w:val="0"/>
                  <w:divBdr>
                    <w:top w:val="none" w:sz="0" w:space="0" w:color="auto"/>
                    <w:left w:val="none" w:sz="0" w:space="0" w:color="auto"/>
                    <w:bottom w:val="none" w:sz="0" w:space="0" w:color="auto"/>
                    <w:right w:val="none" w:sz="0" w:space="0" w:color="auto"/>
                  </w:divBdr>
                  <w:divsChild>
                    <w:div w:id="1040056686">
                      <w:marLeft w:val="0"/>
                      <w:marRight w:val="0"/>
                      <w:marTop w:val="0"/>
                      <w:marBottom w:val="0"/>
                      <w:divBdr>
                        <w:top w:val="none" w:sz="0" w:space="0" w:color="auto"/>
                        <w:left w:val="none" w:sz="0" w:space="0" w:color="auto"/>
                        <w:bottom w:val="none" w:sz="0" w:space="0" w:color="auto"/>
                        <w:right w:val="none" w:sz="0" w:space="0" w:color="auto"/>
                      </w:divBdr>
                      <w:divsChild>
                        <w:div w:id="9342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413080">
          <w:marLeft w:val="0"/>
          <w:marRight w:val="0"/>
          <w:marTop w:val="0"/>
          <w:marBottom w:val="60"/>
          <w:divBdr>
            <w:top w:val="none" w:sz="0" w:space="0" w:color="auto"/>
            <w:left w:val="none" w:sz="0" w:space="0" w:color="auto"/>
            <w:bottom w:val="none" w:sz="0" w:space="0" w:color="auto"/>
            <w:right w:val="none" w:sz="0" w:space="0" w:color="auto"/>
          </w:divBdr>
          <w:divsChild>
            <w:div w:id="415519258">
              <w:marLeft w:val="0"/>
              <w:marRight w:val="0"/>
              <w:marTop w:val="0"/>
              <w:marBottom w:val="0"/>
              <w:divBdr>
                <w:top w:val="none" w:sz="0" w:space="0" w:color="auto"/>
                <w:left w:val="none" w:sz="0" w:space="0" w:color="auto"/>
                <w:bottom w:val="none" w:sz="0" w:space="0" w:color="auto"/>
                <w:right w:val="none" w:sz="0" w:space="0" w:color="auto"/>
              </w:divBdr>
            </w:div>
          </w:divsChild>
        </w:div>
        <w:div w:id="490564148">
          <w:marLeft w:val="0"/>
          <w:marRight w:val="0"/>
          <w:marTop w:val="100"/>
          <w:marBottom w:val="0"/>
          <w:divBdr>
            <w:top w:val="none" w:sz="0" w:space="0" w:color="auto"/>
            <w:left w:val="none" w:sz="0" w:space="0" w:color="auto"/>
            <w:bottom w:val="none" w:sz="0" w:space="0" w:color="auto"/>
            <w:right w:val="none" w:sz="0" w:space="0" w:color="auto"/>
          </w:divBdr>
          <w:divsChild>
            <w:div w:id="989749779">
              <w:marLeft w:val="0"/>
              <w:marRight w:val="0"/>
              <w:marTop w:val="0"/>
              <w:marBottom w:val="0"/>
              <w:divBdr>
                <w:top w:val="none" w:sz="0" w:space="0" w:color="auto"/>
                <w:left w:val="none" w:sz="0" w:space="0" w:color="auto"/>
                <w:bottom w:val="none" w:sz="0" w:space="0" w:color="auto"/>
                <w:right w:val="none" w:sz="0" w:space="0" w:color="auto"/>
              </w:divBdr>
              <w:divsChild>
                <w:div w:id="279843362">
                  <w:marLeft w:val="0"/>
                  <w:marRight w:val="0"/>
                  <w:marTop w:val="0"/>
                  <w:marBottom w:val="50"/>
                  <w:divBdr>
                    <w:top w:val="none" w:sz="0" w:space="0" w:color="auto"/>
                    <w:left w:val="none" w:sz="0" w:space="0" w:color="auto"/>
                    <w:bottom w:val="none" w:sz="0" w:space="0" w:color="auto"/>
                    <w:right w:val="none" w:sz="0" w:space="0" w:color="auto"/>
                  </w:divBdr>
                </w:div>
              </w:divsChild>
            </w:div>
          </w:divsChild>
        </w:div>
        <w:div w:id="1266040408">
          <w:marLeft w:val="0"/>
          <w:marRight w:val="0"/>
          <w:marTop w:val="0"/>
          <w:marBottom w:val="0"/>
          <w:divBdr>
            <w:top w:val="none" w:sz="0" w:space="0" w:color="auto"/>
            <w:left w:val="none" w:sz="0" w:space="0" w:color="auto"/>
            <w:bottom w:val="none" w:sz="0" w:space="0" w:color="auto"/>
            <w:right w:val="none" w:sz="0" w:space="0" w:color="auto"/>
          </w:divBdr>
          <w:divsChild>
            <w:div w:id="2074497108">
              <w:marLeft w:val="0"/>
              <w:marRight w:val="0"/>
              <w:marTop w:val="0"/>
              <w:marBottom w:val="0"/>
              <w:divBdr>
                <w:top w:val="none" w:sz="0" w:space="0" w:color="auto"/>
                <w:left w:val="none" w:sz="0" w:space="0" w:color="auto"/>
                <w:bottom w:val="none" w:sz="0" w:space="0" w:color="auto"/>
                <w:right w:val="none" w:sz="0" w:space="0" w:color="auto"/>
              </w:divBdr>
            </w:div>
          </w:divsChild>
        </w:div>
        <w:div w:id="810243866">
          <w:marLeft w:val="0"/>
          <w:marRight w:val="0"/>
          <w:marTop w:val="0"/>
          <w:marBottom w:val="0"/>
          <w:divBdr>
            <w:top w:val="none" w:sz="0" w:space="0" w:color="auto"/>
            <w:left w:val="none" w:sz="0" w:space="0" w:color="auto"/>
            <w:bottom w:val="none" w:sz="0" w:space="0" w:color="auto"/>
            <w:right w:val="none" w:sz="0" w:space="0" w:color="auto"/>
          </w:divBdr>
          <w:divsChild>
            <w:div w:id="1936596745">
              <w:marLeft w:val="0"/>
              <w:marRight w:val="0"/>
              <w:marTop w:val="0"/>
              <w:marBottom w:val="0"/>
              <w:divBdr>
                <w:top w:val="none" w:sz="0" w:space="0" w:color="auto"/>
                <w:left w:val="none" w:sz="0" w:space="0" w:color="auto"/>
                <w:bottom w:val="none" w:sz="0" w:space="0" w:color="auto"/>
                <w:right w:val="none" w:sz="0" w:space="0" w:color="auto"/>
              </w:divBdr>
              <w:divsChild>
                <w:div w:id="882713619">
                  <w:marLeft w:val="0"/>
                  <w:marRight w:val="0"/>
                  <w:marTop w:val="0"/>
                  <w:marBottom w:val="0"/>
                  <w:divBdr>
                    <w:top w:val="none" w:sz="0" w:space="0" w:color="auto"/>
                    <w:left w:val="none" w:sz="0" w:space="0" w:color="auto"/>
                    <w:bottom w:val="none" w:sz="0" w:space="0" w:color="auto"/>
                    <w:right w:val="none" w:sz="0" w:space="0" w:color="auto"/>
                  </w:divBdr>
                  <w:divsChild>
                    <w:div w:id="120679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372782">
          <w:marLeft w:val="0"/>
          <w:marRight w:val="0"/>
          <w:marTop w:val="0"/>
          <w:marBottom w:val="0"/>
          <w:divBdr>
            <w:top w:val="none" w:sz="0" w:space="0" w:color="auto"/>
            <w:left w:val="none" w:sz="0" w:space="0" w:color="auto"/>
            <w:bottom w:val="none" w:sz="0" w:space="0" w:color="auto"/>
            <w:right w:val="none" w:sz="0" w:space="0" w:color="auto"/>
          </w:divBdr>
          <w:divsChild>
            <w:div w:id="1225028362">
              <w:marLeft w:val="0"/>
              <w:marRight w:val="0"/>
              <w:marTop w:val="0"/>
              <w:marBottom w:val="0"/>
              <w:divBdr>
                <w:top w:val="none" w:sz="0" w:space="0" w:color="auto"/>
                <w:left w:val="none" w:sz="0" w:space="0" w:color="auto"/>
                <w:bottom w:val="none" w:sz="0" w:space="0" w:color="auto"/>
                <w:right w:val="none" w:sz="0" w:space="0" w:color="auto"/>
              </w:divBdr>
              <w:divsChild>
                <w:div w:id="1644892793">
                  <w:marLeft w:val="0"/>
                  <w:marRight w:val="0"/>
                  <w:marTop w:val="0"/>
                  <w:marBottom w:val="0"/>
                  <w:divBdr>
                    <w:top w:val="none" w:sz="0" w:space="0" w:color="auto"/>
                    <w:left w:val="none" w:sz="0" w:space="0" w:color="auto"/>
                    <w:bottom w:val="none" w:sz="0" w:space="0" w:color="auto"/>
                    <w:right w:val="none" w:sz="0" w:space="0" w:color="auto"/>
                  </w:divBdr>
                  <w:divsChild>
                    <w:div w:id="1853644842">
                      <w:marLeft w:val="0"/>
                      <w:marRight w:val="0"/>
                      <w:marTop w:val="0"/>
                      <w:marBottom w:val="0"/>
                      <w:divBdr>
                        <w:top w:val="none" w:sz="0" w:space="0" w:color="auto"/>
                        <w:left w:val="none" w:sz="0" w:space="0" w:color="auto"/>
                        <w:bottom w:val="none" w:sz="0" w:space="0" w:color="auto"/>
                        <w:right w:val="none" w:sz="0" w:space="0" w:color="auto"/>
                      </w:divBdr>
                      <w:divsChild>
                        <w:div w:id="817723573">
                          <w:marLeft w:val="0"/>
                          <w:marRight w:val="0"/>
                          <w:marTop w:val="0"/>
                          <w:marBottom w:val="0"/>
                          <w:divBdr>
                            <w:top w:val="none" w:sz="0" w:space="0" w:color="auto"/>
                            <w:left w:val="none" w:sz="0" w:space="0" w:color="auto"/>
                            <w:bottom w:val="none" w:sz="0" w:space="0" w:color="auto"/>
                            <w:right w:val="none" w:sz="0" w:space="0" w:color="auto"/>
                          </w:divBdr>
                          <w:divsChild>
                            <w:div w:id="79098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323343">
          <w:marLeft w:val="0"/>
          <w:marRight w:val="0"/>
          <w:marTop w:val="0"/>
          <w:marBottom w:val="0"/>
          <w:divBdr>
            <w:top w:val="none" w:sz="0" w:space="0" w:color="auto"/>
            <w:left w:val="none" w:sz="0" w:space="0" w:color="auto"/>
            <w:bottom w:val="none" w:sz="0" w:space="0" w:color="auto"/>
            <w:right w:val="none" w:sz="0" w:space="0" w:color="auto"/>
          </w:divBdr>
          <w:divsChild>
            <w:div w:id="1463960500">
              <w:marLeft w:val="0"/>
              <w:marRight w:val="0"/>
              <w:marTop w:val="0"/>
              <w:marBottom w:val="0"/>
              <w:divBdr>
                <w:top w:val="none" w:sz="0" w:space="0" w:color="auto"/>
                <w:left w:val="none" w:sz="0" w:space="0" w:color="auto"/>
                <w:bottom w:val="none" w:sz="0" w:space="0" w:color="auto"/>
                <w:right w:val="none" w:sz="0" w:space="0" w:color="auto"/>
              </w:divBdr>
            </w:div>
          </w:divsChild>
        </w:div>
        <w:div w:id="72512050">
          <w:marLeft w:val="0"/>
          <w:marRight w:val="0"/>
          <w:marTop w:val="0"/>
          <w:marBottom w:val="0"/>
          <w:divBdr>
            <w:top w:val="none" w:sz="0" w:space="0" w:color="auto"/>
            <w:left w:val="none" w:sz="0" w:space="0" w:color="auto"/>
            <w:bottom w:val="none" w:sz="0" w:space="0" w:color="auto"/>
            <w:right w:val="none" w:sz="0" w:space="0" w:color="auto"/>
          </w:divBdr>
          <w:divsChild>
            <w:div w:id="459031173">
              <w:marLeft w:val="0"/>
              <w:marRight w:val="0"/>
              <w:marTop w:val="0"/>
              <w:marBottom w:val="0"/>
              <w:divBdr>
                <w:top w:val="none" w:sz="0" w:space="0" w:color="auto"/>
                <w:left w:val="none" w:sz="0" w:space="0" w:color="auto"/>
                <w:bottom w:val="none" w:sz="0" w:space="0" w:color="auto"/>
                <w:right w:val="none" w:sz="0" w:space="0" w:color="auto"/>
              </w:divBdr>
              <w:divsChild>
                <w:div w:id="1517887237">
                  <w:marLeft w:val="0"/>
                  <w:marRight w:val="0"/>
                  <w:marTop w:val="0"/>
                  <w:marBottom w:val="0"/>
                  <w:divBdr>
                    <w:top w:val="none" w:sz="0" w:space="0" w:color="auto"/>
                    <w:left w:val="none" w:sz="0" w:space="0" w:color="auto"/>
                    <w:bottom w:val="none" w:sz="0" w:space="0" w:color="auto"/>
                    <w:right w:val="none" w:sz="0" w:space="0" w:color="auto"/>
                  </w:divBdr>
                  <w:divsChild>
                    <w:div w:id="497691900">
                      <w:marLeft w:val="0"/>
                      <w:marRight w:val="0"/>
                      <w:marTop w:val="0"/>
                      <w:marBottom w:val="0"/>
                      <w:divBdr>
                        <w:top w:val="none" w:sz="0" w:space="0" w:color="auto"/>
                        <w:left w:val="none" w:sz="0" w:space="0" w:color="auto"/>
                        <w:bottom w:val="none" w:sz="0" w:space="0" w:color="auto"/>
                        <w:right w:val="none" w:sz="0" w:space="0" w:color="auto"/>
                      </w:divBdr>
                      <w:divsChild>
                        <w:div w:id="1979409853">
                          <w:marLeft w:val="0"/>
                          <w:marRight w:val="0"/>
                          <w:marTop w:val="0"/>
                          <w:marBottom w:val="0"/>
                          <w:divBdr>
                            <w:top w:val="none" w:sz="0" w:space="0" w:color="auto"/>
                            <w:left w:val="none" w:sz="0" w:space="0" w:color="auto"/>
                            <w:bottom w:val="none" w:sz="0" w:space="0" w:color="auto"/>
                            <w:right w:val="none" w:sz="0" w:space="0" w:color="auto"/>
                          </w:divBdr>
                          <w:divsChild>
                            <w:div w:id="864638141">
                              <w:marLeft w:val="0"/>
                              <w:marRight w:val="0"/>
                              <w:marTop w:val="0"/>
                              <w:marBottom w:val="0"/>
                              <w:divBdr>
                                <w:top w:val="none" w:sz="0" w:space="0" w:color="auto"/>
                                <w:left w:val="none" w:sz="0" w:space="0" w:color="auto"/>
                                <w:bottom w:val="none" w:sz="0" w:space="0" w:color="auto"/>
                                <w:right w:val="none" w:sz="0" w:space="0" w:color="auto"/>
                              </w:divBdr>
                              <w:divsChild>
                                <w:div w:id="434979521">
                                  <w:marLeft w:val="0"/>
                                  <w:marRight w:val="0"/>
                                  <w:marTop w:val="0"/>
                                  <w:marBottom w:val="0"/>
                                  <w:divBdr>
                                    <w:top w:val="none" w:sz="0" w:space="0" w:color="auto"/>
                                    <w:left w:val="none" w:sz="0" w:space="0" w:color="auto"/>
                                    <w:bottom w:val="none" w:sz="0" w:space="0" w:color="auto"/>
                                    <w:right w:val="none" w:sz="0" w:space="0" w:color="auto"/>
                                  </w:divBdr>
                                </w:div>
                                <w:div w:id="1954245030">
                                  <w:marLeft w:val="0"/>
                                  <w:marRight w:val="0"/>
                                  <w:marTop w:val="0"/>
                                  <w:marBottom w:val="0"/>
                                  <w:divBdr>
                                    <w:top w:val="none" w:sz="0" w:space="0" w:color="auto"/>
                                    <w:left w:val="none" w:sz="0" w:space="0" w:color="auto"/>
                                    <w:bottom w:val="none" w:sz="0" w:space="0" w:color="auto"/>
                                    <w:right w:val="none" w:sz="0" w:space="0" w:color="auto"/>
                                  </w:divBdr>
                                </w:div>
                                <w:div w:id="687022560">
                                  <w:marLeft w:val="0"/>
                                  <w:marRight w:val="0"/>
                                  <w:marTop w:val="0"/>
                                  <w:marBottom w:val="0"/>
                                  <w:divBdr>
                                    <w:top w:val="none" w:sz="0" w:space="0" w:color="auto"/>
                                    <w:left w:val="none" w:sz="0" w:space="0" w:color="auto"/>
                                    <w:bottom w:val="none" w:sz="0" w:space="0" w:color="auto"/>
                                    <w:right w:val="none" w:sz="0" w:space="0" w:color="auto"/>
                                  </w:divBdr>
                                </w:div>
                                <w:div w:id="694159736">
                                  <w:marLeft w:val="0"/>
                                  <w:marRight w:val="0"/>
                                  <w:marTop w:val="0"/>
                                  <w:marBottom w:val="0"/>
                                  <w:divBdr>
                                    <w:top w:val="none" w:sz="0" w:space="0" w:color="auto"/>
                                    <w:left w:val="none" w:sz="0" w:space="0" w:color="auto"/>
                                    <w:bottom w:val="none" w:sz="0" w:space="0" w:color="auto"/>
                                    <w:right w:val="none" w:sz="0" w:space="0" w:color="auto"/>
                                  </w:divBdr>
                                </w:div>
                                <w:div w:id="1258709106">
                                  <w:marLeft w:val="0"/>
                                  <w:marRight w:val="0"/>
                                  <w:marTop w:val="0"/>
                                  <w:marBottom w:val="0"/>
                                  <w:divBdr>
                                    <w:top w:val="none" w:sz="0" w:space="0" w:color="auto"/>
                                    <w:left w:val="none" w:sz="0" w:space="0" w:color="auto"/>
                                    <w:bottom w:val="none" w:sz="0" w:space="0" w:color="auto"/>
                                    <w:right w:val="none" w:sz="0" w:space="0" w:color="auto"/>
                                  </w:divBdr>
                                </w:div>
                                <w:div w:id="452286095">
                                  <w:marLeft w:val="0"/>
                                  <w:marRight w:val="0"/>
                                  <w:marTop w:val="0"/>
                                  <w:marBottom w:val="0"/>
                                  <w:divBdr>
                                    <w:top w:val="none" w:sz="0" w:space="0" w:color="auto"/>
                                    <w:left w:val="none" w:sz="0" w:space="0" w:color="auto"/>
                                    <w:bottom w:val="none" w:sz="0" w:space="0" w:color="auto"/>
                                    <w:right w:val="none" w:sz="0" w:space="0" w:color="auto"/>
                                  </w:divBdr>
                                </w:div>
                                <w:div w:id="1517380934">
                                  <w:marLeft w:val="0"/>
                                  <w:marRight w:val="0"/>
                                  <w:marTop w:val="0"/>
                                  <w:marBottom w:val="0"/>
                                  <w:divBdr>
                                    <w:top w:val="none" w:sz="0" w:space="0" w:color="auto"/>
                                    <w:left w:val="none" w:sz="0" w:space="0" w:color="auto"/>
                                    <w:bottom w:val="none" w:sz="0" w:space="0" w:color="auto"/>
                                    <w:right w:val="none" w:sz="0" w:space="0" w:color="auto"/>
                                  </w:divBdr>
                                </w:div>
                                <w:div w:id="1221089683">
                                  <w:marLeft w:val="0"/>
                                  <w:marRight w:val="0"/>
                                  <w:marTop w:val="0"/>
                                  <w:marBottom w:val="0"/>
                                  <w:divBdr>
                                    <w:top w:val="none" w:sz="0" w:space="0" w:color="auto"/>
                                    <w:left w:val="none" w:sz="0" w:space="0" w:color="auto"/>
                                    <w:bottom w:val="none" w:sz="0" w:space="0" w:color="auto"/>
                                    <w:right w:val="none" w:sz="0" w:space="0" w:color="auto"/>
                                  </w:divBdr>
                                </w:div>
                                <w:div w:id="160511505">
                                  <w:marLeft w:val="0"/>
                                  <w:marRight w:val="0"/>
                                  <w:marTop w:val="0"/>
                                  <w:marBottom w:val="0"/>
                                  <w:divBdr>
                                    <w:top w:val="none" w:sz="0" w:space="0" w:color="auto"/>
                                    <w:left w:val="none" w:sz="0" w:space="0" w:color="auto"/>
                                    <w:bottom w:val="none" w:sz="0" w:space="0" w:color="auto"/>
                                    <w:right w:val="none" w:sz="0" w:space="0" w:color="auto"/>
                                  </w:divBdr>
                                </w:div>
                                <w:div w:id="1124424679">
                                  <w:marLeft w:val="0"/>
                                  <w:marRight w:val="0"/>
                                  <w:marTop w:val="0"/>
                                  <w:marBottom w:val="0"/>
                                  <w:divBdr>
                                    <w:top w:val="none" w:sz="0" w:space="0" w:color="auto"/>
                                    <w:left w:val="none" w:sz="0" w:space="0" w:color="auto"/>
                                    <w:bottom w:val="none" w:sz="0" w:space="0" w:color="auto"/>
                                    <w:right w:val="none" w:sz="0" w:space="0" w:color="auto"/>
                                  </w:divBdr>
                                </w:div>
                                <w:div w:id="1631475931">
                                  <w:marLeft w:val="0"/>
                                  <w:marRight w:val="0"/>
                                  <w:marTop w:val="0"/>
                                  <w:marBottom w:val="0"/>
                                  <w:divBdr>
                                    <w:top w:val="none" w:sz="0" w:space="0" w:color="auto"/>
                                    <w:left w:val="none" w:sz="0" w:space="0" w:color="auto"/>
                                    <w:bottom w:val="none" w:sz="0" w:space="0" w:color="auto"/>
                                    <w:right w:val="none" w:sz="0" w:space="0" w:color="auto"/>
                                  </w:divBdr>
                                </w:div>
                                <w:div w:id="1997416395">
                                  <w:marLeft w:val="0"/>
                                  <w:marRight w:val="0"/>
                                  <w:marTop w:val="0"/>
                                  <w:marBottom w:val="0"/>
                                  <w:divBdr>
                                    <w:top w:val="none" w:sz="0" w:space="0" w:color="auto"/>
                                    <w:left w:val="none" w:sz="0" w:space="0" w:color="auto"/>
                                    <w:bottom w:val="none" w:sz="0" w:space="0" w:color="auto"/>
                                    <w:right w:val="none" w:sz="0" w:space="0" w:color="auto"/>
                                  </w:divBdr>
                                </w:div>
                                <w:div w:id="940920113">
                                  <w:marLeft w:val="0"/>
                                  <w:marRight w:val="0"/>
                                  <w:marTop w:val="0"/>
                                  <w:marBottom w:val="0"/>
                                  <w:divBdr>
                                    <w:top w:val="none" w:sz="0" w:space="0" w:color="auto"/>
                                    <w:left w:val="none" w:sz="0" w:space="0" w:color="auto"/>
                                    <w:bottom w:val="none" w:sz="0" w:space="0" w:color="auto"/>
                                    <w:right w:val="none" w:sz="0" w:space="0" w:color="auto"/>
                                  </w:divBdr>
                                </w:div>
                                <w:div w:id="1889104125">
                                  <w:marLeft w:val="0"/>
                                  <w:marRight w:val="0"/>
                                  <w:marTop w:val="0"/>
                                  <w:marBottom w:val="0"/>
                                  <w:divBdr>
                                    <w:top w:val="none" w:sz="0" w:space="0" w:color="auto"/>
                                    <w:left w:val="none" w:sz="0" w:space="0" w:color="auto"/>
                                    <w:bottom w:val="none" w:sz="0" w:space="0" w:color="auto"/>
                                    <w:right w:val="none" w:sz="0" w:space="0" w:color="auto"/>
                                  </w:divBdr>
                                </w:div>
                                <w:div w:id="1366709376">
                                  <w:marLeft w:val="0"/>
                                  <w:marRight w:val="0"/>
                                  <w:marTop w:val="0"/>
                                  <w:marBottom w:val="0"/>
                                  <w:divBdr>
                                    <w:top w:val="none" w:sz="0" w:space="0" w:color="auto"/>
                                    <w:left w:val="none" w:sz="0" w:space="0" w:color="auto"/>
                                    <w:bottom w:val="none" w:sz="0" w:space="0" w:color="auto"/>
                                    <w:right w:val="none" w:sz="0" w:space="0" w:color="auto"/>
                                  </w:divBdr>
                                </w:div>
                                <w:div w:id="1249846120">
                                  <w:marLeft w:val="0"/>
                                  <w:marRight w:val="0"/>
                                  <w:marTop w:val="0"/>
                                  <w:marBottom w:val="0"/>
                                  <w:divBdr>
                                    <w:top w:val="none" w:sz="0" w:space="0" w:color="auto"/>
                                    <w:left w:val="none" w:sz="0" w:space="0" w:color="auto"/>
                                    <w:bottom w:val="none" w:sz="0" w:space="0" w:color="auto"/>
                                    <w:right w:val="none" w:sz="0" w:space="0" w:color="auto"/>
                                  </w:divBdr>
                                </w:div>
                                <w:div w:id="148885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090043">
          <w:marLeft w:val="0"/>
          <w:marRight w:val="0"/>
          <w:marTop w:val="0"/>
          <w:marBottom w:val="0"/>
          <w:divBdr>
            <w:top w:val="none" w:sz="0" w:space="0" w:color="auto"/>
            <w:left w:val="none" w:sz="0" w:space="0" w:color="auto"/>
            <w:bottom w:val="none" w:sz="0" w:space="0" w:color="auto"/>
            <w:right w:val="none" w:sz="0" w:space="0" w:color="auto"/>
          </w:divBdr>
          <w:divsChild>
            <w:div w:id="1351376339">
              <w:marLeft w:val="0"/>
              <w:marRight w:val="0"/>
              <w:marTop w:val="0"/>
              <w:marBottom w:val="0"/>
              <w:divBdr>
                <w:top w:val="none" w:sz="0" w:space="0" w:color="auto"/>
                <w:left w:val="none" w:sz="0" w:space="0" w:color="auto"/>
                <w:bottom w:val="none" w:sz="0" w:space="0" w:color="auto"/>
                <w:right w:val="none" w:sz="0" w:space="0" w:color="auto"/>
              </w:divBdr>
              <w:divsChild>
                <w:div w:id="1122840278">
                  <w:marLeft w:val="0"/>
                  <w:marRight w:val="0"/>
                  <w:marTop w:val="0"/>
                  <w:marBottom w:val="0"/>
                  <w:divBdr>
                    <w:top w:val="none" w:sz="0" w:space="0" w:color="auto"/>
                    <w:left w:val="none" w:sz="0" w:space="0" w:color="auto"/>
                    <w:bottom w:val="none" w:sz="0" w:space="0" w:color="auto"/>
                    <w:right w:val="none" w:sz="0" w:space="0" w:color="auto"/>
                  </w:divBdr>
                  <w:divsChild>
                    <w:div w:id="10492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948173">
          <w:marLeft w:val="250"/>
          <w:marRight w:val="0"/>
          <w:marTop w:val="20"/>
          <w:marBottom w:val="0"/>
          <w:divBdr>
            <w:top w:val="none" w:sz="0" w:space="0" w:color="auto"/>
            <w:left w:val="none" w:sz="0" w:space="0" w:color="auto"/>
            <w:bottom w:val="none" w:sz="0" w:space="0" w:color="auto"/>
            <w:right w:val="none" w:sz="0" w:space="0" w:color="auto"/>
          </w:divBdr>
          <w:divsChild>
            <w:div w:id="19689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iswatch.org/node/5783/" TargetMode="External"/><Relationship Id="rId13" Type="http://schemas.openxmlformats.org/officeDocument/2006/relationships/hyperlink" Target="https://daccess-ods.un.org/TMP/5280131.69765472.html" TargetMode="External"/><Relationship Id="rId18" Type="http://schemas.openxmlformats.org/officeDocument/2006/relationships/hyperlink" Target="http://intgovforum.org/" TargetMode="External"/><Relationship Id="rId26" Type="http://schemas.openxmlformats.org/officeDocument/2006/relationships/hyperlink" Target="http://cipesa.org/2016/06/pushing-back-against-internet-shutdowns/" TargetMode="External"/><Relationship Id="rId3" Type="http://schemas.openxmlformats.org/officeDocument/2006/relationships/settings" Target="settings.xml"/><Relationship Id="rId21" Type="http://schemas.openxmlformats.org/officeDocument/2006/relationships/hyperlink" Target="https://www.apc.org/en/node/14993" TargetMode="External"/><Relationship Id="rId34" Type="http://schemas.openxmlformats.org/officeDocument/2006/relationships/fontTable" Target="fontTable.xml"/><Relationship Id="rId7" Type="http://schemas.openxmlformats.org/officeDocument/2006/relationships/hyperlink" Target="http://www.apc.org/" TargetMode="External"/><Relationship Id="rId12" Type="http://schemas.openxmlformats.org/officeDocument/2006/relationships/hyperlink" Target="https://www.apc.org/en/node/14676" TargetMode="External"/><Relationship Id="rId17" Type="http://schemas.openxmlformats.org/officeDocument/2006/relationships/hyperlink" Target="https://www.freedomonlinecoalition.com/" TargetMode="External"/><Relationship Id="rId25" Type="http://schemas.openxmlformats.org/officeDocument/2006/relationships/hyperlink" Target="http://cipesa.org/2016/06/pushing-back-against-internet-shutdowns/" TargetMode="External"/><Relationship Id="rId33" Type="http://schemas.openxmlformats.org/officeDocument/2006/relationships/hyperlink" Target="http://www.alainet.org/es/revistas/521" TargetMode="External"/><Relationship Id="rId2" Type="http://schemas.openxmlformats.org/officeDocument/2006/relationships/styles" Target="styles.xml"/><Relationship Id="rId16" Type="http://schemas.openxmlformats.org/officeDocument/2006/relationships/hyperlink" Target="https://www.apc.org/en/pubs/apc-welcomes-human-rights-council-resolution-inter" TargetMode="External"/><Relationship Id="rId20" Type="http://schemas.openxmlformats.org/officeDocument/2006/relationships/hyperlink" Target="http://www.freedomhouse.org/sites/default/files/resources/FOTN%202012%20Summary%20of%20Findings.pdf" TargetMode="External"/><Relationship Id="rId29" Type="http://schemas.openxmlformats.org/officeDocument/2006/relationships/hyperlink" Target="https://giswatch.org/mapping-democracy/internet-rights/internet-charters-and-principles-trends-and-insights-0"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un.org/ga/search/view_doc.asp?symbol=A/HRC/17/27&amp;referer=https://www.google.com/&amp;Lang=S" TargetMode="External"/><Relationship Id="rId24" Type="http://schemas.openxmlformats.org/officeDocument/2006/relationships/hyperlink" Target="http://cipesa.org/2016/06/pushing-back-against-internet-shutdowns/" TargetMode="External"/><Relationship Id="rId32" Type="http://schemas.openxmlformats.org/officeDocument/2006/relationships/hyperlink" Target="https://www.eff.org/deeplinks/2010/05/bill-privacy-rights-social-network-users" TargetMode="External"/><Relationship Id="rId5" Type="http://schemas.openxmlformats.org/officeDocument/2006/relationships/hyperlink" Target="http://www.alainet.org/es/autores/anriette-esterhuysen" TargetMode="External"/><Relationship Id="rId15" Type="http://schemas.openxmlformats.org/officeDocument/2006/relationships/hyperlink" Target="https://www.apc.org/en/node/14772/" TargetMode="External"/><Relationship Id="rId23" Type="http://schemas.openxmlformats.org/officeDocument/2006/relationships/hyperlink" Target="https://www.apc.org/en/node/14993" TargetMode="External"/><Relationship Id="rId28" Type="http://schemas.openxmlformats.org/officeDocument/2006/relationships/hyperlink" Target="https://advox.globalvoices.org/2016/10/12/ethiopian-authorities-shut-down-mobile-internet-and-major-social-media-sites" TargetMode="External"/><Relationship Id="rId10" Type="http://schemas.openxmlformats.org/officeDocument/2006/relationships/hyperlink" Target="https://creativecommons.org/licenses/by/4.0/deed.es" TargetMode="External"/><Relationship Id="rId19" Type="http://schemas.openxmlformats.org/officeDocument/2006/relationships/hyperlink" Target="https://opennet.net/about-filtering" TargetMode="External"/><Relationship Id="rId31" Type="http://schemas.openxmlformats.org/officeDocument/2006/relationships/hyperlink" Target="https://www.apc.org/en/node/5677" TargetMode="External"/><Relationship Id="rId4" Type="http://schemas.openxmlformats.org/officeDocument/2006/relationships/webSettings" Target="webSettings.xml"/><Relationship Id="rId9" Type="http://schemas.openxmlformats.org/officeDocument/2006/relationships/hyperlink" Target="http://www.giswatch.org/" TargetMode="External"/><Relationship Id="rId14" Type="http://schemas.openxmlformats.org/officeDocument/2006/relationships/hyperlink" Target="http://www.ohchr.org/Documents/Issues/Racism/A.HRC.20.33_en.pdf" TargetMode="External"/><Relationship Id="rId22" Type="http://schemas.openxmlformats.org/officeDocument/2006/relationships/hyperlink" Target="https://www.apc.org/en/node/14993" TargetMode="External"/><Relationship Id="rId27" Type="http://schemas.openxmlformats.org/officeDocument/2006/relationships/hyperlink" Target="http://cipesa.org/2016/06/pushing-back-against-internet-shutdowns/" TargetMode="External"/><Relationship Id="rId30" Type="http://schemas.openxmlformats.org/officeDocument/2006/relationships/hyperlink" Target="http://internetrightsandprinciples.org/site" TargetMode="External"/><Relationship Id="rId35"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2808</Words>
  <Characters>15449</Characters>
  <Application>Microsoft Office Word</Application>
  <DocSecurity>0</DocSecurity>
  <Lines>128</Lines>
  <Paragraphs>36</Paragraphs>
  <ScaleCrop>false</ScaleCrop>
  <Company/>
  <LinksUpToDate>false</LinksUpToDate>
  <CharactersWithSpaces>18221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2017-02-14T12:37:00Z</dcterms:created>
  <dcterms:modified xsi:type="dcterms:W3CDTF">2017-02-14T12:38:00Z</dcterms:modified>
</cp:coreProperties>
</file>