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3C" w:rsidRPr="00B05D3C" w:rsidRDefault="00B05D3C" w:rsidP="00B05D3C">
      <w:pPr>
        <w:pBdr>
          <w:bottom w:val="single" w:sz="4" w:space="10" w:color="CCCCCC"/>
        </w:pBdr>
        <w:shd w:val="clear" w:color="auto" w:fill="EEEEEE"/>
        <w:jc w:val="center"/>
        <w:textAlignment w:val="top"/>
        <w:outlineLvl w:val="1"/>
        <w:rPr>
          <w:rFonts w:ascii="Arial" w:eastAsia="Times New Roman" w:hAnsi="Arial" w:cs="Arial"/>
          <w:b/>
          <w:bCs/>
          <w:caps/>
          <w:color w:val="000000"/>
          <w:sz w:val="25"/>
          <w:szCs w:val="25"/>
          <w:lang w:eastAsia="es-UY"/>
        </w:rPr>
      </w:pPr>
      <w:r w:rsidRPr="00B05D3C">
        <w:rPr>
          <w:rFonts w:ascii="Arial" w:eastAsia="Times New Roman" w:hAnsi="Arial" w:cs="Arial"/>
          <w:b/>
          <w:bCs/>
          <w:caps/>
          <w:color w:val="000000"/>
          <w:sz w:val="25"/>
          <w:szCs w:val="25"/>
          <w:lang w:eastAsia="es-UY"/>
        </w:rPr>
        <w:t>REVISTA IHU ON-LINE</w:t>
      </w:r>
    </w:p>
    <w:p w:rsidR="00B05D3C" w:rsidRDefault="00B05D3C" w:rsidP="00B05D3C">
      <w:pPr>
        <w:jc w:val="left"/>
        <w:textAlignment w:val="top"/>
        <w:rPr>
          <w:rFonts w:ascii="Georgia" w:eastAsia="Times New Roman" w:hAnsi="Georgia" w:cs="Times New Roman"/>
          <w:color w:val="333333"/>
          <w:sz w:val="17"/>
          <w:lang w:eastAsia="es-UY"/>
        </w:rPr>
      </w:pPr>
    </w:p>
    <w:p w:rsidR="00B05D3C" w:rsidRPr="00B05D3C" w:rsidRDefault="00B05D3C" w:rsidP="00B05D3C">
      <w:pPr>
        <w:pStyle w:val="Ttulo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44"/>
          <w:szCs w:val="44"/>
        </w:rPr>
      </w:pPr>
      <w:proofErr w:type="spellStart"/>
      <w:r w:rsidRPr="00B05D3C">
        <w:rPr>
          <w:rFonts w:ascii="Arial" w:hAnsi="Arial" w:cs="Arial"/>
          <w:color w:val="000000" w:themeColor="text1"/>
          <w:sz w:val="44"/>
          <w:szCs w:val="44"/>
        </w:rPr>
        <w:t>Não</w:t>
      </w:r>
      <w:proofErr w:type="spellEnd"/>
      <w:r w:rsidRPr="00B05D3C">
        <w:rPr>
          <w:rFonts w:ascii="Arial" w:hAnsi="Arial" w:cs="Arial"/>
          <w:color w:val="000000" w:themeColor="text1"/>
          <w:sz w:val="44"/>
          <w:szCs w:val="44"/>
        </w:rPr>
        <w:t xml:space="preserve"> é </w:t>
      </w:r>
      <w:proofErr w:type="spellStart"/>
      <w:r w:rsidRPr="00B05D3C">
        <w:rPr>
          <w:rFonts w:ascii="Arial" w:hAnsi="Arial" w:cs="Arial"/>
          <w:color w:val="000000" w:themeColor="text1"/>
          <w:sz w:val="44"/>
          <w:szCs w:val="44"/>
        </w:rPr>
        <w:t>só</w:t>
      </w:r>
      <w:proofErr w:type="spellEnd"/>
      <w:r w:rsidRPr="00B05D3C">
        <w:rPr>
          <w:rFonts w:ascii="Arial" w:hAnsi="Arial" w:cs="Arial"/>
          <w:color w:val="000000" w:themeColor="text1"/>
          <w:sz w:val="44"/>
          <w:szCs w:val="44"/>
        </w:rPr>
        <w:t xml:space="preserve"> o </w:t>
      </w:r>
      <w:proofErr w:type="spellStart"/>
      <w:r w:rsidRPr="00B05D3C">
        <w:rPr>
          <w:rFonts w:ascii="Arial" w:hAnsi="Arial" w:cs="Arial"/>
          <w:color w:val="000000" w:themeColor="text1"/>
          <w:sz w:val="44"/>
          <w:szCs w:val="44"/>
        </w:rPr>
        <w:t>Cardeal</w:t>
      </w:r>
      <w:proofErr w:type="spellEnd"/>
      <w:r w:rsidRPr="00B05D3C">
        <w:rPr>
          <w:rFonts w:ascii="Arial" w:hAnsi="Arial" w:cs="Arial"/>
          <w:color w:val="000000" w:themeColor="text1"/>
          <w:sz w:val="44"/>
          <w:szCs w:val="44"/>
        </w:rPr>
        <w:t xml:space="preserve"> </w:t>
      </w:r>
      <w:proofErr w:type="spellStart"/>
      <w:r w:rsidRPr="00B05D3C">
        <w:rPr>
          <w:rFonts w:ascii="Arial" w:hAnsi="Arial" w:cs="Arial"/>
          <w:color w:val="000000" w:themeColor="text1"/>
          <w:sz w:val="44"/>
          <w:szCs w:val="44"/>
        </w:rPr>
        <w:t>Burke</w:t>
      </w:r>
      <w:proofErr w:type="spellEnd"/>
    </w:p>
    <w:p w:rsidR="00B05D3C" w:rsidRPr="00B05D3C" w:rsidRDefault="00B05D3C" w:rsidP="00B05D3C">
      <w:pPr>
        <w:jc w:val="left"/>
        <w:textAlignment w:val="top"/>
        <w:rPr>
          <w:rFonts w:ascii="Georgia" w:eastAsia="Times New Roman" w:hAnsi="Georgia" w:cs="Times New Roman"/>
          <w:color w:val="000000" w:themeColor="text1"/>
          <w:sz w:val="17"/>
          <w:lang w:eastAsia="es-UY"/>
        </w:rPr>
      </w:pPr>
    </w:p>
    <w:p w:rsidR="00B05D3C" w:rsidRPr="00B05D3C" w:rsidRDefault="00B05D3C" w:rsidP="00B05D3C">
      <w:pPr>
        <w:jc w:val="center"/>
        <w:textAlignment w:val="top"/>
        <w:rPr>
          <w:rFonts w:ascii="Georgia" w:eastAsia="Times New Roman" w:hAnsi="Georgia" w:cs="Times New Roman"/>
          <w:color w:val="1F497D" w:themeColor="text2"/>
          <w:sz w:val="17"/>
          <w:szCs w:val="17"/>
          <w:lang w:eastAsia="es-UY"/>
        </w:rPr>
      </w:pPr>
      <w:r w:rsidRPr="00B05D3C">
        <w:rPr>
          <w:rFonts w:ascii="Georgia" w:eastAsia="Times New Roman" w:hAnsi="Georgia" w:cs="Times New Roman"/>
          <w:color w:val="1F497D" w:themeColor="text2"/>
          <w:sz w:val="17"/>
          <w:lang w:eastAsia="es-UY"/>
        </w:rPr>
        <w:t>http://www.ihu.unisinos.br/564893-nao-e-so-o-cardeal-burke</w:t>
      </w:r>
    </w:p>
    <w:p w:rsidR="00B05D3C" w:rsidRDefault="00B05D3C" w:rsidP="00B05D3C">
      <w:pPr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</w:p>
    <w:p w:rsidR="00B05D3C" w:rsidRPr="00B05D3C" w:rsidRDefault="00B05D3C" w:rsidP="00B05D3C">
      <w:pPr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B05D3C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15 </w:t>
      </w:r>
      <w:proofErr w:type="spellStart"/>
      <w:r w:rsidRPr="00B05D3C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Fevereiro</w:t>
      </w:r>
      <w:proofErr w:type="spellEnd"/>
      <w:r w:rsidRPr="00B05D3C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2017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“O catolicismo de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Bannon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é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subproduto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guerra cultural,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baseada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parte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rejeição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Vaticano II”,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escreve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"http://www.ihu.unisinos.br/564646-uma-presidencia-com-trump-e-bannon-e-um-catolicismo-neoamericanista" \t "_blank" </w:instrTex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Massimo</w:t>
      </w:r>
      <w:proofErr w:type="spellEnd"/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Faggioli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professor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Villanova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University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nos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EUA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artigo publicado por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Commonweal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14-02-2017.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tradução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Isaque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Gomes Correa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Segundo ele, “estas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compreensões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fundamentalmente diversas do catolicismo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América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contemporânea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estavam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vigor antes de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Porém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este pontificado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tornou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fenda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visível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enquanto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providenciou-lhe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novo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elenco político, formado pela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excentricidade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teológica do catolicismo americano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anticonciliar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Resta saber se esta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cisão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intraeclesial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irá se curar,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crescer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desenvolver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algo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”.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Eis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o artigo.</w:t>
      </w: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kremlinologia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deveria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ter ido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embora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Guerra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Fria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mas 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conexões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obscuras entre 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Vladimir Putin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podem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estar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trazendo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-a de volta à cena.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vaticanologia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por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lado, nunca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embora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reportagens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sobre 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ligações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entre </w:t>
      </w:r>
      <w:hyperlink r:id="rId5" w:tgtFrame="_blank" w:history="1"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Stephen </w:t>
        </w:r>
        <w:proofErr w:type="spellStart"/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Bannon</w:t>
        </w:r>
        <w:proofErr w:type="spellEnd"/>
      </w:hyperlink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o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"http://www.ihu.unisinos.br/564856" \t "_blank" </w:instrTex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Cardeal</w:t>
      </w:r>
      <w:proofErr w:type="spellEnd"/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Raymond </w:t>
      </w:r>
      <w:proofErr w:type="spellStart"/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e elementos conservadores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Roma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cada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passa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parece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área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vibrante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estudos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Vejamos como 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jornais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influentes dos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EUA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lidaram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tópico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Bannon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nos últimos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 </w:t>
      </w:r>
      <w:hyperlink r:id="rId6" w:tgtFrame="_blank" w:history="1"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New York Times</w:t>
        </w:r>
      </w:hyperlink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trazendo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múltiplas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histórias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o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Washington Post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publicando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coluna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assinada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por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Emma-Kate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Symons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pede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o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 Papa 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ponha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“elementos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reacionários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companheiros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volta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lugares”.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De fato, eles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“elementos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reacionários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” no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Vaticano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Mas o problema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pode estar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aqui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Igreja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Católica nos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EUA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especificamente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naqueles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círculos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pequenos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conservadorismo teológico, cultural e político extremo dentro das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chancelarias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bispos, nos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seminários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faculdades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católicas. Pode ser tentador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traçarmos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paralelo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grupo católico nacionalista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"http://www.ihu.unisinos.br/562961-juiz-vaticano-diz-que-cardeais-criticos-do-papa-podem-perder-seus-barretes-cardinalicios" \t "_blank" </w:instrTex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Action</w:t>
      </w:r>
      <w:proofErr w:type="spellEnd"/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Française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que </w:t>
      </w:r>
      <w:hyperlink r:id="rId7" w:tgtFrame="_blank" w:history="1"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Pio XI</w:t>
        </w:r>
      </w:hyperlink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condenou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1926. Mas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existe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único grupo nos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EUA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que se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tornou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significativo.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o “catolicismo tradicionalista radical” incorporado por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Bannon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é representativo de algo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aquele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a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"http://www.ihu.unisinos.br/564503" \t "_blank" </w:instrTex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Fraternidade</w:t>
      </w:r>
      <w:proofErr w:type="spellEnd"/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Sacerdotal São Pio X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grupo cismático,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cresceu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década de 1970, ele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próprio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descendente do catolicismo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francês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reacionário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anti-Vaticano II,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raízes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profundas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política francesa neofascista.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Desde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os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EUA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quase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nove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atrás,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tenho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surpreendido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patriotismo dos católicos americanos, mas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pelo nacionalismo diferente que católicos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lugares no mundo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demonstram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–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combinação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tempo complicada e delicada. O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dizer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por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exemplo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 xml:space="preserve">de católicos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trumpianos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(como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Mark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Bauerlein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editor de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First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Things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por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exemplo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), que parece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próximo dos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cristãos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ortodoxos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russos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putinistas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que da cultura política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Papa 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mas do católico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médio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mundo?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dizer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Pat Buchanan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elogiado </w:t>
      </w:r>
      <w:hyperlink r:id="rId8" w:tgtFrame="_blank" w:history="1"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Putin</w:t>
        </w:r>
      </w:hyperlink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como o real “defensor” do cristianismo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hoje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?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Verdade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seja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dita,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há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nacionalistas católicos franceses, mas a “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laicité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”, 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espírito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secular da República Francesa, permanece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salvaguarda; os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Estados Unidos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possuem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equivalente.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separação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Igreja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o Estado nos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EUA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é constitucionalmente diferente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dessa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separação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França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G. K. Chesterton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brincou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dizendo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a América “é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alma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igreja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”.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O problema que o americanismo católico tradicionalista-neoconservador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Papa 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teologia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sistemática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espiritual, mas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visão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Igreja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mundo 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mensagem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sociopolítica –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palavras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eclesiologia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política. O que eles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parecem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querer é o tipo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religião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cruzada que,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incorretamente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creem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ter sido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lhes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dada pelos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antecessores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algo que os tradicionalistas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radicais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viam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(de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novo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incorretamente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 como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americanista do que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Eles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errados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deixou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explícita,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que 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antecessores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que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Igreja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pode se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reduzir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simplesmente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único pilar 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civilização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euro-norte-americana, judaico-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cristã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 No </w:t>
      </w:r>
      <w:hyperlink r:id="rId9" w:tgtFrame="_blank" w:history="1"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discurso </w:t>
        </w:r>
        <w:proofErr w:type="spellStart"/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aos</w:t>
        </w:r>
        <w:proofErr w:type="spellEnd"/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 </w:t>
        </w:r>
        <w:proofErr w:type="spellStart"/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jesuítas</w:t>
        </w:r>
        <w:proofErr w:type="spellEnd"/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 da </w:t>
        </w:r>
        <w:proofErr w:type="spellStart"/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Civiltà</w:t>
        </w:r>
        <w:proofErr w:type="spellEnd"/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 </w:t>
        </w:r>
        <w:proofErr w:type="spellStart"/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Cattolica</w:t>
        </w:r>
        <w:proofErr w:type="spellEnd"/>
      </w:hyperlink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9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fevereiro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o texto publicado no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sítio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ele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reiterou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: “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Vocês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[da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Civiltà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Cattolica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]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mostram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descobertas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recentes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nomes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lugares,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fazem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conhecido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significado de ‘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civilização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católica’, mas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fazem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conhecido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católicos que Deus está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trabalho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lado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confins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Igreja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verdadeira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‘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civilização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’,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sopro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Espírito”.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Papa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está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acima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das críticas,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incluindo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obviamente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 Mas a crítica “</w:t>
      </w:r>
      <w:r w:rsidRPr="00B05D3C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rad </w:t>
      </w:r>
      <w:proofErr w:type="spellStart"/>
      <w:r w:rsidRPr="00B05D3C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trad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 [tradicionalista radical] neoconservadora católica americana é realmente excepcional.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nenhum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lugar do mundo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oposição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é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militante e extremada. Pode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haver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coordenação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estratégica entre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Bannon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mas as tentativas de normalizar o que está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acontecendo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“o choque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costumeiro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ideologias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cosmovisões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concorrentes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soam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convincentes.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Até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agora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sucessos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tradicionalistas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radicais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têm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políticos do que teológicos. O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poderia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imaginar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2013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durante o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Sínodo dos Bispos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de 2014 e 2015 era ter a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Casa Branca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de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Donald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lado.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Agora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todos os opositores de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alinham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-se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Mas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há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dúvida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grupo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-organizado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vê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presidência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oportunidade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retaliação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papa que claramente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vêm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desafiando o complexo militar-industrial-teológico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consideram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essencial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defesa 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Ocidente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judaico-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cristão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contra 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Islã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global,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qualquer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coisa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desafie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supremacia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americana. Trata-se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extremismo apocalíptico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deveria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pausa à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oposição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católica moderada, neoconservadora a Francisco.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Ainda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notícia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alinhamento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aparente 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elementos extremos 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oposição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este papado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poderia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de fato, fortalecer o comando do papa frente à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Igreja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revelação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contato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entre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"http://www.ihu.unisinos.br/564714-stephen-bannon-conduz-uma-batalha-a-outro-reduto-influente-o-vaticano" \t "_blank" </w:instrTex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Bannon</w:t>
      </w:r>
      <w:proofErr w:type="spellEnd"/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e </w:t>
      </w:r>
      <w:proofErr w:type="spellStart"/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(e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 o xenófobo italiano e líder da Liga do Norte,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Matteo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Salvini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que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gosta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dizer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: “O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papa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ainda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Bento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XVI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”)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mostrou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creio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extremismo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perigoso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>seu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representante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destacado,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além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conhecida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paixão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luvas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coloridas, pela “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cappa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magna” e todo o resto: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"http://www.ihu.unisinos.br/564375-burke-tentou-convencer-festing-a-desobedecer-ao-papa-e-a-nao-renunciar-a-direcao-da-ordem-de-malta" \t "_blank" </w:instrTex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B05D3C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ficar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“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Lefebvre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 (cisma formal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isso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seria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feito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sob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bandeira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 </w:t>
      </w:r>
      <w:hyperlink r:id="rId10" w:tgtFrame="_blank" w:history="1"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catolicismo “</w:t>
        </w:r>
        <w:proofErr w:type="spellStart"/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trumpiano</w:t>
        </w:r>
        <w:proofErr w:type="spellEnd"/>
        <w:r w:rsidRPr="00B05D3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”</w:t>
        </w:r>
      </w:hyperlink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–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islamofobia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fanatismo – 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pela defesa 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ensino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tradicional sobre 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matrimônio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sob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prerrogativas da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Soberana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Ordem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Militar de Malta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 Até o Sínodo de 2014-2015 o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Cardeal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ainda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podia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dizer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representar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oposição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católica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respeitável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“tradicional” a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Hoje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projeto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Bannon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companheiros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ideólogos católicos de forma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tradicional;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tradicionalista. O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Monsenhor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Lefèbvre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estava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chocado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Vaticano II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que ele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o equivalente católico 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Revolução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Francesa, 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tentou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restaurar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cultura católica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contrarrevolucionária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antimodernista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século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XIX. Mas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inexiste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“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passado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católico”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imaginações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Bannon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 do </w:t>
      </w:r>
      <w:proofErr w:type="spellStart"/>
      <w:r w:rsidRPr="00B05D3C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Dignitatis</w:t>
      </w:r>
      <w:proofErr w:type="spellEnd"/>
      <w:r w:rsidRPr="00B05D3C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Humanae</w:t>
      </w:r>
      <w:proofErr w:type="spellEnd"/>
      <w:r w:rsidRPr="00B05D3C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Institute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somente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supremacia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americana – que nunca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fez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parte do tradicionalismo católico.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influência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porém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continua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sendo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fator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poderoso no catolicismo americano. Por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lado,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bispos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deste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país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nomeados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por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João Paulo II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Bento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XVI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saíram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Congregação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dos Bispos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ele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teve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durante anos,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envolvimento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próximo (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Francisco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tirou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Congregação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dezembro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2013). Por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lado,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oposição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ideológica sobre o significado do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Vaticano II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possui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adeptos.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brota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diretamente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anunciada por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Richard John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Neuhaus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livro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1987 intitulado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The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Catholic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Moment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: “A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competição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sobre 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interpretações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Vaticano II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constitui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frente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batalha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fundamental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guerras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culturais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continuadas de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sociedade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”. (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Neuhaus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voltou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este tema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várias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vezes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inclusive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artigo de 2003 publicado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First</w:t>
      </w:r>
      <w:proofErr w:type="spellEnd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Things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).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Portanto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catolicismo de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Burke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Bannon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é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subproduto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guerra cultural,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baseada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parte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rejeição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 </w:t>
      </w:r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Vaticano II</w:t>
      </w: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05D3C" w:rsidRPr="00B05D3C" w:rsidRDefault="00B05D3C" w:rsidP="00B05D3C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Estas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compreensões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fundamentalmente diversas do catolicismo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América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contemporânea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estavam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vigor antes de Francisco.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Porém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este pontificado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tornou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fenda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visível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enquanto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eleição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B05D3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providenciou-lhe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novo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elenco político, formado pela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excentricidade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teológica do catolicismo americano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anticonciliar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Resta saber se esta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cisão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intraeclesial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irá se curar,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crescer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desenvolver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algo </w:t>
      </w:r>
      <w:proofErr w:type="spellStart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05D3C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170F9"/>
    <w:multiLevelType w:val="multilevel"/>
    <w:tmpl w:val="534C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74C5F"/>
    <w:multiLevelType w:val="multilevel"/>
    <w:tmpl w:val="2D6C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5D3C"/>
    <w:rsid w:val="00221703"/>
    <w:rsid w:val="00B05D3C"/>
    <w:rsid w:val="00FC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B05D3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Ttulo2">
    <w:name w:val="heading 2"/>
    <w:basedOn w:val="Normal"/>
    <w:link w:val="Ttulo2Car"/>
    <w:uiPriority w:val="9"/>
    <w:qFormat/>
    <w:rsid w:val="00B05D3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B05D3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5D3C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2Car">
    <w:name w:val="Título 2 Car"/>
    <w:basedOn w:val="Fuentedeprrafopredeter"/>
    <w:link w:val="Ttulo2"/>
    <w:uiPriority w:val="9"/>
    <w:rsid w:val="00B05D3C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B05D3C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B05D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5D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05D3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05D3C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05D3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05D3C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apple-converted-space">
    <w:name w:val="apple-converted-space"/>
    <w:basedOn w:val="Fuentedeprrafopredeter"/>
    <w:rsid w:val="00B05D3C"/>
  </w:style>
  <w:style w:type="character" w:styleId="Textoennegrita">
    <w:name w:val="Strong"/>
    <w:basedOn w:val="Fuentedeprrafopredeter"/>
    <w:uiPriority w:val="22"/>
    <w:qFormat/>
    <w:rsid w:val="00B05D3C"/>
    <w:rPr>
      <w:b/>
      <w:bCs/>
    </w:rPr>
  </w:style>
  <w:style w:type="character" w:styleId="nfasis">
    <w:name w:val="Emphasis"/>
    <w:basedOn w:val="Fuentedeprrafopredeter"/>
    <w:uiPriority w:val="20"/>
    <w:qFormat/>
    <w:rsid w:val="00B05D3C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D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613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9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107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3375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  <w:divsChild>
                <w:div w:id="1726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6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5617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hu.unisinos.br/noticias/46857-pio-xi-o-papa-dos-desafi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564854-assessor-de-trump-bannon-cita-pensador-italiano-que-inspirou-fascista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hu.unisinos.br/564854" TargetMode="External"/><Relationship Id="rId10" Type="http://schemas.openxmlformats.org/officeDocument/2006/relationships/hyperlink" Target="http://www.ihu.unisinos.br/564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u.unisinos.br/56478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1510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2017-02-15T11:35:00Z</dcterms:created>
  <dcterms:modified xsi:type="dcterms:W3CDTF">2017-02-15T11:39:00Z</dcterms:modified>
</cp:coreProperties>
</file>