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4F" w:rsidRPr="001D244F" w:rsidRDefault="001D244F" w:rsidP="001D244F">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1D244F">
        <w:rPr>
          <w:rFonts w:ascii="Arial" w:eastAsia="Times New Roman" w:hAnsi="Arial" w:cs="Arial"/>
          <w:b/>
          <w:bCs/>
          <w:color w:val="222222"/>
          <w:sz w:val="24"/>
          <w:szCs w:val="24"/>
          <w:lang w:eastAsia="es-UY"/>
        </w:rPr>
        <w:t>Los testigos de Milagro</w:t>
      </w:r>
    </w:p>
    <w:p w:rsidR="001D244F" w:rsidRPr="001D244F" w:rsidRDefault="001D244F" w:rsidP="001D244F">
      <w:pPr>
        <w:shd w:val="clear" w:color="auto" w:fill="FFFFFF"/>
        <w:jc w:val="center"/>
        <w:rPr>
          <w:rFonts w:ascii="Arial" w:eastAsia="Times New Roman" w:hAnsi="Arial" w:cs="Arial"/>
          <w:color w:val="222222"/>
          <w:sz w:val="13"/>
          <w:szCs w:val="13"/>
          <w:lang w:eastAsia="es-UY"/>
        </w:rPr>
      </w:pPr>
    </w:p>
    <w:p w:rsidR="001D244F" w:rsidRPr="001D244F" w:rsidRDefault="001D244F" w:rsidP="001D244F">
      <w:pPr>
        <w:shd w:val="clear" w:color="auto" w:fill="FFFFFF"/>
        <w:jc w:val="right"/>
        <w:rPr>
          <w:rFonts w:ascii="Arial" w:eastAsia="Times New Roman" w:hAnsi="Arial" w:cs="Arial"/>
          <w:color w:val="222222"/>
          <w:sz w:val="13"/>
          <w:szCs w:val="13"/>
          <w:lang w:eastAsia="es-UY"/>
        </w:rPr>
      </w:pPr>
      <w:r w:rsidRPr="001D244F">
        <w:rPr>
          <w:rFonts w:ascii="Arial" w:eastAsia="Times New Roman" w:hAnsi="Arial" w:cs="Arial"/>
          <w:i/>
          <w:iCs/>
          <w:color w:val="222222"/>
          <w:sz w:val="24"/>
          <w:szCs w:val="24"/>
          <w:lang w:eastAsia="es-UY"/>
        </w:rPr>
        <w:t>Eduardo de la Serna</w:t>
      </w:r>
    </w:p>
    <w:p w:rsidR="001D244F" w:rsidRPr="001D244F" w:rsidRDefault="001D244F" w:rsidP="001D244F">
      <w:pPr>
        <w:shd w:val="clear" w:color="auto" w:fill="FFFFFF"/>
        <w:jc w:val="right"/>
        <w:rPr>
          <w:rFonts w:ascii="Arial" w:eastAsia="Times New Roman" w:hAnsi="Arial" w:cs="Arial"/>
          <w:color w:val="222222"/>
          <w:sz w:val="13"/>
          <w:szCs w:val="13"/>
          <w:lang w:eastAsia="es-UY"/>
        </w:rPr>
      </w:pPr>
    </w:p>
    <w:p w:rsidR="001D244F" w:rsidRPr="001D244F" w:rsidRDefault="001D244F" w:rsidP="001D244F">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2946400" cy="1905000"/>
            <wp:effectExtent l="19050" t="0" r="6350" b="0"/>
            <wp:docPr id="1" name="Imagen 1" descr="https://2.bp.blogspot.com/-YrYsBmPBEvc/WKVJTNupbwI/AAAAAAAAAhI/SKH4WmZfo1o1_blAsMwlv0dPMLppnKKFgCLcB/s1600/milagro-sala-pileta-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YrYsBmPBEvc/WKVJTNupbwI/AAAAAAAAAhI/SKH4WmZfo1o1_blAsMwlv0dPMLppnKKFgCLcB/s1600/milagro-sala-pileta-S.jpg">
                      <a:hlinkClick r:id="rId4" tgtFrame="&quot;_blank&quot;"/>
                    </pic:cNvPr>
                    <pic:cNvPicPr>
                      <a:picLocks noChangeAspect="1" noChangeArrowheads="1"/>
                    </pic:cNvPicPr>
                  </pic:nvPicPr>
                  <pic:blipFill>
                    <a:blip r:embed="rId5"/>
                    <a:srcRect/>
                    <a:stretch>
                      <a:fillRect/>
                    </a:stretch>
                  </pic:blipFill>
                  <pic:spPr bwMode="auto">
                    <a:xfrm>
                      <a:off x="0" y="0"/>
                      <a:ext cx="2946400" cy="1905000"/>
                    </a:xfrm>
                    <a:prstGeom prst="rect">
                      <a:avLst/>
                    </a:prstGeom>
                    <a:noFill/>
                    <a:ln w="9525">
                      <a:noFill/>
                      <a:miter lim="800000"/>
                      <a:headEnd/>
                      <a:tailEnd/>
                    </a:ln>
                  </pic:spPr>
                </pic:pic>
              </a:graphicData>
            </a:graphic>
          </wp:inline>
        </w:drawing>
      </w:r>
    </w:p>
    <w:p w:rsidR="001D244F" w:rsidRPr="001D244F" w:rsidRDefault="001D244F" w:rsidP="001D244F">
      <w:pPr>
        <w:shd w:val="clear" w:color="auto" w:fill="FFFFFF"/>
        <w:jc w:val="right"/>
        <w:rPr>
          <w:rFonts w:ascii="Arial" w:eastAsia="Times New Roman" w:hAnsi="Arial" w:cs="Arial"/>
          <w:color w:val="222222"/>
          <w:sz w:val="13"/>
          <w:szCs w:val="13"/>
          <w:lang w:eastAsia="es-UY"/>
        </w:rPr>
      </w:pPr>
    </w:p>
    <w:p w:rsidR="001D244F" w:rsidRPr="001D244F" w:rsidRDefault="001D244F" w:rsidP="001D244F">
      <w:pPr>
        <w:shd w:val="clear" w:color="auto" w:fill="FFFFFF"/>
        <w:jc w:val="right"/>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Es bastante frecuente creer que la Biblia está llena de “milagros”, aunque (depende las traducciones), para ser precisos, en la casi totalidad de los casos (26 sobre 27 veces) se use ese término castellano para traducir una palabra griega: </w:t>
      </w:r>
      <w:proofErr w:type="spellStart"/>
      <w:r w:rsidRPr="001D244F">
        <w:rPr>
          <w:rFonts w:ascii="Arial" w:eastAsia="Times New Roman" w:hAnsi="Arial" w:cs="Arial"/>
          <w:i/>
          <w:iCs/>
          <w:color w:val="222222"/>
          <w:sz w:val="24"/>
          <w:szCs w:val="24"/>
          <w:lang w:eastAsia="es-UY"/>
        </w:rPr>
        <w:t>dynameis</w:t>
      </w:r>
      <w:proofErr w:type="spellEnd"/>
      <w:r w:rsidRPr="001D244F">
        <w:rPr>
          <w:rFonts w:ascii="Arial" w:eastAsia="Times New Roman" w:hAnsi="Arial" w:cs="Arial"/>
          <w:color w:val="222222"/>
          <w:sz w:val="24"/>
          <w:szCs w:val="24"/>
          <w:lang w:eastAsia="es-UY"/>
        </w:rPr>
        <w:t> (de donde viene ‘dinamismo’). La restante (Mateo 21,15) traduce otro término griego </w:t>
      </w:r>
      <w:proofErr w:type="spellStart"/>
      <w:r w:rsidRPr="001D244F">
        <w:rPr>
          <w:rFonts w:ascii="Arial" w:eastAsia="Times New Roman" w:hAnsi="Arial" w:cs="Arial"/>
          <w:i/>
          <w:iCs/>
          <w:color w:val="222222"/>
          <w:sz w:val="24"/>
          <w:szCs w:val="24"/>
          <w:lang w:eastAsia="es-UY"/>
        </w:rPr>
        <w:t>thaumasíos</w:t>
      </w:r>
      <w:proofErr w:type="spellEnd"/>
      <w:r w:rsidRPr="001D244F">
        <w:rPr>
          <w:rFonts w:ascii="Arial" w:eastAsia="Times New Roman" w:hAnsi="Arial" w:cs="Arial"/>
          <w:color w:val="222222"/>
          <w:sz w:val="24"/>
          <w:szCs w:val="24"/>
          <w:lang w:eastAsia="es-UY"/>
        </w:rPr>
        <w:t> (sólo aquí en el NT) que suele traducirse por “maravillas”.</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El término, como se ve, no es particularmente frecuente, pero pretende destacar la fuerza, el dinamismo de un accionar concreto de Jesús. Veamos esto…</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¿Qué son en la Biblia los “milagros”? Para empezar: ¡nada que ver con lo que habitualmente entendemos! Se suele entender como una especie de “prueba” de la divinidad de Jesús, o como “poder” de lo divino, casi una suerte de “show”, algo que expresamente Jesús rechaza en las tentaciones (Mt 4,5-6). ¿Qué son los milagros? Pues, por encima de todo, son “</w:t>
      </w:r>
      <w:r w:rsidRPr="001D244F">
        <w:rPr>
          <w:rFonts w:ascii="Arial" w:eastAsia="Times New Roman" w:hAnsi="Arial" w:cs="Arial"/>
          <w:i/>
          <w:iCs/>
          <w:color w:val="222222"/>
          <w:sz w:val="24"/>
          <w:szCs w:val="24"/>
          <w:lang w:eastAsia="es-UY"/>
        </w:rPr>
        <w:t>algo para ver</w:t>
      </w:r>
      <w:r w:rsidRPr="001D244F">
        <w:rPr>
          <w:rFonts w:ascii="Arial" w:eastAsia="Times New Roman" w:hAnsi="Arial" w:cs="Arial"/>
          <w:color w:val="222222"/>
          <w:sz w:val="24"/>
          <w:szCs w:val="24"/>
          <w:lang w:eastAsia="es-UY"/>
        </w:rPr>
        <w:t>”. Pero no para ver un show sino para ver “</w:t>
      </w:r>
      <w:r w:rsidRPr="001D244F">
        <w:rPr>
          <w:rFonts w:ascii="Arial" w:eastAsia="Times New Roman" w:hAnsi="Arial" w:cs="Arial"/>
          <w:i/>
          <w:iCs/>
          <w:color w:val="222222"/>
          <w:sz w:val="24"/>
          <w:szCs w:val="24"/>
          <w:lang w:eastAsia="es-UY"/>
        </w:rPr>
        <w:t>el reino de Dios</w:t>
      </w:r>
      <w:r w:rsidRPr="001D244F">
        <w:rPr>
          <w:rFonts w:ascii="Arial" w:eastAsia="Times New Roman" w:hAnsi="Arial" w:cs="Arial"/>
          <w:color w:val="222222"/>
          <w:sz w:val="24"/>
          <w:szCs w:val="24"/>
          <w:lang w:eastAsia="es-UY"/>
        </w:rPr>
        <w:t>”.</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¿Qué es el dichoso “reino de Dios”? Pues precisamente momentos y circunstancias en las que “Dios reina”. Dios reina – como era habitual en la antigüedad – allí donde se hace la voluntad del “rey”. Es decir, Jesús viene a instaurar la posibilidad concreta de que se viva coherentemente con la voluntad de Dios. Para ser concretos: ante situaciones específicas: enfermedad, hambre, dolor Jesús tiene claro que “</w:t>
      </w:r>
      <w:r w:rsidRPr="001D244F">
        <w:rPr>
          <w:rFonts w:ascii="Arial" w:eastAsia="Times New Roman" w:hAnsi="Arial" w:cs="Arial"/>
          <w:i/>
          <w:iCs/>
          <w:color w:val="222222"/>
          <w:sz w:val="24"/>
          <w:szCs w:val="24"/>
          <w:lang w:eastAsia="es-UY"/>
        </w:rPr>
        <w:t>eso Dios no lo quiere</w:t>
      </w:r>
      <w:r w:rsidRPr="001D244F">
        <w:rPr>
          <w:rFonts w:ascii="Arial" w:eastAsia="Times New Roman" w:hAnsi="Arial" w:cs="Arial"/>
          <w:color w:val="222222"/>
          <w:sz w:val="24"/>
          <w:szCs w:val="24"/>
          <w:lang w:eastAsia="es-UY"/>
        </w:rPr>
        <w:t>” y actúa en consecuencia. De eso se tratan los milagros: signos concretos en los que se busca realizar la voluntad de Dios, el Reino; signos en los que Jesús busca aliviar el dolor, busca que la situación que viven los sufrientes no sea ya algo “cotidiano” y – si es posible – desaparezca.</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Sin duda que podemos decir que la voluntad de Dios plenamente nunca la podremos vivir acabadamente, pero no es menos cierto que hay acontecimientos, circunstancias, realidades concretas que se asemejan bastante más a la voluntad de Dios que otros.</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 xml:space="preserve">Algo que merece un comentario más son los “endemoniados” y “exorcismos”. Hay quienes por diferentes razones viven oprimidos por situaciones que los </w:t>
      </w:r>
      <w:r w:rsidRPr="001D244F">
        <w:rPr>
          <w:rFonts w:ascii="Arial" w:eastAsia="Times New Roman" w:hAnsi="Arial" w:cs="Arial"/>
          <w:color w:val="222222"/>
          <w:sz w:val="24"/>
          <w:szCs w:val="24"/>
          <w:lang w:eastAsia="es-UY"/>
        </w:rPr>
        <w:lastRenderedPageBreak/>
        <w:t>alienan y les impiden vivir en su cotidianeidad la voluntad de Dios en “estados alterados de conciencia”. En ellos “triunfa” el anti reino. A eso suele llamar la Biblia “demonios”, unas “fuerzas” (contrarias a las “dinámicas” fuerzas milagrosas del reino) que hacen el mal a las personas. Así provocan enfermedades, alienaciones, y hasta muerte. Jesús los enfrenta y los expulsa, aunque a veces esas fuerzas parecen todopoderosas. En la muerte de Jesús parecen haber triunfado, por ejemplo y se hace presente en Judas, concretamente (</w:t>
      </w:r>
      <w:proofErr w:type="spellStart"/>
      <w:r w:rsidRPr="001D244F">
        <w:rPr>
          <w:rFonts w:ascii="Arial" w:eastAsia="Times New Roman" w:hAnsi="Arial" w:cs="Arial"/>
          <w:color w:val="222222"/>
          <w:sz w:val="24"/>
          <w:szCs w:val="24"/>
          <w:lang w:eastAsia="es-UY"/>
        </w:rPr>
        <w:t>Lc</w:t>
      </w:r>
      <w:proofErr w:type="spellEnd"/>
      <w:r w:rsidRPr="001D244F">
        <w:rPr>
          <w:rFonts w:ascii="Arial" w:eastAsia="Times New Roman" w:hAnsi="Arial" w:cs="Arial"/>
          <w:color w:val="222222"/>
          <w:sz w:val="24"/>
          <w:szCs w:val="24"/>
          <w:lang w:eastAsia="es-UY"/>
        </w:rPr>
        <w:t xml:space="preserve"> 22,3); aunque Dios tiene la última palabra.</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 xml:space="preserve">Veamos en concreto signos del reino de los que he sido testigo… He visto escuelas, </w:t>
      </w:r>
      <w:proofErr w:type="spellStart"/>
      <w:r w:rsidRPr="001D244F">
        <w:rPr>
          <w:rFonts w:ascii="Arial" w:eastAsia="Times New Roman" w:hAnsi="Arial" w:cs="Arial"/>
          <w:color w:val="222222"/>
          <w:sz w:val="24"/>
          <w:szCs w:val="24"/>
          <w:lang w:eastAsia="es-UY"/>
        </w:rPr>
        <w:t>polideportívos</w:t>
      </w:r>
      <w:proofErr w:type="spellEnd"/>
      <w:r w:rsidRPr="001D244F">
        <w:rPr>
          <w:rFonts w:ascii="Arial" w:eastAsia="Times New Roman" w:hAnsi="Arial" w:cs="Arial"/>
          <w:color w:val="222222"/>
          <w:sz w:val="24"/>
          <w:szCs w:val="24"/>
          <w:lang w:eastAsia="es-UY"/>
        </w:rPr>
        <w:t>, piscinas, viviendas, cooperativas de trabajo… he visto dignidad donde había “nada”, muerte, opresión, injusticia. Y no me detengo en obviedades como preguntarme si contribuye o no el deporte, la educación y el trabajo a enfrentar los problemas de la juventud, por ejemplo. He visto “signos del reino”, la dinámica del reino. Esos milagros los he podido constatar, y “</w:t>
      </w:r>
      <w:r w:rsidRPr="001D244F">
        <w:rPr>
          <w:rFonts w:ascii="Arial" w:eastAsia="Times New Roman" w:hAnsi="Arial" w:cs="Arial"/>
          <w:i/>
          <w:iCs/>
          <w:color w:val="222222"/>
          <w:sz w:val="24"/>
          <w:szCs w:val="24"/>
          <w:lang w:eastAsia="es-UY"/>
        </w:rPr>
        <w:t>no puedo callar lo que he visto y oído</w:t>
      </w:r>
      <w:r w:rsidRPr="001D244F">
        <w:rPr>
          <w:rFonts w:ascii="Arial" w:eastAsia="Times New Roman" w:hAnsi="Arial" w:cs="Arial"/>
          <w:color w:val="222222"/>
          <w:sz w:val="24"/>
          <w:szCs w:val="24"/>
          <w:lang w:eastAsia="es-UY"/>
        </w:rPr>
        <w:t xml:space="preserve">”. Pero vi, a su vez, que in-morales funcionarios pretenden dejar morir todo, y he visto las cooperativas sin trabajo, las piletas vacías (de gente y de agua, es decir, “condenadas” a fracturarse y arruinarse), los centros de atención de personas con discapacidad cerrados, los espacios culturales sin gente, las paredes resquebrajadas, los hasta ayer ocupados hoy sin trabajo (por no decir los robos incitados en </w:t>
      </w:r>
      <w:proofErr w:type="spellStart"/>
      <w:r w:rsidRPr="001D244F">
        <w:rPr>
          <w:rFonts w:ascii="Arial" w:eastAsia="Times New Roman" w:hAnsi="Arial" w:cs="Arial"/>
          <w:color w:val="222222"/>
          <w:sz w:val="24"/>
          <w:szCs w:val="24"/>
          <w:lang w:eastAsia="es-UY"/>
        </w:rPr>
        <w:t>bloqueras</w:t>
      </w:r>
      <w:proofErr w:type="spellEnd"/>
      <w:r w:rsidRPr="001D244F">
        <w:rPr>
          <w:rFonts w:ascii="Arial" w:eastAsia="Times New Roman" w:hAnsi="Arial" w:cs="Arial"/>
          <w:color w:val="222222"/>
          <w:sz w:val="24"/>
          <w:szCs w:val="24"/>
          <w:lang w:eastAsia="es-UY"/>
        </w:rPr>
        <w:t xml:space="preserve"> o canales de TV)… Y vi demonios sueltos, in-morales, que quieren confrontar llenando de vacío y de muerte la vida patente en los “milagros” del reino, milagros en los que vimos (y pudieron ver los que quisieron) dignidad y vigencia de los derechos humanos. Una vez más hay “fuerzas” en pugna, las del reino y las del anti reino, la vida o la muerte.</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Y después de ver los frutos, pudimos ver el árbol. Milagros de Milagro. Y no se me entienda mal, no digo que alguien “haga” milagros reservados a Dios, sino que alguien, ¡Milagro Sala!, hace patente nada menos que “</w:t>
      </w:r>
      <w:r w:rsidRPr="001D244F">
        <w:rPr>
          <w:rFonts w:ascii="Arial" w:eastAsia="Times New Roman" w:hAnsi="Arial" w:cs="Arial"/>
          <w:i/>
          <w:iCs/>
          <w:color w:val="222222"/>
          <w:sz w:val="24"/>
          <w:szCs w:val="24"/>
          <w:lang w:eastAsia="es-UY"/>
        </w:rPr>
        <w:t>lo que Dios quiere</w:t>
      </w:r>
      <w:r w:rsidRPr="001D244F">
        <w:rPr>
          <w:rFonts w:ascii="Arial" w:eastAsia="Times New Roman" w:hAnsi="Arial" w:cs="Arial"/>
          <w:color w:val="222222"/>
          <w:sz w:val="24"/>
          <w:szCs w:val="24"/>
          <w:lang w:eastAsia="es-UY"/>
        </w:rPr>
        <w:t>” y – por tanto – hace presente la “</w:t>
      </w:r>
      <w:r w:rsidRPr="001D244F">
        <w:rPr>
          <w:rFonts w:ascii="Arial" w:eastAsia="Times New Roman" w:hAnsi="Arial" w:cs="Arial"/>
          <w:i/>
          <w:iCs/>
          <w:color w:val="222222"/>
          <w:sz w:val="24"/>
          <w:szCs w:val="24"/>
          <w:lang w:eastAsia="es-UY"/>
        </w:rPr>
        <w:t>dinámica</w:t>
      </w:r>
      <w:r w:rsidRPr="001D244F">
        <w:rPr>
          <w:rFonts w:ascii="Arial" w:eastAsia="Times New Roman" w:hAnsi="Arial" w:cs="Arial"/>
          <w:color w:val="222222"/>
          <w:sz w:val="24"/>
          <w:szCs w:val="24"/>
          <w:lang w:eastAsia="es-UY"/>
        </w:rPr>
        <w:t xml:space="preserve">” de las cosas de Dios. Lo sepa o no lo sepa, lo pretenda o no lo pretenda. Dios se hace presente allí donde hermanas y hermanos pueden educarse, recrearse, trabajar, vivir. Y eso de mostrar que “desde abajo” la vida surge, como el fuego </w:t>
      </w:r>
      <w:proofErr w:type="spellStart"/>
      <w:r w:rsidRPr="001D244F">
        <w:rPr>
          <w:rFonts w:ascii="Arial" w:eastAsia="Times New Roman" w:hAnsi="Arial" w:cs="Arial"/>
          <w:color w:val="222222"/>
          <w:sz w:val="24"/>
          <w:szCs w:val="24"/>
          <w:lang w:eastAsia="es-UY"/>
        </w:rPr>
        <w:t>pa</w:t>
      </w:r>
      <w:proofErr w:type="spellEnd"/>
      <w:r w:rsidRPr="001D244F">
        <w:rPr>
          <w:rFonts w:ascii="Arial" w:eastAsia="Times New Roman" w:hAnsi="Arial" w:cs="Arial"/>
          <w:color w:val="222222"/>
          <w:sz w:val="24"/>
          <w:szCs w:val="24"/>
          <w:lang w:eastAsia="es-UY"/>
        </w:rPr>
        <w:t>’ calentar, no es algo tolerado por abanderados del anti reino, es algo que debe “enfrentarse”; los “dueños” no toleran la “rebelión” de los “súbditos”. Es algo “viejo como el reino” que esas fuerzas lo combatan. Con mentira y con calumnia, con violencia y con “fuerza”, pero no la </w:t>
      </w:r>
      <w:proofErr w:type="spellStart"/>
      <w:r w:rsidRPr="001D244F">
        <w:rPr>
          <w:rFonts w:ascii="Arial" w:eastAsia="Times New Roman" w:hAnsi="Arial" w:cs="Arial"/>
          <w:i/>
          <w:iCs/>
          <w:color w:val="222222"/>
          <w:sz w:val="24"/>
          <w:szCs w:val="24"/>
          <w:lang w:eastAsia="es-UY"/>
        </w:rPr>
        <w:t>dynamis</w:t>
      </w:r>
      <w:proofErr w:type="spellEnd"/>
      <w:r w:rsidRPr="001D244F">
        <w:rPr>
          <w:rFonts w:ascii="Arial" w:eastAsia="Times New Roman" w:hAnsi="Arial" w:cs="Arial"/>
          <w:color w:val="222222"/>
          <w:sz w:val="24"/>
          <w:szCs w:val="24"/>
          <w:lang w:eastAsia="es-UY"/>
        </w:rPr>
        <w:t> del reino, precisamente, sino con las fuerzas de la muerte.</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 xml:space="preserve">Milagro está </w:t>
      </w:r>
      <w:proofErr w:type="gramStart"/>
      <w:r w:rsidRPr="001D244F">
        <w:rPr>
          <w:rFonts w:ascii="Arial" w:eastAsia="Times New Roman" w:hAnsi="Arial" w:cs="Arial"/>
          <w:color w:val="222222"/>
          <w:sz w:val="24"/>
          <w:szCs w:val="24"/>
          <w:lang w:eastAsia="es-UY"/>
        </w:rPr>
        <w:t>presa</w:t>
      </w:r>
      <w:proofErr w:type="gramEnd"/>
      <w:r w:rsidRPr="001D244F">
        <w:rPr>
          <w:rFonts w:ascii="Arial" w:eastAsia="Times New Roman" w:hAnsi="Arial" w:cs="Arial"/>
          <w:color w:val="222222"/>
          <w:sz w:val="24"/>
          <w:szCs w:val="24"/>
          <w:lang w:eastAsia="es-UY"/>
        </w:rPr>
        <w:t xml:space="preserve">, y no por lo malo que pueda haber hecho sino porque es intolerable que muestre el poder de la vida, el de la dignidad, el poder de los pobres, los escogidos del reino, precisamente, para mostrar dónde está Dios en este capítulo de la historia. Vimos los signos de Dios, los milagros de Milagro, y vimos el poder de la mentira y la arbitrariedad. Quiero decir que hoy vi el paso de Dios por Alto Comedero, y vi pasos in-morales de personajes menores que sólo pasarán a la historia por oponerse a la vida, como </w:t>
      </w:r>
      <w:proofErr w:type="spellStart"/>
      <w:r w:rsidRPr="001D244F">
        <w:rPr>
          <w:rFonts w:ascii="Arial" w:eastAsia="Times New Roman" w:hAnsi="Arial" w:cs="Arial"/>
          <w:color w:val="222222"/>
          <w:sz w:val="24"/>
          <w:szCs w:val="24"/>
          <w:lang w:eastAsia="es-UY"/>
        </w:rPr>
        <w:t>Pilato</w:t>
      </w:r>
      <w:proofErr w:type="spellEnd"/>
      <w:r w:rsidRPr="001D244F">
        <w:rPr>
          <w:rFonts w:ascii="Arial" w:eastAsia="Times New Roman" w:hAnsi="Arial" w:cs="Arial"/>
          <w:color w:val="222222"/>
          <w:sz w:val="24"/>
          <w:szCs w:val="24"/>
          <w:lang w:eastAsia="es-UY"/>
        </w:rPr>
        <w:t xml:space="preserve"> o como Herodes. Y sé que los milagros, las fuerzas de la esperanza y el reino, más tarde, o más temprano saldrán a la luz, aunque – como ocurre con las declaraciones de la CIDH o a la ONU – haya ciegos que no quieren ver, sordos que no quieren oír y – sobre todo – señores feudales que se equivocaron de siglo.</w:t>
      </w: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p>
    <w:p w:rsidR="001D244F" w:rsidRPr="001D244F" w:rsidRDefault="001D244F" w:rsidP="001D244F">
      <w:pPr>
        <w:jc w:val="left"/>
        <w:rPr>
          <w:rFonts w:ascii="Times New Roman" w:eastAsia="Times New Roman" w:hAnsi="Times New Roman" w:cs="Times New Roman"/>
          <w:sz w:val="24"/>
          <w:szCs w:val="24"/>
          <w:lang w:eastAsia="es-UY"/>
        </w:rPr>
      </w:pPr>
    </w:p>
    <w:p w:rsidR="001D244F" w:rsidRPr="001D244F" w:rsidRDefault="001D244F" w:rsidP="001D244F">
      <w:pPr>
        <w:shd w:val="clear" w:color="auto" w:fill="FFFFFF"/>
        <w:rPr>
          <w:rFonts w:ascii="Arial" w:eastAsia="Times New Roman" w:hAnsi="Arial" w:cs="Arial"/>
          <w:color w:val="222222"/>
          <w:sz w:val="13"/>
          <w:szCs w:val="13"/>
          <w:lang w:eastAsia="es-UY"/>
        </w:rPr>
      </w:pPr>
      <w:r w:rsidRPr="001D244F">
        <w:rPr>
          <w:rFonts w:ascii="Arial" w:eastAsia="Times New Roman" w:hAnsi="Arial" w:cs="Arial"/>
          <w:color w:val="222222"/>
          <w:sz w:val="24"/>
          <w:szCs w:val="24"/>
          <w:lang w:eastAsia="es-UY"/>
        </w:rPr>
        <w:t>Foto tomada de </w:t>
      </w:r>
      <w:hyperlink r:id="rId6" w:tgtFrame="_blank" w:history="1">
        <w:r w:rsidRPr="001D244F">
          <w:rPr>
            <w:rFonts w:ascii="Arial" w:eastAsia="Times New Roman" w:hAnsi="Arial" w:cs="Arial"/>
            <w:color w:val="1155CC"/>
            <w:sz w:val="24"/>
            <w:szCs w:val="24"/>
            <w:u w:val="single"/>
            <w:lang w:eastAsia="es-UY"/>
          </w:rPr>
          <w:t>http://www.quepasajujuy.com.ar/2237-La-obras-de-la-Tupac-y-Milagro-Sala-que-sorprenden-a-la-prensa-europea.htm</w:t>
        </w:r>
      </w:hyperlink>
    </w:p>
    <w:p w:rsidR="00221703" w:rsidRDefault="001D244F" w:rsidP="001D244F">
      <w:r w:rsidRPr="001D244F">
        <w:rPr>
          <w:rFonts w:ascii="Arial" w:eastAsia="Times New Roman" w:hAnsi="Arial" w:cs="Arial"/>
          <w:color w:val="222222"/>
          <w:sz w:val="13"/>
          <w:szCs w:val="13"/>
          <w:lang w:eastAsia="es-UY"/>
        </w:rPr>
        <w:br/>
      </w:r>
      <w:r w:rsidRPr="001D244F">
        <w:rPr>
          <w:rFonts w:ascii="Arial" w:eastAsia="Times New Roman" w:hAnsi="Arial" w:cs="Arial"/>
          <w:color w:val="222222"/>
          <w:sz w:val="13"/>
          <w:szCs w:val="13"/>
          <w:lang w:eastAsia="es-UY"/>
        </w:rPr>
        <w:br/>
      </w:r>
      <w:r w:rsidRPr="001D244F">
        <w:rPr>
          <w:rFonts w:ascii="Arial" w:eastAsia="Times New Roman" w:hAnsi="Arial" w:cs="Arial"/>
          <w:color w:val="222222"/>
          <w:sz w:val="13"/>
          <w:szCs w:val="13"/>
          <w:shd w:val="clear" w:color="auto" w:fill="FFFFFF"/>
          <w:lang w:eastAsia="es-UY"/>
        </w:rPr>
        <w:t>--</w:t>
      </w:r>
      <w:r w:rsidRPr="001D244F">
        <w:rPr>
          <w:rFonts w:ascii="Arial" w:eastAsia="Times New Roman" w:hAnsi="Arial" w:cs="Arial"/>
          <w:color w:val="222222"/>
          <w:sz w:val="13"/>
          <w:szCs w:val="13"/>
          <w:lang w:eastAsia="es-UY"/>
        </w:rPr>
        <w:br/>
      </w:r>
      <w:r w:rsidRPr="001D244F">
        <w:rPr>
          <w:rFonts w:ascii="Arial" w:eastAsia="Times New Roman" w:hAnsi="Arial" w:cs="Arial"/>
          <w:color w:val="222222"/>
          <w:sz w:val="13"/>
          <w:szCs w:val="13"/>
          <w:shd w:val="clear" w:color="auto" w:fill="FFFFFF"/>
          <w:lang w:eastAsia="es-UY"/>
        </w:rPr>
        <w:t>Publicado por Blog de Eduardo para</w:t>
      </w:r>
      <w:r w:rsidRPr="001D244F">
        <w:rPr>
          <w:rFonts w:ascii="Arial" w:eastAsia="Times New Roman" w:hAnsi="Arial" w:cs="Arial"/>
          <w:color w:val="222222"/>
          <w:sz w:val="13"/>
          <w:lang w:eastAsia="es-UY"/>
        </w:rPr>
        <w:t> </w:t>
      </w:r>
      <w:hyperlink r:id="rId7" w:tgtFrame="_blank" w:history="1">
        <w:r w:rsidRPr="001D244F">
          <w:rPr>
            <w:rFonts w:ascii="Arial" w:eastAsia="Times New Roman" w:hAnsi="Arial" w:cs="Arial"/>
            <w:color w:val="1155CC"/>
            <w:sz w:val="13"/>
            <w:u w:val="single"/>
            <w:lang w:eastAsia="es-UY"/>
          </w:rPr>
          <w:t>Blog de Eduardo de la Serna</w:t>
        </w:r>
      </w:hyperlink>
      <w:r w:rsidRPr="001D244F">
        <w:rPr>
          <w:rFonts w:ascii="Arial" w:eastAsia="Times New Roman" w:hAnsi="Arial" w:cs="Arial"/>
          <w:color w:val="222222"/>
          <w:sz w:val="13"/>
          <w:lang w:eastAsia="es-UY"/>
        </w:rPr>
        <w:t> </w:t>
      </w:r>
      <w:r w:rsidRPr="001D244F">
        <w:rPr>
          <w:rFonts w:ascii="Arial" w:eastAsia="Times New Roman" w:hAnsi="Arial" w:cs="Arial"/>
          <w:color w:val="222222"/>
          <w:sz w:val="13"/>
          <w:szCs w:val="13"/>
          <w:shd w:val="clear" w:color="auto" w:fill="FFFFFF"/>
          <w:lang w:eastAsia="es-UY"/>
        </w:rPr>
        <w:t>el 2/15/2017 10:42:00 p.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D244F"/>
    <w:rsid w:val="001D244F"/>
    <w:rsid w:val="00221703"/>
    <w:rsid w:val="00F64C8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D244F"/>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D244F"/>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1D244F"/>
    <w:rPr>
      <w:color w:val="0000FF"/>
      <w:u w:val="single"/>
    </w:rPr>
  </w:style>
  <w:style w:type="character" w:customStyle="1" w:styleId="apple-converted-space">
    <w:name w:val="apple-converted-space"/>
    <w:basedOn w:val="Fuentedeprrafopredeter"/>
    <w:rsid w:val="001D244F"/>
  </w:style>
  <w:style w:type="paragraph" w:styleId="Textodeglobo">
    <w:name w:val="Balloon Text"/>
    <w:basedOn w:val="Normal"/>
    <w:link w:val="TextodegloboCar"/>
    <w:uiPriority w:val="99"/>
    <w:semiHidden/>
    <w:unhideWhenUsed/>
    <w:rsid w:val="001D244F"/>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31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2/los-testigos-de-milagro-eduardo-de-l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epasajujuy.com.ar/2237-La-obras-de-la-Tupac-y-Milagro-Sala-que-sorprenden-a-la-prensa-europea.htm" TargetMode="External"/><Relationship Id="rId5" Type="http://schemas.openxmlformats.org/officeDocument/2006/relationships/image" Target="media/image1.jpeg"/><Relationship Id="rId4" Type="http://schemas.openxmlformats.org/officeDocument/2006/relationships/hyperlink" Target="https://2.bp.blogspot.com/-YrYsBmPBEvc/WKVJTNupbwI/AAAAAAAAAhI/SKH4WmZfo1o1_blAsMwlv0dPMLppnKKFgCLcB/s1600/milagro-sala-pileta-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5251</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2017-02-21T13:42:00Z</dcterms:created>
  <dcterms:modified xsi:type="dcterms:W3CDTF">2017-02-21T13:43:00Z</dcterms:modified>
</cp:coreProperties>
</file>