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067" w:rsidRDefault="00EC2702">
      <w:pPr>
        <w:rPr>
          <w:b/>
          <w:bCs/>
        </w:rPr>
      </w:pPr>
      <w:r>
        <w:rPr>
          <w:b/>
          <w:bCs/>
        </w:rPr>
        <w:t xml:space="preserve">                                                 </w:t>
      </w:r>
    </w:p>
    <w:p w:rsidR="00546067" w:rsidRDefault="00546067">
      <w:pPr>
        <w:rPr>
          <w:b/>
          <w:bCs/>
        </w:rPr>
      </w:pPr>
    </w:p>
    <w:p w:rsidR="00546067" w:rsidRDefault="00EC2702">
      <w:pPr>
        <w:pStyle w:val="Ttulo2"/>
        <w:jc w:val="center"/>
      </w:pPr>
      <w:r>
        <w:t>EL R</w:t>
      </w:r>
      <w:r w:rsidR="00CA2CE0">
        <w:t>Í</w:t>
      </w:r>
      <w:r>
        <w:t>O QUE AGUARDA</w:t>
      </w:r>
    </w:p>
    <w:p w:rsidR="00546067" w:rsidRPr="00FC26C7" w:rsidRDefault="00EC2702">
      <w:pPr>
        <w:jc w:val="center"/>
        <w:rPr>
          <w:bCs/>
        </w:rPr>
      </w:pPr>
      <w:r w:rsidRPr="00FC26C7">
        <w:rPr>
          <w:bCs/>
        </w:rPr>
        <w:t>por Bos</w:t>
      </w:r>
      <w:r w:rsidR="00FC26C7" w:rsidRPr="00FC26C7">
        <w:rPr>
          <w:bCs/>
        </w:rPr>
        <w:t>co</w:t>
      </w:r>
      <w:r w:rsidRPr="00FC26C7">
        <w:rPr>
          <w:bCs/>
        </w:rPr>
        <w:t xml:space="preserve"> Ortega</w:t>
      </w:r>
    </w:p>
    <w:p w:rsidR="00546067" w:rsidRPr="00FC26C7" w:rsidRDefault="00EC2702">
      <w:pPr>
        <w:pStyle w:val="Sangradetextonormal"/>
        <w:rPr>
          <w:b w:val="0"/>
        </w:rPr>
      </w:pPr>
      <w:r w:rsidRPr="00FC26C7">
        <w:rPr>
          <w:b w:val="0"/>
        </w:rPr>
        <w:t xml:space="preserve">                                                             </w:t>
      </w:r>
    </w:p>
    <w:p w:rsidR="00546067" w:rsidRDefault="00EC2702">
      <w:pPr>
        <w:pStyle w:val="Sangradetextonormal"/>
        <w:rPr>
          <w:b w:val="0"/>
          <w:bCs w:val="0"/>
        </w:rPr>
      </w:pPr>
      <w:r>
        <w:rPr>
          <w:b w:val="0"/>
          <w:bCs w:val="0"/>
        </w:rPr>
        <w:t xml:space="preserve">                                              “Los que siembran entre lágrimas, cosecharán cantando”.   </w:t>
      </w:r>
    </w:p>
    <w:p w:rsidR="00546067" w:rsidRDefault="00EC2702">
      <w:pPr>
        <w:pStyle w:val="Sangradetextonormal"/>
        <w:rPr>
          <w:b w:val="0"/>
          <w:bCs w:val="0"/>
        </w:rPr>
      </w:pPr>
      <w:r>
        <w:rPr>
          <w:b w:val="0"/>
          <w:bCs w:val="0"/>
        </w:rPr>
        <w:t xml:space="preserve">                                                                                                                </w:t>
      </w:r>
      <w:r w:rsidR="00885B94">
        <w:rPr>
          <w:b w:val="0"/>
          <w:bCs w:val="0"/>
        </w:rPr>
        <w:t xml:space="preserve">      </w:t>
      </w:r>
      <w:r>
        <w:rPr>
          <w:b w:val="0"/>
          <w:bCs w:val="0"/>
        </w:rPr>
        <w:t xml:space="preserve">Salmo </w:t>
      </w:r>
      <w:r w:rsidR="00885B94">
        <w:rPr>
          <w:b w:val="0"/>
          <w:bCs w:val="0"/>
        </w:rPr>
        <w:t>126</w:t>
      </w:r>
    </w:p>
    <w:p w:rsidR="00546067" w:rsidRDefault="00546067">
      <w:pPr>
        <w:pStyle w:val="Sangradetextonormal"/>
        <w:rPr>
          <w:b w:val="0"/>
          <w:bCs w:val="0"/>
        </w:rPr>
      </w:pPr>
    </w:p>
    <w:p w:rsidR="00546067" w:rsidRDefault="00EC2702">
      <w:pPr>
        <w:pStyle w:val="Sangradetextonormal"/>
        <w:jc w:val="both"/>
        <w:rPr>
          <w:b w:val="0"/>
          <w:bCs w:val="0"/>
        </w:rPr>
      </w:pPr>
      <w:r>
        <w:rPr>
          <w:b w:val="0"/>
          <w:bCs w:val="0"/>
        </w:rPr>
        <w:t xml:space="preserve">La paciencia es el pan del tiempo, alimenta las horas del hombre, sustancia el hambre de gloria que toda criatura busca en su impulso de trascendencia. Prologa sus días, mientras escribe su </w:t>
      </w:r>
      <w:proofErr w:type="spellStart"/>
      <w:r>
        <w:rPr>
          <w:b w:val="0"/>
          <w:bCs w:val="0"/>
        </w:rPr>
        <w:t>historizar</w:t>
      </w:r>
      <w:proofErr w:type="spellEnd"/>
      <w:r>
        <w:rPr>
          <w:b w:val="0"/>
          <w:bCs w:val="0"/>
        </w:rPr>
        <w:t xml:space="preserve">  y aguarda el prefacio que redactarán sus contemporáneos: la esperanza es la sangre de su escritura.</w:t>
      </w:r>
    </w:p>
    <w:p w:rsidR="00546067" w:rsidRDefault="00EC2702">
      <w:pPr>
        <w:jc w:val="both"/>
      </w:pPr>
      <w:r>
        <w:t xml:space="preserve">Esta actitud de finalidad, como credo y deseo, la percibo en la vida de </w:t>
      </w:r>
      <w:r w:rsidRPr="00FC26C7">
        <w:rPr>
          <w:bCs/>
        </w:rPr>
        <w:t>Gonzalo del</w:t>
      </w:r>
      <w:r>
        <w:t xml:space="preserve">  </w:t>
      </w:r>
      <w:r w:rsidRPr="00FC26C7">
        <w:rPr>
          <w:bCs/>
        </w:rPr>
        <w:t xml:space="preserve">Corazón de Jesús </w:t>
      </w:r>
      <w:proofErr w:type="spellStart"/>
      <w:r w:rsidRPr="00FC26C7">
        <w:rPr>
          <w:bCs/>
        </w:rPr>
        <w:t>Roch</w:t>
      </w:r>
      <w:proofErr w:type="spellEnd"/>
      <w:r>
        <w:t xml:space="preserve"> (Pocho), el fluir de un río sereno que abraza y fecunda las riberas de la fe y la razón.  </w:t>
      </w:r>
    </w:p>
    <w:p w:rsidR="00127105" w:rsidRDefault="00EC2702">
      <w:pPr>
        <w:jc w:val="both"/>
      </w:pPr>
      <w:r>
        <w:t>Una talla y una pintura de los imagineros populares representa a</w:t>
      </w:r>
      <w:r w:rsidR="00FC26C7">
        <w:t xml:space="preserve"> un </w:t>
      </w:r>
      <w:r>
        <w:t>Cristo</w:t>
      </w:r>
      <w:r w:rsidR="00FC26C7">
        <w:t xml:space="preserve"> </w:t>
      </w:r>
      <w:r>
        <w:t xml:space="preserve">sentado sobre una roca, coronado de espinas, magro en carnes, pálido y macilento, con su mano izquierda sobre la sien y su mano derecha tomando un cayado, en la doble condición del peregrino y </w:t>
      </w:r>
      <w:r w:rsidR="00127105">
        <w:t>d</w:t>
      </w:r>
      <w:r>
        <w:t xml:space="preserve">el contemplativo. Esa postura del Rabí de Galilea vista por mestizos criollos condujo a la denominación del Cristo de la Paciencia, tal su sitio en los altares, retablos y santorales de religiosidad tradicional. El dato de la mirada revela el sentido de su actitud: la paciencia, como estado de gracia y ejercicio del espíritu, en la encrucijada del caminar y del contemplar. Llamarse a la espera -pero movido por esa espera- en camino a una verdad que aguarda ser consumada; una utopía que, quizá, consuma una existencia, sin arribo a su meta. </w:t>
      </w:r>
    </w:p>
    <w:p w:rsidR="00546067" w:rsidRDefault="00EC2702">
      <w:pPr>
        <w:jc w:val="both"/>
      </w:pPr>
      <w:r>
        <w:t xml:space="preserve">El camino es el sentido, alienta para seguir. Una probable intuición, la paciencia, móvil de la fe: Creer sin ver, dice San  Agustín; Ver lo sin ver, pide Giorgio </w:t>
      </w:r>
      <w:proofErr w:type="spellStart"/>
      <w:r>
        <w:t>Vassari</w:t>
      </w:r>
      <w:proofErr w:type="spellEnd"/>
      <w:r>
        <w:t xml:space="preserve">. Cercana o lejana para el ojo del cartógrafo, constante o distante para el alma del místico, esa imagen de suspendida sugerencia corresponde a la intuición que Pocho </w:t>
      </w:r>
      <w:proofErr w:type="spellStart"/>
      <w:r>
        <w:t>Roch</w:t>
      </w:r>
      <w:proofErr w:type="spellEnd"/>
      <w:r>
        <w:t xml:space="preserve"> genera con su vida y obra, síntesis de un vigilado equilibrio.  </w:t>
      </w:r>
    </w:p>
    <w:p w:rsidR="00546067" w:rsidRDefault="00EC2702">
      <w:pPr>
        <w:pStyle w:val="Textoindependiente"/>
        <w:rPr>
          <w:b w:val="0"/>
          <w:bCs w:val="0"/>
        </w:rPr>
      </w:pPr>
      <w:r>
        <w:rPr>
          <w:b w:val="0"/>
          <w:bCs w:val="0"/>
        </w:rPr>
        <w:t xml:space="preserve">A medida que su espíritu madura y su entraña envejece - proporción entre la sabiduría y la entropía de la condición viviente - adquiere, paulatino, una claridad cenital del misterio del hombre y su destino supremo en la creación compartida. Su </w:t>
      </w:r>
      <w:r w:rsidR="00127105">
        <w:rPr>
          <w:b w:val="0"/>
          <w:bCs w:val="0"/>
        </w:rPr>
        <w:t>espíritu</w:t>
      </w:r>
      <w:r>
        <w:rPr>
          <w:b w:val="0"/>
          <w:bCs w:val="0"/>
        </w:rPr>
        <w:t xml:space="preserve"> lúcido apertura otra dimensión sin mudanzas, propia de certezas que se tornan visibles en los actos concretos. Se queda a merced de la luz de su ser, ya sin apariencias ni simulacros. A solas, y, por eso, habitado.</w:t>
      </w:r>
    </w:p>
    <w:p w:rsidR="00546067" w:rsidRDefault="00EC2702">
      <w:pPr>
        <w:jc w:val="both"/>
      </w:pPr>
      <w:r w:rsidRPr="00885B94">
        <w:t>Procede a un despojamiento-deshojamiento de lastres mundanos, elige dotarse con la desnudez de lo esencial, decide abrigarse con el clima del alma</w:t>
      </w:r>
      <w:r w:rsidR="00885B94" w:rsidRPr="00885B94">
        <w:t xml:space="preserve">. Vivir en un estado de  </w:t>
      </w:r>
      <w:proofErr w:type="spellStart"/>
      <w:r w:rsidR="00885B94" w:rsidRPr="00885B94">
        <w:t>Kénosis</w:t>
      </w:r>
      <w:proofErr w:type="spellEnd"/>
      <w:r w:rsidR="00885B94" w:rsidRPr="00885B94">
        <w:t>,</w:t>
      </w:r>
      <w:r w:rsidR="00885B94" w:rsidRPr="00885B94">
        <w:rPr>
          <w:rStyle w:val="apple-converted-space"/>
          <w:color w:val="252525"/>
          <w:shd w:val="clear" w:color="auto" w:fill="FFFFFF"/>
        </w:rPr>
        <w:t> </w:t>
      </w:r>
      <w:r w:rsidR="00885B94" w:rsidRPr="00885B94">
        <w:rPr>
          <w:color w:val="252525"/>
          <w:shd w:val="clear" w:color="auto" w:fill="FFFFFF"/>
        </w:rPr>
        <w:t>el vaciamiento de la propia voluntad para llegar a ser completamente receptivo a la</w:t>
      </w:r>
      <w:r w:rsidR="00885B94" w:rsidRPr="00885B94">
        <w:rPr>
          <w:rStyle w:val="apple-converted-space"/>
          <w:color w:val="252525"/>
          <w:shd w:val="clear" w:color="auto" w:fill="FFFFFF"/>
        </w:rPr>
        <w:t> </w:t>
      </w:r>
      <w:hyperlink r:id="rId5" w:tooltip="Voluntad de Dios" w:history="1">
        <w:r w:rsidR="00885B94" w:rsidRPr="00885B94">
          <w:rPr>
            <w:rStyle w:val="Hipervnculo"/>
            <w:color w:val="auto"/>
            <w:u w:val="none"/>
            <w:shd w:val="clear" w:color="auto" w:fill="FFFFFF"/>
          </w:rPr>
          <w:t>voluntad de Dios</w:t>
        </w:r>
      </w:hyperlink>
      <w:r w:rsidR="00885B94">
        <w:t xml:space="preserve">; un anonadamiento, un despojamiento y un desapego de las posesiones materiales. </w:t>
      </w:r>
      <w:r>
        <w:t>“Hasta tu vestido no te pertenece, todo te fue dado”, advierte el proverbio acerca de la</w:t>
      </w:r>
      <w:r w:rsidR="00FC26C7">
        <w:t xml:space="preserve"> cegadora </w:t>
      </w:r>
      <w:r>
        <w:t xml:space="preserve">vanidad. Como el Mesías paciente del desierto, como su primo Juan antes en el Jordán, ayuna y reza, destila y espera la luz sin ocaso. Brilla el hueso de la humildad. Su credo es su “avío del alma”, su equipaje escatológico. </w:t>
      </w:r>
    </w:p>
    <w:p w:rsidR="00546067" w:rsidRDefault="00EC2702">
      <w:pPr>
        <w:jc w:val="both"/>
      </w:pPr>
      <w:r>
        <w:t xml:space="preserve">Cosmovisión religiosa, la suya. Sigue y persigue un diálogo que vuelva a ligar el vínculo alterado y restaure el diálogo con su Hacedor. Su infancia es la epifanía de su diálogo entre humanidad y divinidad, resuelto en sentido de actualidad. </w:t>
      </w:r>
    </w:p>
    <w:p w:rsidR="00FC26C7" w:rsidRDefault="00EC2702">
      <w:pPr>
        <w:pStyle w:val="Textoindependiente"/>
        <w:rPr>
          <w:b w:val="0"/>
          <w:bCs w:val="0"/>
        </w:rPr>
      </w:pPr>
      <w:r>
        <w:rPr>
          <w:b w:val="0"/>
          <w:bCs w:val="0"/>
        </w:rPr>
        <w:lastRenderedPageBreak/>
        <w:t xml:space="preserve">Su pueblo natal, </w:t>
      </w:r>
      <w:proofErr w:type="spellStart"/>
      <w:r>
        <w:rPr>
          <w:b w:val="0"/>
          <w:bCs w:val="0"/>
        </w:rPr>
        <w:t>Yacareí</w:t>
      </w:r>
      <w:proofErr w:type="spellEnd"/>
      <w:r>
        <w:rPr>
          <w:b w:val="0"/>
          <w:bCs w:val="0"/>
        </w:rPr>
        <w:t xml:space="preserve"> (Agua de los yacarés) pertenece a la constelación jesuítica cuyo enclave materno es </w:t>
      </w:r>
      <w:proofErr w:type="spellStart"/>
      <w:r>
        <w:rPr>
          <w:b w:val="0"/>
          <w:bCs w:val="0"/>
        </w:rPr>
        <w:t>Itatí</w:t>
      </w:r>
      <w:proofErr w:type="spellEnd"/>
      <w:r>
        <w:rPr>
          <w:b w:val="0"/>
          <w:bCs w:val="0"/>
        </w:rPr>
        <w:t xml:space="preserve">, madre de su cosmos: su abuelo, estirpe de catalanes, ofició de pianista y organista en la capilla antigua, más de cuarenta años. La melopea del canto gregoriano, las flexiones de la liturgia en latín, el sonido del aire en los tubos del instrumento, los matices de las armonías </w:t>
      </w:r>
      <w:r w:rsidR="00FC26C7">
        <w:rPr>
          <w:b w:val="0"/>
          <w:bCs w:val="0"/>
        </w:rPr>
        <w:t xml:space="preserve">gregorianas </w:t>
      </w:r>
      <w:r>
        <w:rPr>
          <w:b w:val="0"/>
          <w:bCs w:val="0"/>
        </w:rPr>
        <w:t xml:space="preserve">y la resonancia de los salmos en la cúpula renacentista, constituyen el edificio sonoro de su memoria genética. </w:t>
      </w:r>
    </w:p>
    <w:p w:rsidR="00FC26C7" w:rsidRDefault="00EC2702" w:rsidP="00FC26C7">
      <w:pPr>
        <w:pStyle w:val="Textoindependiente"/>
        <w:rPr>
          <w:b w:val="0"/>
        </w:rPr>
      </w:pPr>
      <w:r>
        <w:rPr>
          <w:b w:val="0"/>
          <w:bCs w:val="0"/>
        </w:rPr>
        <w:t xml:space="preserve">La casona de su abuelo hospedó, hasta su vejez, a Esteban </w:t>
      </w:r>
      <w:proofErr w:type="spellStart"/>
      <w:r>
        <w:rPr>
          <w:b w:val="0"/>
          <w:bCs w:val="0"/>
        </w:rPr>
        <w:t>Bajac</w:t>
      </w:r>
      <w:proofErr w:type="spellEnd"/>
      <w:r>
        <w:rPr>
          <w:b w:val="0"/>
          <w:bCs w:val="0"/>
        </w:rPr>
        <w:t xml:space="preserve">, sacerdote franciscano. El longevo discípulo del Pobre de Asís preludiando su partida lo hizo heredero de su biblioteca personal y de los originales de sus investigaciones de campo sobre la historia del milagro de la Virgen de </w:t>
      </w:r>
      <w:proofErr w:type="spellStart"/>
      <w:r>
        <w:rPr>
          <w:b w:val="0"/>
          <w:bCs w:val="0"/>
        </w:rPr>
        <w:t>Itatí</w:t>
      </w:r>
      <w:proofErr w:type="spellEnd"/>
      <w:r>
        <w:rPr>
          <w:b w:val="0"/>
          <w:bCs w:val="0"/>
        </w:rPr>
        <w:t xml:space="preserve">. </w:t>
      </w:r>
      <w:r w:rsidRPr="00FC26C7">
        <w:rPr>
          <w:b w:val="0"/>
        </w:rPr>
        <w:t xml:space="preserve">El hijo dilecto de “punta de piedras blancas” continuó el legado del  Padre </w:t>
      </w:r>
      <w:proofErr w:type="spellStart"/>
      <w:r w:rsidRPr="00FC26C7">
        <w:rPr>
          <w:b w:val="0"/>
        </w:rPr>
        <w:t>Bajac</w:t>
      </w:r>
      <w:proofErr w:type="spellEnd"/>
      <w:r w:rsidRPr="00FC26C7">
        <w:rPr>
          <w:b w:val="0"/>
        </w:rPr>
        <w:t xml:space="preserve"> y se convirtió en uno de los notables hermeneutas de la Nación Guaraní. Por los manuscritos incunables de su colección, digna de un museo de culto, sabemos que la talla de Nuestra Señora de </w:t>
      </w:r>
      <w:proofErr w:type="spellStart"/>
      <w:r w:rsidRPr="00FC26C7">
        <w:rPr>
          <w:b w:val="0"/>
        </w:rPr>
        <w:t>Itatí</w:t>
      </w:r>
      <w:proofErr w:type="spellEnd"/>
      <w:r w:rsidRPr="00FC26C7">
        <w:rPr>
          <w:b w:val="0"/>
        </w:rPr>
        <w:t xml:space="preserve"> fue obra del Cacique </w:t>
      </w:r>
      <w:proofErr w:type="spellStart"/>
      <w:r w:rsidRPr="00FC26C7">
        <w:rPr>
          <w:b w:val="0"/>
        </w:rPr>
        <w:t>Yaguarón</w:t>
      </w:r>
      <w:proofErr w:type="spellEnd"/>
      <w:r w:rsidR="00567F9F" w:rsidRPr="00FC26C7">
        <w:rPr>
          <w:b w:val="0"/>
        </w:rPr>
        <w:t xml:space="preserve">, hecha </w:t>
      </w:r>
      <w:r w:rsidRPr="00FC26C7">
        <w:rPr>
          <w:b w:val="0"/>
        </w:rPr>
        <w:t xml:space="preserve">en la madera de las naves del adelantado Sebastián Gaboto. El mismo Pocho </w:t>
      </w:r>
      <w:proofErr w:type="spellStart"/>
      <w:r w:rsidRPr="00FC26C7">
        <w:rPr>
          <w:b w:val="0"/>
        </w:rPr>
        <w:t>Roch</w:t>
      </w:r>
      <w:proofErr w:type="spellEnd"/>
      <w:r w:rsidRPr="00FC26C7">
        <w:rPr>
          <w:b w:val="0"/>
        </w:rPr>
        <w:t xml:space="preserve"> recopiló más de quinientas partituras en la zona del Alto Perú, luego de la diáspora de la expulsión, copiadas por amanuenses de la Compañía de Jesús</w:t>
      </w:r>
      <w:r w:rsidR="00567F9F" w:rsidRPr="00FC26C7">
        <w:rPr>
          <w:b w:val="0"/>
        </w:rPr>
        <w:t>,</w:t>
      </w:r>
      <w:r w:rsidRPr="00FC26C7">
        <w:rPr>
          <w:b w:val="0"/>
        </w:rPr>
        <w:t xml:space="preserve"> durante su epopeya evangelizadora en las reducciones de </w:t>
      </w:r>
      <w:proofErr w:type="spellStart"/>
      <w:r w:rsidRPr="00FC26C7">
        <w:rPr>
          <w:b w:val="0"/>
        </w:rPr>
        <w:t>Yapeyú</w:t>
      </w:r>
      <w:proofErr w:type="spellEnd"/>
      <w:r w:rsidRPr="00FC26C7">
        <w:rPr>
          <w:b w:val="0"/>
        </w:rPr>
        <w:t xml:space="preserve">, epicentro de un imperio espiritual, y de Brasil. Conserva y protege grabaciones de obras del siglo XVIII que transmiten la cadencia íntima de los rituales y cosmogonías guaraníticos.  Su concepto probado asegura que en </w:t>
      </w:r>
      <w:proofErr w:type="spellStart"/>
      <w:r w:rsidRPr="00FC26C7">
        <w:rPr>
          <w:b w:val="0"/>
        </w:rPr>
        <w:t>Yapeyú</w:t>
      </w:r>
      <w:proofErr w:type="spellEnd"/>
      <w:r w:rsidRPr="00FC26C7">
        <w:rPr>
          <w:b w:val="0"/>
        </w:rPr>
        <w:t xml:space="preserve"> se componía una música de estructura elevada y de </w:t>
      </w:r>
      <w:proofErr w:type="spellStart"/>
      <w:r w:rsidRPr="00FC26C7">
        <w:rPr>
          <w:b w:val="0"/>
        </w:rPr>
        <w:t>matíces</w:t>
      </w:r>
      <w:proofErr w:type="spellEnd"/>
      <w:r w:rsidRPr="00FC26C7">
        <w:rPr>
          <w:b w:val="0"/>
        </w:rPr>
        <w:t xml:space="preserve"> nativos que configuran una identidad de sincretismo cultural. </w:t>
      </w:r>
    </w:p>
    <w:p w:rsidR="00546067" w:rsidRPr="00FC26C7" w:rsidRDefault="00EC2702" w:rsidP="00FC26C7">
      <w:pPr>
        <w:pStyle w:val="Textoindependiente"/>
        <w:rPr>
          <w:b w:val="0"/>
          <w:bCs w:val="0"/>
        </w:rPr>
      </w:pPr>
      <w:r w:rsidRPr="00FC26C7">
        <w:rPr>
          <w:b w:val="0"/>
        </w:rPr>
        <w:t xml:space="preserve">Expresa una elocuente certeza investigativa de proyección revolucionaria: “El </w:t>
      </w:r>
      <w:proofErr w:type="spellStart"/>
      <w:r w:rsidRPr="00FC26C7">
        <w:rPr>
          <w:b w:val="0"/>
        </w:rPr>
        <w:t>chamamé</w:t>
      </w:r>
      <w:proofErr w:type="spellEnd"/>
      <w:r w:rsidRPr="00FC26C7">
        <w:rPr>
          <w:b w:val="0"/>
        </w:rPr>
        <w:t xml:space="preserve"> es lo más antiguo dentro del folklore del </w:t>
      </w:r>
      <w:proofErr w:type="spellStart"/>
      <w:r w:rsidRPr="00FC26C7">
        <w:rPr>
          <w:b w:val="0"/>
        </w:rPr>
        <w:t>Virreynato</w:t>
      </w:r>
      <w:proofErr w:type="spellEnd"/>
      <w:r w:rsidRPr="00FC26C7">
        <w:rPr>
          <w:b w:val="0"/>
        </w:rPr>
        <w:t xml:space="preserve"> del Río de la Plata”. Su combate por la tenencia unánime del conocimiento se arriesga en su percepción definitoria: “Rescato de mi pago, lo que mi pago no conoció de sí mismo. Se escribió la historia de las batallas, pero no se escribió la historia de la cultura”.</w:t>
      </w:r>
      <w:r>
        <w:t xml:space="preserve">        </w:t>
      </w:r>
    </w:p>
    <w:p w:rsidR="00546067" w:rsidRDefault="00EC2702">
      <w:pPr>
        <w:jc w:val="both"/>
      </w:pPr>
      <w:r>
        <w:t xml:space="preserve">Pocho </w:t>
      </w:r>
      <w:proofErr w:type="spellStart"/>
      <w:r>
        <w:t>Roch</w:t>
      </w:r>
      <w:proofErr w:type="spellEnd"/>
      <w:r>
        <w:t xml:space="preserve">, peregrino en la civilización </w:t>
      </w:r>
      <w:proofErr w:type="spellStart"/>
      <w:r>
        <w:t>idolotecnocrática</w:t>
      </w:r>
      <w:proofErr w:type="spellEnd"/>
      <w:r>
        <w:t xml:space="preserve"> que transita el mandato “</w:t>
      </w:r>
      <w:proofErr w:type="spellStart"/>
      <w:r>
        <w:t>arandú</w:t>
      </w:r>
      <w:proofErr w:type="spellEnd"/>
      <w:r>
        <w:t xml:space="preserve">”  de la Tierra Sin Mal, el Edén del Guarán, analogía del Paraíso cristiano. Juglar de la fe, camina, apacentando vértigos, mientras aguarda y escruta señales reveladoras hacia el horizonte mesiánico prometido en el Reino de los Cielos. Sus huellas alumbran el sendero que guarda el rastro de su música, signo de su paso. La Pasión, según el </w:t>
      </w:r>
      <w:proofErr w:type="spellStart"/>
      <w:r>
        <w:t>chamamé</w:t>
      </w:r>
      <w:proofErr w:type="spellEnd"/>
      <w:r>
        <w:t xml:space="preserve">.                             </w:t>
      </w:r>
    </w:p>
    <w:p w:rsidR="00546067" w:rsidRDefault="00546067"/>
    <w:p w:rsidR="00546067" w:rsidRDefault="00EC2702">
      <w:r>
        <w:t xml:space="preserve">                                                Al profesor Arnaldo Duarte Ferreira, solidario.</w:t>
      </w:r>
    </w:p>
    <w:p w:rsidR="00546067" w:rsidRDefault="00546067"/>
    <w:p w:rsidR="00546067" w:rsidRDefault="00546067"/>
    <w:p w:rsidR="00546067" w:rsidRDefault="00546067"/>
    <w:p w:rsidR="00546067" w:rsidRDefault="00546067"/>
    <w:p w:rsidR="00546067" w:rsidRDefault="00546067"/>
    <w:p w:rsidR="00546067" w:rsidRDefault="00546067"/>
    <w:p w:rsidR="00546067" w:rsidRDefault="00546067"/>
    <w:p w:rsidR="00546067" w:rsidRDefault="00546067"/>
    <w:p w:rsidR="00546067" w:rsidRDefault="00546067"/>
    <w:p w:rsidR="00546067" w:rsidRDefault="00546067"/>
    <w:p w:rsidR="00546067" w:rsidRDefault="00546067"/>
    <w:p w:rsidR="00546067" w:rsidRDefault="00546067"/>
    <w:p w:rsidR="00546067" w:rsidRDefault="00EC2702">
      <w:r>
        <w:t xml:space="preserve">                                                           </w:t>
      </w:r>
    </w:p>
    <w:p w:rsidR="00546067" w:rsidRDefault="00546067"/>
    <w:p w:rsidR="00546067" w:rsidRDefault="00546067">
      <w:bookmarkStart w:id="0" w:name="_GoBack"/>
      <w:bookmarkEnd w:id="0"/>
    </w:p>
    <w:p w:rsidR="00546067" w:rsidRDefault="00EC2702">
      <w:r>
        <w:lastRenderedPageBreak/>
        <w:t xml:space="preserve">                                                            Micrografías</w:t>
      </w:r>
    </w:p>
    <w:p w:rsidR="00546067" w:rsidRDefault="00EC2702">
      <w:pPr>
        <w:jc w:val="both"/>
      </w:pPr>
      <w:r>
        <w:t xml:space="preserve">                                                                                 por </w:t>
      </w:r>
      <w:proofErr w:type="spellStart"/>
      <w:r>
        <w:t>Bosquín</w:t>
      </w:r>
      <w:proofErr w:type="spellEnd"/>
      <w:r>
        <w:t xml:space="preserve"> Ortega    </w:t>
      </w:r>
    </w:p>
    <w:p w:rsidR="00546067" w:rsidRDefault="00EC2702">
      <w:pPr>
        <w:pStyle w:val="Ttulo3"/>
        <w:rPr>
          <w:b w:val="0"/>
          <w:bCs w:val="0"/>
        </w:rPr>
      </w:pPr>
      <w:r>
        <w:rPr>
          <w:b w:val="0"/>
          <w:bCs w:val="0"/>
        </w:rPr>
        <w:t xml:space="preserve">                                                    </w:t>
      </w:r>
    </w:p>
    <w:p w:rsidR="00546067" w:rsidRDefault="00EC2702">
      <w:pPr>
        <w:pStyle w:val="Ttulo3"/>
        <w:rPr>
          <w:b w:val="0"/>
          <w:bCs w:val="0"/>
        </w:rPr>
      </w:pPr>
      <w:r>
        <w:rPr>
          <w:b w:val="0"/>
          <w:bCs w:val="0"/>
        </w:rPr>
        <w:t xml:space="preserve">                                                         EL  RADIONAUTA</w:t>
      </w:r>
    </w:p>
    <w:p w:rsidR="00546067" w:rsidRDefault="00546067">
      <w:pPr>
        <w:jc w:val="both"/>
      </w:pPr>
    </w:p>
    <w:p w:rsidR="00546067" w:rsidRDefault="00EC2702">
      <w:pPr>
        <w:jc w:val="both"/>
      </w:pPr>
      <w:r>
        <w:t xml:space="preserve">                                                                  “Resistiré erguido frente a </w:t>
      </w:r>
      <w:proofErr w:type="gramStart"/>
      <w:r>
        <w:t>todo,/</w:t>
      </w:r>
      <w:proofErr w:type="gramEnd"/>
      <w:r>
        <w:t xml:space="preserve"> </w:t>
      </w:r>
    </w:p>
    <w:p w:rsidR="00546067" w:rsidRDefault="00EC2702">
      <w:pPr>
        <w:jc w:val="both"/>
      </w:pPr>
      <w:r>
        <w:t xml:space="preserve">                                                                    cuando cueste mantenerse en pie”.</w:t>
      </w:r>
    </w:p>
    <w:p w:rsidR="00546067" w:rsidRDefault="00EC2702">
      <w:pPr>
        <w:jc w:val="both"/>
      </w:pPr>
      <w:r>
        <w:t xml:space="preserve">                                                                    (Resistiré, canción de los Hermanos </w:t>
      </w:r>
      <w:proofErr w:type="spellStart"/>
      <w:r>
        <w:t>Arcuza</w:t>
      </w:r>
      <w:proofErr w:type="spellEnd"/>
      <w:r>
        <w:t xml:space="preserve">) </w:t>
      </w:r>
    </w:p>
    <w:p w:rsidR="00546067" w:rsidRDefault="00546067">
      <w:pPr>
        <w:jc w:val="both"/>
      </w:pPr>
    </w:p>
    <w:p w:rsidR="00546067" w:rsidRDefault="00EC2702">
      <w:pPr>
        <w:jc w:val="both"/>
      </w:pPr>
      <w:r>
        <w:t xml:space="preserve">La señal roja de aire y el reloj digital de la cámara televisiva permanecieron, junto a su perfil izquierdo y frente a su mirada, desde el miércoles 26, a las 12, hasta el sábado 27, a las 11,59. rodeado por la constelación afectiva de sus cófrades radiofónicos, sus padres, sus amigos y las presencias de prójimos y oyentes que conectaron una red de ojos y una malla de latidos para sostener una vigilia elegida. Ramón Antonio Moré, criatura de radio, se puso de pie, luego de hablar con Rodolfo </w:t>
      </w:r>
      <w:proofErr w:type="spellStart"/>
      <w:r>
        <w:t>Sobko</w:t>
      </w:r>
      <w:proofErr w:type="spellEnd"/>
      <w:r>
        <w:t xml:space="preserve">, su médico de cabecera, y anunció el cese de su esfuerzo. Ese preciso gesto marcó el ingreso al Libro </w:t>
      </w:r>
      <w:proofErr w:type="spellStart"/>
      <w:r>
        <w:t>Guinnes</w:t>
      </w:r>
      <w:proofErr w:type="spellEnd"/>
      <w:r>
        <w:t xml:space="preserve"> de los Records: setenta (70) horas, cincuenta y nueve (59) minutos, sin pausa, sin tregua y sin sueño, de permanencia activa en su puesto de trabajo de operador de radiodifusión de Radio Nacional Resistencia. Había superado la cota anterior de sesenta (60) horas, dieciséis (16) minutos, lograda por Francisco Javier José Olivares, operador de Radio El Mirador, de Santiago de Chile.  </w:t>
      </w:r>
    </w:p>
    <w:p w:rsidR="00546067" w:rsidRDefault="00EC2702">
      <w:pPr>
        <w:jc w:val="both"/>
      </w:pPr>
      <w:r>
        <w:t xml:space="preserve">Es el segundo argentino que vence una compleja prueba psicofísica en el perímetro de un  medio de comunicación. Su célebre antecesora, Raquel </w:t>
      </w:r>
      <w:proofErr w:type="spellStart"/>
      <w:r>
        <w:t>Satragno</w:t>
      </w:r>
      <w:proofErr w:type="spellEnd"/>
      <w:r>
        <w:t xml:space="preserve">, la eterna </w:t>
      </w:r>
      <w:proofErr w:type="spellStart"/>
      <w:r>
        <w:t>Pinky</w:t>
      </w:r>
      <w:proofErr w:type="spellEnd"/>
      <w:r>
        <w:t xml:space="preserve">, es la única locutora de todos los continentes con el máximo de horas en vivo ante cámaras televisivas. Ambos son invictos. </w:t>
      </w:r>
    </w:p>
    <w:p w:rsidR="00546067" w:rsidRDefault="00EC2702">
      <w:pPr>
        <w:pStyle w:val="Sangradetextonormal"/>
        <w:jc w:val="both"/>
      </w:pPr>
      <w:r>
        <w:rPr>
          <w:b w:val="0"/>
          <w:bCs w:val="0"/>
        </w:rPr>
        <w:t xml:space="preserve">El júbilo fue austero, las expresiones prudentes. El galeno impuso la serenidad, cualquier exceso, devendría en conflicto. El cronómetro electrónico detuvo la cifra en su logro, pero el reloj biológico de </w:t>
      </w:r>
      <w:proofErr w:type="spellStart"/>
      <w:r>
        <w:rPr>
          <w:b w:val="0"/>
          <w:bCs w:val="0"/>
        </w:rPr>
        <w:t>Colo</w:t>
      </w:r>
      <w:proofErr w:type="spellEnd"/>
      <w:r>
        <w:rPr>
          <w:b w:val="0"/>
          <w:bCs w:val="0"/>
        </w:rPr>
        <w:t xml:space="preserve"> Moré proseguía </w:t>
      </w:r>
      <w:proofErr w:type="spellStart"/>
      <w:r>
        <w:rPr>
          <w:b w:val="0"/>
          <w:bCs w:val="0"/>
        </w:rPr>
        <w:t>sobrexigido</w:t>
      </w:r>
      <w:proofErr w:type="spellEnd"/>
      <w:r>
        <w:rPr>
          <w:b w:val="0"/>
          <w:bCs w:val="0"/>
        </w:rPr>
        <w:t xml:space="preserve"> por el  anómalo sedentarismo de la trilogía técnica en las que tuvo que operar, simultáneamente, las bandas de AM y FM de la sucursal capitalina.      </w:t>
      </w:r>
      <w:r>
        <w:rPr>
          <w:b w:val="0"/>
          <w:bCs w:val="0"/>
        </w:rPr>
        <w:br/>
        <w:t xml:space="preserve">Antes de llamarse a descanso solicitó realizar el último propósito. Las piernas temblantes del muchacho pálido y delgado (luciendo una prolija barba rojiza y una camiseta de la selección argentina) se movieron, pausadas y cansinas, mientras un par </w:t>
      </w:r>
      <w:r>
        <w:t xml:space="preserve">de sus amigos sostenían su cuerpo extenuado. El tránsito del estudio al espacio verde de Radio Nacional Resistencia demandó un esfuerzo extremo. Los pasos fueron lentos y densos. El golpe de claridad le produjo un parpadeo súbito y un rictus de sonrisa en los labios: </w:t>
      </w:r>
      <w:r>
        <w:rPr>
          <w:b w:val="0"/>
          <w:bCs w:val="0"/>
        </w:rPr>
        <w:t>- ¿Adónde irás con éste sol? interroga la canción de la escena cumbre de</w:t>
      </w:r>
      <w:r>
        <w:t xml:space="preserve"> </w:t>
      </w:r>
      <w:r>
        <w:rPr>
          <w:b w:val="0"/>
          <w:bCs w:val="0"/>
        </w:rPr>
        <w:t>Juan</w:t>
      </w:r>
      <w:r>
        <w:t xml:space="preserve"> </w:t>
      </w:r>
      <w:proofErr w:type="spellStart"/>
      <w:r>
        <w:rPr>
          <w:b w:val="0"/>
          <w:bCs w:val="0"/>
        </w:rPr>
        <w:t>Moreyra</w:t>
      </w:r>
      <w:proofErr w:type="spellEnd"/>
      <w:r>
        <w:rPr>
          <w:b w:val="0"/>
          <w:bCs w:val="0"/>
        </w:rPr>
        <w:t xml:space="preserve">, clásico de Leonardo </w:t>
      </w:r>
      <w:proofErr w:type="spellStart"/>
      <w:r>
        <w:rPr>
          <w:b w:val="0"/>
          <w:bCs w:val="0"/>
        </w:rPr>
        <w:t>Favio</w:t>
      </w:r>
      <w:proofErr w:type="spellEnd"/>
      <w:r>
        <w:t xml:space="preserve">. El insomne operador la respondió dirigiéndose a izar el paño patrio en el mástil de la emisora, como epílogo de su empresa singular. La distancia entre ese hombre y la bandera estableció, ese mediodía, la medida de su hazaña.       </w:t>
      </w:r>
    </w:p>
    <w:p w:rsidR="00546067" w:rsidRDefault="00EC2702">
      <w:pPr>
        <w:jc w:val="both"/>
        <w:rPr>
          <w:b/>
          <w:bCs/>
        </w:rPr>
      </w:pPr>
      <w:r>
        <w:rPr>
          <w:b/>
          <w:bCs/>
        </w:rPr>
        <w:t xml:space="preserve">La maratón individual de Ramón Antonio Moré tributa un homenaje a su trabajo, oficio y profesión radiofónicos. Una originaria razón la justifica: su primer contrato lo vinculó, hace diecisiete años, a Radio Nacional, en su planta histórica de avenida 9 de Julio. Ingresó en carácter de </w:t>
      </w:r>
      <w:proofErr w:type="spellStart"/>
      <w:r>
        <w:rPr>
          <w:b/>
          <w:bCs/>
        </w:rPr>
        <w:t>aprendíz</w:t>
      </w:r>
      <w:proofErr w:type="spellEnd"/>
      <w:r>
        <w:rPr>
          <w:b/>
          <w:bCs/>
        </w:rPr>
        <w:t xml:space="preserve">, de manera inmediata a su graduación en la </w:t>
      </w:r>
      <w:r>
        <w:rPr>
          <w:b/>
          <w:bCs/>
        </w:rPr>
        <w:lastRenderedPageBreak/>
        <w:t>Escuela Normal Sarmiento, por la confianza que suscitó en Ernesto “</w:t>
      </w:r>
      <w:proofErr w:type="spellStart"/>
      <w:r>
        <w:rPr>
          <w:b/>
          <w:bCs/>
        </w:rPr>
        <w:t>Toto</w:t>
      </w:r>
      <w:proofErr w:type="spellEnd"/>
      <w:r>
        <w:rPr>
          <w:b/>
          <w:bCs/>
        </w:rPr>
        <w:t xml:space="preserve">” Acosta, primer director del período democrático. </w:t>
      </w:r>
    </w:p>
    <w:p w:rsidR="00546067" w:rsidRDefault="00EC2702">
      <w:pPr>
        <w:jc w:val="both"/>
        <w:rPr>
          <w:b/>
          <w:bCs/>
        </w:rPr>
      </w:pPr>
      <w:r>
        <w:rPr>
          <w:b/>
          <w:bCs/>
        </w:rPr>
        <w:t>En rigor, se trató de un riesgo asumido en libre albedrío por una persona agradecida al trabajo que le otorga dignidad productiva y permite el sustento de Fabricio y Martina, sus áureos hijos. No desarrolló una competencia deportiva, pues nadie compite consigo mismo. Un record donde se arriesga la integridad psicofísica trasciende un ejercicio de frívolos guarismos: comunica una ofrenda responsable al arte radial y al lenguaje sugerente y persistente de la voz humana, supremo instrumento expresivo:</w:t>
      </w:r>
      <w:r>
        <w:t xml:space="preserve"> la radio es el sonido</w:t>
      </w:r>
      <w:r>
        <w:rPr>
          <w:b/>
          <w:bCs/>
        </w:rPr>
        <w:t xml:space="preserve"> </w:t>
      </w:r>
      <w:r>
        <w:t>del pensamiento.</w:t>
      </w:r>
      <w:r>
        <w:rPr>
          <w:b/>
          <w:bCs/>
        </w:rPr>
        <w:t xml:space="preserve"> </w:t>
      </w:r>
    </w:p>
    <w:p w:rsidR="00546067" w:rsidRDefault="00EC2702">
      <w:pPr>
        <w:jc w:val="both"/>
        <w:rPr>
          <w:b/>
          <w:bCs/>
        </w:rPr>
      </w:pPr>
      <w:r>
        <w:rPr>
          <w:b/>
          <w:bCs/>
        </w:rPr>
        <w:t xml:space="preserve">Su máxima conquista es haber obtenido el codiciado registro planetario, acompañado, durante la resistencia </w:t>
      </w:r>
      <w:proofErr w:type="spellStart"/>
      <w:r>
        <w:rPr>
          <w:b/>
          <w:bCs/>
        </w:rPr>
        <w:t>vigiliar</w:t>
      </w:r>
      <w:proofErr w:type="spellEnd"/>
      <w:r>
        <w:rPr>
          <w:b/>
          <w:bCs/>
        </w:rPr>
        <w:t xml:space="preserve">, por su maestro y amigo Salvador Di Giuseppe, hacedor iniciático de </w:t>
      </w:r>
      <w:proofErr w:type="spellStart"/>
      <w:r>
        <w:rPr>
          <w:b/>
          <w:bCs/>
        </w:rPr>
        <w:t>Colo</w:t>
      </w:r>
      <w:proofErr w:type="spellEnd"/>
      <w:r>
        <w:rPr>
          <w:b/>
          <w:bCs/>
        </w:rPr>
        <w:t xml:space="preserve"> Moré. Reuniendo evidencias asistimos a una justiciera celebración:   El Gringo, legendario ícono del éter, simboliza un tácito Record </w:t>
      </w:r>
      <w:proofErr w:type="spellStart"/>
      <w:r>
        <w:rPr>
          <w:b/>
          <w:bCs/>
        </w:rPr>
        <w:t>Guinnes</w:t>
      </w:r>
      <w:proofErr w:type="spellEnd"/>
      <w:r>
        <w:rPr>
          <w:b/>
          <w:bCs/>
        </w:rPr>
        <w:t xml:space="preserve">: su foja laboral de cuarenta y nueve años de operador radiofónico no exhibe una ausencia o tardanza algunas. No faltó, ni retrasó, nunca, a su misión de asistir al parto incesante de palabra y música, hermanas gemelas, en los micrófonos del Noreste argentino. Su discípulo lo reconoció y lo involucró en su clave de gloria. Quiere más, desea emularlo en su prédica y práctica de vida. Tuvo, también, un gesto análogo para Ernesto Raúl Acosta, Ernesto Allende, Alfredo Humberto </w:t>
      </w:r>
      <w:proofErr w:type="spellStart"/>
      <w:r>
        <w:rPr>
          <w:b/>
          <w:bCs/>
        </w:rPr>
        <w:t>Norniella</w:t>
      </w:r>
      <w:proofErr w:type="spellEnd"/>
      <w:r>
        <w:rPr>
          <w:b/>
          <w:bCs/>
        </w:rPr>
        <w:t xml:space="preserve">, José Arístides </w:t>
      </w:r>
      <w:proofErr w:type="spellStart"/>
      <w:r>
        <w:rPr>
          <w:b/>
          <w:bCs/>
        </w:rPr>
        <w:t>Cocchia</w:t>
      </w:r>
      <w:proofErr w:type="spellEnd"/>
      <w:r>
        <w:rPr>
          <w:b/>
          <w:bCs/>
        </w:rPr>
        <w:t xml:space="preserve"> y Emilio Miguel </w:t>
      </w:r>
      <w:proofErr w:type="spellStart"/>
      <w:r>
        <w:rPr>
          <w:b/>
          <w:bCs/>
        </w:rPr>
        <w:t>Lagranja</w:t>
      </w:r>
      <w:proofErr w:type="spellEnd"/>
      <w:r>
        <w:rPr>
          <w:b/>
          <w:bCs/>
        </w:rPr>
        <w:t xml:space="preserve">, sucesivos directores de la filial republicana.                  </w:t>
      </w:r>
    </w:p>
    <w:p w:rsidR="00546067" w:rsidRDefault="00EC2702">
      <w:pPr>
        <w:jc w:val="both"/>
        <w:rPr>
          <w:b/>
          <w:bCs/>
        </w:rPr>
      </w:pPr>
      <w:r>
        <w:rPr>
          <w:b/>
          <w:bCs/>
        </w:rPr>
        <w:t xml:space="preserve">La silueta de </w:t>
      </w:r>
      <w:proofErr w:type="spellStart"/>
      <w:r>
        <w:rPr>
          <w:b/>
          <w:bCs/>
        </w:rPr>
        <w:t>Colo</w:t>
      </w:r>
      <w:proofErr w:type="spellEnd"/>
      <w:r>
        <w:rPr>
          <w:b/>
          <w:bCs/>
        </w:rPr>
        <w:t xml:space="preserve"> Moré, el </w:t>
      </w:r>
      <w:proofErr w:type="spellStart"/>
      <w:r>
        <w:rPr>
          <w:b/>
          <w:bCs/>
        </w:rPr>
        <w:t>Radionautala</w:t>
      </w:r>
      <w:proofErr w:type="spellEnd"/>
      <w:r>
        <w:rPr>
          <w:b/>
          <w:bCs/>
        </w:rPr>
        <w:t xml:space="preserve">, navega el mar inefable de Internet. Su brújula partió desde el Barrio </w:t>
      </w:r>
      <w:proofErr w:type="spellStart"/>
      <w:r>
        <w:rPr>
          <w:b/>
          <w:bCs/>
        </w:rPr>
        <w:t>Paykín</w:t>
      </w:r>
      <w:proofErr w:type="spellEnd"/>
      <w:r>
        <w:rPr>
          <w:b/>
          <w:bCs/>
        </w:rPr>
        <w:t xml:space="preserve">, la antena de Radio Nacional Resistencia, su atalaya hacia el mundo. El mascarón de proa luce una sirena, </w:t>
      </w:r>
      <w:proofErr w:type="spellStart"/>
      <w:r>
        <w:rPr>
          <w:b/>
          <w:bCs/>
        </w:rPr>
        <w:t>sutílmente</w:t>
      </w:r>
      <w:proofErr w:type="spellEnd"/>
      <w:r>
        <w:rPr>
          <w:b/>
          <w:bCs/>
        </w:rPr>
        <w:t xml:space="preserve">, rojiza.  </w:t>
      </w:r>
    </w:p>
    <w:p w:rsidR="00546067" w:rsidRDefault="00546067">
      <w:pPr>
        <w:jc w:val="both"/>
        <w:rPr>
          <w:b/>
          <w:bCs/>
        </w:rPr>
      </w:pPr>
    </w:p>
    <w:p w:rsidR="00546067" w:rsidRDefault="00546067">
      <w:pPr>
        <w:jc w:val="both"/>
        <w:rPr>
          <w:b/>
          <w:bCs/>
        </w:rPr>
      </w:pPr>
    </w:p>
    <w:p w:rsidR="00546067" w:rsidRDefault="00EC2702">
      <w:pPr>
        <w:jc w:val="both"/>
        <w:rPr>
          <w:b/>
          <w:bCs/>
        </w:rPr>
      </w:pPr>
      <w:r>
        <w:rPr>
          <w:b/>
          <w:bCs/>
        </w:rPr>
        <w:t>++++++++++++++++++++++++++++++++++++++++++++++++++++++++++++++++</w:t>
      </w:r>
    </w:p>
    <w:p w:rsidR="00546067" w:rsidRDefault="00546067">
      <w:pPr>
        <w:jc w:val="both"/>
        <w:rPr>
          <w:b/>
          <w:bCs/>
        </w:rPr>
      </w:pPr>
    </w:p>
    <w:p w:rsidR="00546067" w:rsidRDefault="00546067">
      <w:pPr>
        <w:jc w:val="both"/>
        <w:rPr>
          <w:b/>
          <w:bCs/>
        </w:rPr>
      </w:pPr>
    </w:p>
    <w:p w:rsidR="00546067" w:rsidRDefault="00EC2702">
      <w:pPr>
        <w:jc w:val="both"/>
        <w:rPr>
          <w:b/>
          <w:bCs/>
        </w:rPr>
      </w:pPr>
      <w:proofErr w:type="spellStart"/>
      <w:r>
        <w:rPr>
          <w:b/>
          <w:bCs/>
        </w:rPr>
        <w:t>Mila</w:t>
      </w:r>
      <w:proofErr w:type="spellEnd"/>
      <w:r>
        <w:rPr>
          <w:b/>
          <w:bCs/>
        </w:rPr>
        <w:t xml:space="preserve">: </w:t>
      </w:r>
    </w:p>
    <w:p w:rsidR="00546067" w:rsidRDefault="00EC2702">
      <w:pPr>
        <w:jc w:val="both"/>
        <w:rPr>
          <w:b/>
          <w:bCs/>
        </w:rPr>
      </w:pPr>
      <w:r>
        <w:rPr>
          <w:b/>
          <w:bCs/>
        </w:rPr>
        <w:t xml:space="preserve">            La edición de la Micrografía sobre Pocho </w:t>
      </w:r>
      <w:proofErr w:type="spellStart"/>
      <w:r>
        <w:rPr>
          <w:b/>
          <w:bCs/>
        </w:rPr>
        <w:t>Roch</w:t>
      </w:r>
      <w:proofErr w:type="spellEnd"/>
      <w:r>
        <w:rPr>
          <w:b/>
          <w:bCs/>
        </w:rPr>
        <w:t xml:space="preserve"> del domingo pasado, publicó la versión con líneas alteradas del envío inicial. En su lugar debería verse la versión que te envíe, después, y que ratificaste por teléfono. Ignoro que sucedió.</w:t>
      </w:r>
    </w:p>
    <w:p w:rsidR="00546067" w:rsidRDefault="00EC2702">
      <w:pPr>
        <w:jc w:val="both"/>
        <w:rPr>
          <w:b/>
          <w:bCs/>
        </w:rPr>
      </w:pPr>
      <w:r>
        <w:rPr>
          <w:b/>
          <w:bCs/>
        </w:rPr>
        <w:t xml:space="preserve">             Los amigos y los interesados en el tema me hicieron visible los errores tipográficos. Sobre </w:t>
      </w:r>
      <w:proofErr w:type="gramStart"/>
      <w:r>
        <w:rPr>
          <w:b/>
          <w:bCs/>
        </w:rPr>
        <w:t>todo</w:t>
      </w:r>
      <w:proofErr w:type="gramEnd"/>
      <w:r>
        <w:rPr>
          <w:b/>
          <w:bCs/>
        </w:rPr>
        <w:t xml:space="preserve"> los de la segunda columna que la tornan confusa.</w:t>
      </w:r>
    </w:p>
    <w:p w:rsidR="00546067" w:rsidRDefault="00EC2702">
      <w:pPr>
        <w:jc w:val="both"/>
        <w:rPr>
          <w:b/>
          <w:bCs/>
        </w:rPr>
      </w:pPr>
      <w:r>
        <w:rPr>
          <w:b/>
          <w:bCs/>
        </w:rPr>
        <w:t xml:space="preserve">             Sugieren que en lugar de una fe de errata se haga una aclaración en rigor del sentido alterado del artículo.</w:t>
      </w:r>
    </w:p>
    <w:p w:rsidR="00546067" w:rsidRDefault="00EC2702">
      <w:pPr>
        <w:jc w:val="both"/>
        <w:rPr>
          <w:b/>
          <w:bCs/>
        </w:rPr>
      </w:pPr>
      <w:r>
        <w:rPr>
          <w:b/>
          <w:bCs/>
        </w:rPr>
        <w:t xml:space="preserve">             Te pido, por favor, hacerlo de la siguiente manera:</w:t>
      </w:r>
    </w:p>
    <w:p w:rsidR="00546067" w:rsidRDefault="00EC2702">
      <w:pPr>
        <w:jc w:val="both"/>
        <w:rPr>
          <w:b/>
          <w:bCs/>
        </w:rPr>
      </w:pPr>
      <w:r>
        <w:rPr>
          <w:b/>
          <w:bCs/>
        </w:rPr>
        <w:t xml:space="preserve">       </w:t>
      </w:r>
    </w:p>
    <w:p w:rsidR="00546067" w:rsidRDefault="00EC2702">
      <w:pPr>
        <w:jc w:val="both"/>
        <w:rPr>
          <w:b/>
          <w:bCs/>
        </w:rPr>
      </w:pPr>
      <w:r>
        <w:rPr>
          <w:b/>
          <w:bCs/>
        </w:rPr>
        <w:t xml:space="preserve">                                                                   ACLARACION              </w:t>
      </w:r>
    </w:p>
    <w:p w:rsidR="00546067" w:rsidRDefault="00546067">
      <w:pPr>
        <w:jc w:val="both"/>
        <w:rPr>
          <w:b/>
          <w:bCs/>
        </w:rPr>
      </w:pPr>
    </w:p>
    <w:p w:rsidR="00546067" w:rsidRDefault="00EC2702">
      <w:pPr>
        <w:jc w:val="both"/>
        <w:rPr>
          <w:b/>
          <w:bCs/>
        </w:rPr>
      </w:pPr>
      <w:r>
        <w:rPr>
          <w:b/>
          <w:bCs/>
        </w:rPr>
        <w:t xml:space="preserve">Una alteración funcional de unas líneas de la Micrografía “El río que aguarda”, sobre la obra de Pocho </w:t>
      </w:r>
      <w:proofErr w:type="spellStart"/>
      <w:r>
        <w:rPr>
          <w:b/>
          <w:bCs/>
        </w:rPr>
        <w:t>Roch</w:t>
      </w:r>
      <w:proofErr w:type="spellEnd"/>
      <w:r>
        <w:rPr>
          <w:b/>
          <w:bCs/>
        </w:rPr>
        <w:t xml:space="preserve">, confunden el sentido de las mismas. En la segunda columna debe leerse: “La probabilidad de una intuición, la paciencia, móvil de la fe: “Creer sin ver”, dice San Agustín; “Ver lo sin ver”, pide </w:t>
      </w:r>
      <w:proofErr w:type="spellStart"/>
      <w:r>
        <w:rPr>
          <w:b/>
          <w:bCs/>
        </w:rPr>
        <w:t>Georgio</w:t>
      </w:r>
      <w:proofErr w:type="spellEnd"/>
      <w:r>
        <w:rPr>
          <w:b/>
          <w:bCs/>
        </w:rPr>
        <w:t xml:space="preserve"> </w:t>
      </w:r>
      <w:proofErr w:type="spellStart"/>
      <w:r>
        <w:rPr>
          <w:b/>
          <w:bCs/>
        </w:rPr>
        <w:t>Vassari</w:t>
      </w:r>
      <w:proofErr w:type="spellEnd"/>
      <w:r>
        <w:rPr>
          <w:b/>
          <w:bCs/>
        </w:rPr>
        <w:t xml:space="preserve">; “Dios, líbrame de ver en lo claro”, clama Blas de Otero. Cercana o lejana para el ojo del cartógrafo, constante o distante para el alma del místico. Esa imagen de suspendida sugerencia </w:t>
      </w:r>
      <w:r>
        <w:rPr>
          <w:b/>
          <w:bCs/>
        </w:rPr>
        <w:lastRenderedPageBreak/>
        <w:t xml:space="preserve">corresponde a la intuición que Pocho </w:t>
      </w:r>
      <w:proofErr w:type="spellStart"/>
      <w:r>
        <w:rPr>
          <w:b/>
          <w:bCs/>
        </w:rPr>
        <w:t>Roch</w:t>
      </w:r>
      <w:proofErr w:type="spellEnd"/>
      <w:r>
        <w:rPr>
          <w:b/>
          <w:bCs/>
        </w:rPr>
        <w:t xml:space="preserve"> genera con su vida y obra, síntesis de un vigilado equilibrio.   </w:t>
      </w:r>
    </w:p>
    <w:p w:rsidR="00546067" w:rsidRDefault="00EC2702">
      <w:pPr>
        <w:jc w:val="both"/>
        <w:rPr>
          <w:b/>
          <w:bCs/>
        </w:rPr>
      </w:pPr>
      <w:r>
        <w:rPr>
          <w:b/>
          <w:bCs/>
        </w:rPr>
        <w:t xml:space="preserve">                                       B.O.</w:t>
      </w:r>
    </w:p>
    <w:p w:rsidR="00546067" w:rsidRDefault="00546067">
      <w:pPr>
        <w:jc w:val="both"/>
        <w:rPr>
          <w:b/>
          <w:bCs/>
        </w:rPr>
      </w:pPr>
    </w:p>
    <w:p w:rsidR="00546067" w:rsidRDefault="00546067">
      <w:pPr>
        <w:jc w:val="both"/>
        <w:rPr>
          <w:b/>
          <w:bCs/>
        </w:rPr>
      </w:pPr>
    </w:p>
    <w:p w:rsidR="00546067" w:rsidRDefault="00546067">
      <w:pPr>
        <w:jc w:val="both"/>
        <w:rPr>
          <w:b/>
          <w:bCs/>
        </w:rPr>
      </w:pPr>
    </w:p>
    <w:p w:rsidR="00546067" w:rsidRDefault="00546067">
      <w:pPr>
        <w:jc w:val="both"/>
        <w:rPr>
          <w:b/>
          <w:bCs/>
        </w:rPr>
      </w:pPr>
    </w:p>
    <w:p w:rsidR="00546067" w:rsidRDefault="00546067">
      <w:pPr>
        <w:jc w:val="both"/>
        <w:rPr>
          <w:b/>
          <w:bCs/>
        </w:rPr>
      </w:pPr>
    </w:p>
    <w:p w:rsidR="00546067" w:rsidRDefault="00546067">
      <w:pPr>
        <w:jc w:val="both"/>
        <w:rPr>
          <w:b/>
          <w:bCs/>
        </w:rPr>
      </w:pPr>
    </w:p>
    <w:p w:rsidR="00546067" w:rsidRDefault="00546067">
      <w:pPr>
        <w:jc w:val="both"/>
        <w:rPr>
          <w:b/>
          <w:bCs/>
        </w:rPr>
      </w:pPr>
    </w:p>
    <w:p w:rsidR="00546067" w:rsidRDefault="00546067">
      <w:pPr>
        <w:jc w:val="both"/>
        <w:rPr>
          <w:b/>
          <w:bCs/>
        </w:rPr>
      </w:pPr>
    </w:p>
    <w:p w:rsidR="00546067" w:rsidRDefault="00546067">
      <w:pPr>
        <w:jc w:val="both"/>
        <w:rPr>
          <w:b/>
          <w:bCs/>
        </w:rPr>
      </w:pPr>
    </w:p>
    <w:p w:rsidR="00546067" w:rsidRDefault="00546067">
      <w:pPr>
        <w:jc w:val="both"/>
        <w:rPr>
          <w:b/>
          <w:bCs/>
        </w:rPr>
      </w:pPr>
    </w:p>
    <w:p w:rsidR="00546067" w:rsidRDefault="00546067">
      <w:pPr>
        <w:jc w:val="both"/>
        <w:rPr>
          <w:b/>
          <w:bCs/>
        </w:rPr>
      </w:pPr>
    </w:p>
    <w:p w:rsidR="00546067" w:rsidRDefault="00546067">
      <w:pPr>
        <w:jc w:val="both"/>
        <w:rPr>
          <w:b/>
          <w:bCs/>
        </w:rPr>
      </w:pPr>
    </w:p>
    <w:p w:rsidR="00546067" w:rsidRDefault="00546067">
      <w:pPr>
        <w:jc w:val="both"/>
        <w:rPr>
          <w:b/>
          <w:bCs/>
        </w:rPr>
      </w:pPr>
    </w:p>
    <w:p w:rsidR="00546067" w:rsidRDefault="00546067">
      <w:pPr>
        <w:jc w:val="both"/>
        <w:rPr>
          <w:b/>
          <w:bCs/>
        </w:rPr>
      </w:pPr>
    </w:p>
    <w:p w:rsidR="00546067" w:rsidRDefault="00546067">
      <w:pPr>
        <w:rPr>
          <w:b/>
          <w:bCs/>
        </w:rPr>
      </w:pPr>
    </w:p>
    <w:p w:rsidR="00546067" w:rsidRDefault="00546067">
      <w:pPr>
        <w:rPr>
          <w:b/>
          <w:bCs/>
        </w:rPr>
      </w:pPr>
    </w:p>
    <w:p w:rsidR="00546067" w:rsidRDefault="00546067">
      <w:pPr>
        <w:rPr>
          <w:b/>
          <w:bCs/>
        </w:rPr>
      </w:pPr>
    </w:p>
    <w:p w:rsidR="00546067" w:rsidRDefault="00546067">
      <w:pPr>
        <w:rPr>
          <w:b/>
          <w:bCs/>
        </w:rPr>
      </w:pPr>
    </w:p>
    <w:p w:rsidR="00546067" w:rsidRDefault="00546067">
      <w:pPr>
        <w:rPr>
          <w:b/>
          <w:bCs/>
        </w:rPr>
      </w:pPr>
    </w:p>
    <w:p w:rsidR="00546067" w:rsidRDefault="00546067">
      <w:pPr>
        <w:rPr>
          <w:b/>
          <w:bCs/>
        </w:rPr>
      </w:pPr>
    </w:p>
    <w:p w:rsidR="00546067" w:rsidRDefault="00546067">
      <w:pPr>
        <w:rPr>
          <w:b/>
          <w:bCs/>
        </w:rPr>
      </w:pPr>
    </w:p>
    <w:p w:rsidR="00546067" w:rsidRDefault="00546067">
      <w:pPr>
        <w:rPr>
          <w:b/>
          <w:bCs/>
        </w:rPr>
      </w:pPr>
    </w:p>
    <w:p w:rsidR="00546067" w:rsidRDefault="00EC2702">
      <w:pPr>
        <w:rPr>
          <w:b/>
          <w:bCs/>
        </w:rPr>
      </w:pPr>
      <w:r>
        <w:rPr>
          <w:b/>
          <w:bCs/>
        </w:rPr>
        <w:t xml:space="preserve">                                                HUELLAS</w:t>
      </w:r>
    </w:p>
    <w:p w:rsidR="00546067" w:rsidRDefault="00546067">
      <w:pPr>
        <w:rPr>
          <w:b/>
          <w:bCs/>
        </w:rPr>
      </w:pPr>
    </w:p>
    <w:p w:rsidR="00546067" w:rsidRDefault="00EC2702">
      <w:pPr>
        <w:rPr>
          <w:b/>
          <w:bCs/>
        </w:rPr>
      </w:pPr>
      <w:r>
        <w:rPr>
          <w:b/>
          <w:bCs/>
        </w:rPr>
        <w:t xml:space="preserve">                                        GUSTAVO VIÑAS</w:t>
      </w:r>
    </w:p>
    <w:p w:rsidR="00546067" w:rsidRDefault="00546067">
      <w:pPr>
        <w:rPr>
          <w:b/>
          <w:bCs/>
        </w:rPr>
      </w:pPr>
    </w:p>
    <w:p w:rsidR="00546067" w:rsidRDefault="00EC2702">
      <w:pPr>
        <w:rPr>
          <w:b/>
          <w:bCs/>
        </w:rPr>
      </w:pPr>
      <w:r>
        <w:rPr>
          <w:b/>
          <w:bCs/>
        </w:rPr>
        <w:t xml:space="preserve">                                             Ficha técnica</w:t>
      </w:r>
    </w:p>
    <w:p w:rsidR="00546067" w:rsidRDefault="00546067">
      <w:pPr>
        <w:rPr>
          <w:b/>
          <w:bCs/>
        </w:rPr>
      </w:pPr>
    </w:p>
    <w:p w:rsidR="00546067" w:rsidRDefault="00546067">
      <w:pPr>
        <w:rPr>
          <w:b/>
          <w:bCs/>
        </w:rPr>
      </w:pPr>
    </w:p>
    <w:p w:rsidR="00546067" w:rsidRDefault="00EC2702">
      <w:pPr>
        <w:rPr>
          <w:b/>
          <w:bCs/>
        </w:rPr>
      </w:pPr>
      <w:r>
        <w:rPr>
          <w:b/>
          <w:bCs/>
        </w:rPr>
        <w:t xml:space="preserve">Canciones:  </w:t>
      </w:r>
    </w:p>
    <w:p w:rsidR="00546067" w:rsidRDefault="00EC2702">
      <w:pPr>
        <w:numPr>
          <w:ilvl w:val="0"/>
          <w:numId w:val="1"/>
        </w:numPr>
        <w:rPr>
          <w:b/>
          <w:bCs/>
        </w:rPr>
      </w:pPr>
      <w:r>
        <w:rPr>
          <w:b/>
          <w:bCs/>
        </w:rPr>
        <w:t>Luciérnaga en ronda (Gustavo Viñas)</w:t>
      </w:r>
    </w:p>
    <w:p w:rsidR="00546067" w:rsidRDefault="00EC2702">
      <w:pPr>
        <w:numPr>
          <w:ilvl w:val="0"/>
          <w:numId w:val="1"/>
        </w:numPr>
        <w:rPr>
          <w:b/>
          <w:bCs/>
        </w:rPr>
      </w:pPr>
      <w:r>
        <w:rPr>
          <w:b/>
          <w:bCs/>
        </w:rPr>
        <w:t>Con un brillo azul (Gustavo Viñas)</w:t>
      </w:r>
    </w:p>
    <w:p w:rsidR="00546067" w:rsidRDefault="00EC2702">
      <w:pPr>
        <w:numPr>
          <w:ilvl w:val="0"/>
          <w:numId w:val="1"/>
        </w:numPr>
        <w:rPr>
          <w:b/>
          <w:bCs/>
        </w:rPr>
      </w:pPr>
      <w:r>
        <w:rPr>
          <w:b/>
          <w:bCs/>
        </w:rPr>
        <w:t>Tiempo de verano (Carlos Ramírez Soto-Gustavo Viñas)</w:t>
      </w:r>
    </w:p>
    <w:p w:rsidR="00546067" w:rsidRDefault="00EC2702">
      <w:pPr>
        <w:numPr>
          <w:ilvl w:val="0"/>
          <w:numId w:val="1"/>
        </w:numPr>
        <w:rPr>
          <w:b/>
          <w:bCs/>
        </w:rPr>
      </w:pPr>
      <w:r>
        <w:rPr>
          <w:b/>
          <w:bCs/>
        </w:rPr>
        <w:t>Canción sencilla (Gustavo Viñas)</w:t>
      </w:r>
    </w:p>
    <w:p w:rsidR="00546067" w:rsidRDefault="00EC2702">
      <w:pPr>
        <w:numPr>
          <w:ilvl w:val="0"/>
          <w:numId w:val="1"/>
        </w:numPr>
        <w:rPr>
          <w:b/>
          <w:bCs/>
        </w:rPr>
      </w:pPr>
      <w:r>
        <w:rPr>
          <w:b/>
          <w:bCs/>
        </w:rPr>
        <w:t>Vientos de ternura (Ernesto “</w:t>
      </w:r>
      <w:proofErr w:type="spellStart"/>
      <w:r>
        <w:rPr>
          <w:b/>
          <w:bCs/>
        </w:rPr>
        <w:t>Cayé</w:t>
      </w:r>
      <w:proofErr w:type="spellEnd"/>
      <w:r>
        <w:rPr>
          <w:b/>
          <w:bCs/>
        </w:rPr>
        <w:t xml:space="preserve">” </w:t>
      </w:r>
      <w:proofErr w:type="spellStart"/>
      <w:r>
        <w:rPr>
          <w:b/>
          <w:bCs/>
        </w:rPr>
        <w:t>Gauna</w:t>
      </w:r>
      <w:proofErr w:type="spellEnd"/>
      <w:r>
        <w:rPr>
          <w:b/>
          <w:bCs/>
        </w:rPr>
        <w:t>-Gustavo Viñas)</w:t>
      </w:r>
    </w:p>
    <w:p w:rsidR="00546067" w:rsidRDefault="00EC2702">
      <w:pPr>
        <w:numPr>
          <w:ilvl w:val="0"/>
          <w:numId w:val="1"/>
        </w:numPr>
        <w:rPr>
          <w:b/>
          <w:bCs/>
        </w:rPr>
      </w:pPr>
      <w:r>
        <w:rPr>
          <w:b/>
          <w:bCs/>
        </w:rPr>
        <w:t xml:space="preserve">Canción (Roxana </w:t>
      </w:r>
      <w:proofErr w:type="spellStart"/>
      <w:r>
        <w:rPr>
          <w:b/>
          <w:bCs/>
        </w:rPr>
        <w:t>Balsarini</w:t>
      </w:r>
      <w:proofErr w:type="spellEnd"/>
      <w:r>
        <w:rPr>
          <w:b/>
          <w:bCs/>
        </w:rPr>
        <w:t>-Gustavo Viñas)</w:t>
      </w:r>
    </w:p>
    <w:p w:rsidR="00546067" w:rsidRDefault="00EC2702">
      <w:pPr>
        <w:numPr>
          <w:ilvl w:val="0"/>
          <w:numId w:val="1"/>
        </w:numPr>
        <w:rPr>
          <w:b/>
          <w:bCs/>
        </w:rPr>
      </w:pPr>
      <w:r>
        <w:rPr>
          <w:b/>
          <w:bCs/>
        </w:rPr>
        <w:t>Malvinas (</w:t>
      </w:r>
      <w:proofErr w:type="spellStart"/>
      <w:r>
        <w:rPr>
          <w:b/>
          <w:bCs/>
        </w:rPr>
        <w:t>Coqui</w:t>
      </w:r>
      <w:proofErr w:type="spellEnd"/>
      <w:r>
        <w:rPr>
          <w:b/>
          <w:bCs/>
        </w:rPr>
        <w:t xml:space="preserve"> </w:t>
      </w:r>
      <w:proofErr w:type="spellStart"/>
      <w:r>
        <w:rPr>
          <w:b/>
          <w:bCs/>
        </w:rPr>
        <w:t>Ortíz</w:t>
      </w:r>
      <w:proofErr w:type="spellEnd"/>
      <w:r>
        <w:rPr>
          <w:b/>
          <w:bCs/>
        </w:rPr>
        <w:t>-Gustavo Viñas)</w:t>
      </w:r>
    </w:p>
    <w:p w:rsidR="00546067" w:rsidRDefault="00EC2702">
      <w:pPr>
        <w:numPr>
          <w:ilvl w:val="0"/>
          <w:numId w:val="1"/>
        </w:numPr>
        <w:rPr>
          <w:b/>
          <w:bCs/>
        </w:rPr>
      </w:pPr>
      <w:r>
        <w:rPr>
          <w:b/>
          <w:bCs/>
        </w:rPr>
        <w:t>Como las gaviotas (Gustavo Viñas)</w:t>
      </w:r>
    </w:p>
    <w:p w:rsidR="00546067" w:rsidRDefault="00EC2702">
      <w:pPr>
        <w:numPr>
          <w:ilvl w:val="0"/>
          <w:numId w:val="1"/>
        </w:numPr>
        <w:rPr>
          <w:b/>
          <w:bCs/>
        </w:rPr>
      </w:pPr>
      <w:r>
        <w:rPr>
          <w:b/>
          <w:bCs/>
        </w:rPr>
        <w:t>Chaco, Enero y sequía (Daniel Acosta Velásquez-Gustavo Viñas)</w:t>
      </w:r>
    </w:p>
    <w:p w:rsidR="00546067" w:rsidRDefault="00EC2702">
      <w:pPr>
        <w:numPr>
          <w:ilvl w:val="0"/>
          <w:numId w:val="1"/>
        </w:numPr>
        <w:rPr>
          <w:b/>
          <w:bCs/>
        </w:rPr>
      </w:pPr>
      <w:r>
        <w:rPr>
          <w:b/>
          <w:bCs/>
        </w:rPr>
        <w:t>Canción que nace (Luis Arnal-Gustavo Viñas)</w:t>
      </w:r>
    </w:p>
    <w:p w:rsidR="00546067" w:rsidRDefault="00546067">
      <w:pPr>
        <w:rPr>
          <w:b/>
          <w:bCs/>
        </w:rPr>
      </w:pPr>
    </w:p>
    <w:p w:rsidR="00546067" w:rsidRDefault="00546067">
      <w:pPr>
        <w:rPr>
          <w:b/>
          <w:bCs/>
        </w:rPr>
      </w:pPr>
    </w:p>
    <w:p w:rsidR="00546067" w:rsidRDefault="00EC2702">
      <w:pPr>
        <w:rPr>
          <w:b/>
          <w:bCs/>
        </w:rPr>
      </w:pPr>
      <w:r>
        <w:rPr>
          <w:b/>
          <w:bCs/>
        </w:rPr>
        <w:t xml:space="preserve">Músicos:  </w:t>
      </w:r>
      <w:proofErr w:type="spellStart"/>
      <w:r>
        <w:rPr>
          <w:b/>
          <w:bCs/>
        </w:rPr>
        <w:t>Coqui</w:t>
      </w:r>
      <w:proofErr w:type="spellEnd"/>
      <w:r>
        <w:rPr>
          <w:b/>
          <w:bCs/>
        </w:rPr>
        <w:t xml:space="preserve"> </w:t>
      </w:r>
      <w:proofErr w:type="spellStart"/>
      <w:r>
        <w:rPr>
          <w:b/>
          <w:bCs/>
        </w:rPr>
        <w:t>Ortíz</w:t>
      </w:r>
      <w:proofErr w:type="spellEnd"/>
      <w:r>
        <w:rPr>
          <w:b/>
          <w:bCs/>
        </w:rPr>
        <w:t xml:space="preserve"> (guitarra), Julio Ramírez (acordeón), Ernesto “</w:t>
      </w:r>
      <w:proofErr w:type="spellStart"/>
      <w:r>
        <w:rPr>
          <w:b/>
          <w:bCs/>
        </w:rPr>
        <w:t>Cayé</w:t>
      </w:r>
      <w:proofErr w:type="spellEnd"/>
      <w:r>
        <w:rPr>
          <w:b/>
          <w:bCs/>
        </w:rPr>
        <w:t xml:space="preserve">” </w:t>
      </w:r>
      <w:proofErr w:type="spellStart"/>
      <w:r>
        <w:rPr>
          <w:b/>
          <w:bCs/>
        </w:rPr>
        <w:t>Gauna</w:t>
      </w:r>
      <w:proofErr w:type="spellEnd"/>
      <w:r>
        <w:rPr>
          <w:b/>
          <w:bCs/>
        </w:rPr>
        <w:t xml:space="preserve"> (guitarra) y Corcho Benítez (percusión).</w:t>
      </w:r>
    </w:p>
    <w:p w:rsidR="00546067" w:rsidRDefault="00546067">
      <w:pPr>
        <w:rPr>
          <w:b/>
          <w:bCs/>
        </w:rPr>
      </w:pPr>
    </w:p>
    <w:p w:rsidR="00546067" w:rsidRDefault="00EC2702">
      <w:pPr>
        <w:rPr>
          <w:b/>
          <w:bCs/>
        </w:rPr>
      </w:pPr>
      <w:r>
        <w:rPr>
          <w:b/>
          <w:bCs/>
        </w:rPr>
        <w:t>Técnico de grabación: Rodrigo Acosta</w:t>
      </w:r>
    </w:p>
    <w:p w:rsidR="00546067" w:rsidRDefault="00546067">
      <w:pPr>
        <w:rPr>
          <w:b/>
          <w:bCs/>
        </w:rPr>
      </w:pPr>
    </w:p>
    <w:p w:rsidR="00546067" w:rsidRDefault="00EC2702">
      <w:pPr>
        <w:rPr>
          <w:b/>
          <w:bCs/>
        </w:rPr>
      </w:pPr>
      <w:r>
        <w:rPr>
          <w:b/>
          <w:bCs/>
        </w:rPr>
        <w:t>Diseño gráfico: Luciano Acosta.</w:t>
      </w:r>
    </w:p>
    <w:p w:rsidR="00546067" w:rsidRDefault="00546067">
      <w:pPr>
        <w:rPr>
          <w:b/>
          <w:bCs/>
        </w:rPr>
      </w:pPr>
    </w:p>
    <w:p w:rsidR="00546067" w:rsidRDefault="00546067">
      <w:pPr>
        <w:rPr>
          <w:b/>
          <w:bCs/>
        </w:rPr>
      </w:pPr>
    </w:p>
    <w:p w:rsidR="00546067" w:rsidRDefault="00EC2702">
      <w:pPr>
        <w:rPr>
          <w:b/>
          <w:bCs/>
        </w:rPr>
      </w:pPr>
      <w:r>
        <w:rPr>
          <w:b/>
          <w:bCs/>
        </w:rPr>
        <w:t xml:space="preserve">                                         HUELLAS QUE SUEÑAN</w:t>
      </w:r>
    </w:p>
    <w:p w:rsidR="00546067" w:rsidRDefault="00546067">
      <w:pPr>
        <w:rPr>
          <w:b/>
          <w:bCs/>
        </w:rPr>
      </w:pPr>
    </w:p>
    <w:p w:rsidR="00546067" w:rsidRDefault="00EC2702">
      <w:pPr>
        <w:rPr>
          <w:b/>
          <w:bCs/>
        </w:rPr>
      </w:pPr>
      <w:r>
        <w:rPr>
          <w:b/>
          <w:bCs/>
        </w:rPr>
        <w:t xml:space="preserve">  Hace del amor, su himno; de la palabra, su cántico; de la música, su alabanza.</w:t>
      </w:r>
    </w:p>
    <w:p w:rsidR="00546067" w:rsidRDefault="00EC2702">
      <w:pPr>
        <w:rPr>
          <w:b/>
          <w:bCs/>
        </w:rPr>
      </w:pPr>
      <w:r>
        <w:rPr>
          <w:b/>
          <w:bCs/>
        </w:rPr>
        <w:t>Se propuso un momento de siglos, un monumento de edades: cantar, como un absoluto presente bajo los cielos, sobre la tierra y entre los hombres. O –lo que es igual- en el centro pleno de la vida.</w:t>
      </w:r>
    </w:p>
    <w:p w:rsidR="00546067" w:rsidRDefault="00EC2702">
      <w:pPr>
        <w:rPr>
          <w:b/>
          <w:bCs/>
        </w:rPr>
      </w:pPr>
      <w:r>
        <w:rPr>
          <w:b/>
          <w:bCs/>
        </w:rPr>
        <w:t xml:space="preserve">Su arte es una canción única y plural que fluye desde la fuente del asombro al cauce del gozo. La corriente de su armonía revela en su marea de imágenes el rostro de un destino y el rastro de un sendero. Una voz que canta la historia de su tiempo a la intemperie de su circunstancia. </w:t>
      </w:r>
      <w:r>
        <w:t>Gustavo Viñas</w:t>
      </w:r>
      <w:r>
        <w:rPr>
          <w:b/>
          <w:bCs/>
        </w:rPr>
        <w:t>, lírico juglar, huella en la transparencia de la belleza.</w:t>
      </w:r>
    </w:p>
    <w:p w:rsidR="00546067" w:rsidRDefault="00EC2702">
      <w:pPr>
        <w:rPr>
          <w:b/>
          <w:bCs/>
        </w:rPr>
      </w:pPr>
      <w:r>
        <w:rPr>
          <w:b/>
          <w:bCs/>
        </w:rPr>
        <w:t>Sus canciones son el latido de su paso entre nosotros. Suenan desde la aurora del mundo y, ahora, son primicias de su inédito amanecer.</w:t>
      </w:r>
    </w:p>
    <w:p w:rsidR="00546067" w:rsidRDefault="00EC2702">
      <w:pPr>
        <w:rPr>
          <w:b/>
          <w:bCs/>
        </w:rPr>
      </w:pPr>
      <w:r>
        <w:rPr>
          <w:b/>
          <w:bCs/>
        </w:rPr>
        <w:t xml:space="preserve">                                                                                               </w:t>
      </w:r>
      <w:proofErr w:type="spellStart"/>
      <w:r>
        <w:rPr>
          <w:b/>
          <w:bCs/>
        </w:rPr>
        <w:t>Bosquín</w:t>
      </w:r>
      <w:proofErr w:type="spellEnd"/>
      <w:r>
        <w:rPr>
          <w:b/>
          <w:bCs/>
        </w:rPr>
        <w:t xml:space="preserve"> Ortega</w:t>
      </w:r>
    </w:p>
    <w:p w:rsidR="00546067" w:rsidRDefault="00546067">
      <w:pPr>
        <w:rPr>
          <w:b/>
          <w:bCs/>
        </w:rPr>
      </w:pPr>
    </w:p>
    <w:p w:rsidR="00546067" w:rsidRDefault="00EC2702">
      <w:pPr>
        <w:rPr>
          <w:b/>
          <w:bCs/>
        </w:rPr>
      </w:pPr>
      <w:r>
        <w:rPr>
          <w:b/>
          <w:bCs/>
        </w:rPr>
        <w:t>Correo Electrónico:  guvi27@hotmail.com</w:t>
      </w:r>
    </w:p>
    <w:p w:rsidR="00EC2702" w:rsidRDefault="00EC2702">
      <w:pPr>
        <w:rPr>
          <w:b/>
          <w:bCs/>
        </w:rPr>
      </w:pPr>
    </w:p>
    <w:sectPr w:rsidR="00EC2702" w:rsidSect="005460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50E1E"/>
    <w:multiLevelType w:val="hybridMultilevel"/>
    <w:tmpl w:val="80A4971E"/>
    <w:lvl w:ilvl="0" w:tplc="8856C120">
      <w:start w:val="1"/>
      <w:numFmt w:val="decimal"/>
      <w:lvlText w:val="%1)"/>
      <w:lvlJc w:val="left"/>
      <w:pPr>
        <w:tabs>
          <w:tab w:val="num" w:pos="1620"/>
        </w:tabs>
        <w:ind w:left="1620" w:hanging="360"/>
      </w:pPr>
      <w:rPr>
        <w:rFonts w:hint="default"/>
      </w:rPr>
    </w:lvl>
    <w:lvl w:ilvl="1" w:tplc="0C0A0019">
      <w:start w:val="1"/>
      <w:numFmt w:val="lowerLetter"/>
      <w:lvlText w:val="%2."/>
      <w:lvlJc w:val="left"/>
      <w:pPr>
        <w:tabs>
          <w:tab w:val="num" w:pos="2340"/>
        </w:tabs>
        <w:ind w:left="2340" w:hanging="360"/>
      </w:pPr>
    </w:lvl>
    <w:lvl w:ilvl="2" w:tplc="0C0A001B">
      <w:start w:val="1"/>
      <w:numFmt w:val="lowerRoman"/>
      <w:lvlText w:val="%3."/>
      <w:lvlJc w:val="right"/>
      <w:pPr>
        <w:tabs>
          <w:tab w:val="num" w:pos="3060"/>
        </w:tabs>
        <w:ind w:left="3060" w:hanging="180"/>
      </w:pPr>
    </w:lvl>
    <w:lvl w:ilvl="3" w:tplc="0C0A000F">
      <w:start w:val="1"/>
      <w:numFmt w:val="decimal"/>
      <w:lvlText w:val="%4."/>
      <w:lvlJc w:val="left"/>
      <w:pPr>
        <w:tabs>
          <w:tab w:val="num" w:pos="3780"/>
        </w:tabs>
        <w:ind w:left="3780" w:hanging="360"/>
      </w:pPr>
    </w:lvl>
    <w:lvl w:ilvl="4" w:tplc="0C0A0019">
      <w:start w:val="1"/>
      <w:numFmt w:val="lowerLetter"/>
      <w:lvlText w:val="%5."/>
      <w:lvlJc w:val="left"/>
      <w:pPr>
        <w:tabs>
          <w:tab w:val="num" w:pos="4500"/>
        </w:tabs>
        <w:ind w:left="4500" w:hanging="360"/>
      </w:pPr>
    </w:lvl>
    <w:lvl w:ilvl="5" w:tplc="0C0A001B">
      <w:start w:val="1"/>
      <w:numFmt w:val="lowerRoman"/>
      <w:lvlText w:val="%6."/>
      <w:lvlJc w:val="right"/>
      <w:pPr>
        <w:tabs>
          <w:tab w:val="num" w:pos="5220"/>
        </w:tabs>
        <w:ind w:left="5220" w:hanging="180"/>
      </w:pPr>
    </w:lvl>
    <w:lvl w:ilvl="6" w:tplc="0C0A000F">
      <w:start w:val="1"/>
      <w:numFmt w:val="decimal"/>
      <w:lvlText w:val="%7."/>
      <w:lvlJc w:val="left"/>
      <w:pPr>
        <w:tabs>
          <w:tab w:val="num" w:pos="5940"/>
        </w:tabs>
        <w:ind w:left="5940" w:hanging="360"/>
      </w:pPr>
    </w:lvl>
    <w:lvl w:ilvl="7" w:tplc="0C0A0019">
      <w:start w:val="1"/>
      <w:numFmt w:val="lowerLetter"/>
      <w:lvlText w:val="%8."/>
      <w:lvlJc w:val="left"/>
      <w:pPr>
        <w:tabs>
          <w:tab w:val="num" w:pos="6660"/>
        </w:tabs>
        <w:ind w:left="6660" w:hanging="360"/>
      </w:pPr>
    </w:lvl>
    <w:lvl w:ilvl="8" w:tplc="0C0A001B">
      <w:start w:val="1"/>
      <w:numFmt w:val="lowerRoman"/>
      <w:lvlText w:val="%9."/>
      <w:lvlJc w:val="right"/>
      <w:pPr>
        <w:tabs>
          <w:tab w:val="num" w:pos="7380"/>
        </w:tabs>
        <w:ind w:left="73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105"/>
    <w:rsid w:val="00127105"/>
    <w:rsid w:val="00546067"/>
    <w:rsid w:val="00561C33"/>
    <w:rsid w:val="00567F9F"/>
    <w:rsid w:val="00885B94"/>
    <w:rsid w:val="00AC7DE7"/>
    <w:rsid w:val="00CA2CE0"/>
    <w:rsid w:val="00EC2702"/>
    <w:rsid w:val="00FC26C7"/>
    <w:rsid w:val="00FC7648"/>
    <w:rsid w:val="00FF415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A9A71FB-F52E-4367-88A2-FCF6E0702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46067"/>
    <w:rPr>
      <w:sz w:val="24"/>
      <w:szCs w:val="24"/>
      <w:lang w:val="es-ES" w:eastAsia="es-ES"/>
    </w:rPr>
  </w:style>
  <w:style w:type="paragraph" w:styleId="Ttulo1">
    <w:name w:val="heading 1"/>
    <w:basedOn w:val="Normal"/>
    <w:next w:val="Normal"/>
    <w:qFormat/>
    <w:rsid w:val="00546067"/>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546067"/>
    <w:pPr>
      <w:keepNext/>
      <w:outlineLvl w:val="1"/>
    </w:pPr>
    <w:rPr>
      <w:b/>
      <w:bCs/>
    </w:rPr>
  </w:style>
  <w:style w:type="paragraph" w:styleId="Ttulo3">
    <w:name w:val="heading 3"/>
    <w:basedOn w:val="Normal"/>
    <w:next w:val="Normal"/>
    <w:qFormat/>
    <w:rsid w:val="00546067"/>
    <w:pPr>
      <w:keepNext/>
      <w:jc w:val="both"/>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rsid w:val="00546067"/>
    <w:pPr>
      <w:jc w:val="both"/>
    </w:pPr>
    <w:rPr>
      <w:b/>
      <w:bCs/>
    </w:rPr>
  </w:style>
  <w:style w:type="paragraph" w:styleId="Sangradetextonormal">
    <w:name w:val="Body Text Indent"/>
    <w:basedOn w:val="Normal"/>
    <w:semiHidden/>
    <w:rsid w:val="00546067"/>
    <w:rPr>
      <w:b/>
      <w:bCs/>
    </w:rPr>
  </w:style>
  <w:style w:type="character" w:customStyle="1" w:styleId="apple-converted-space">
    <w:name w:val="apple-converted-space"/>
    <w:basedOn w:val="Fuentedeprrafopredeter"/>
    <w:rsid w:val="00885B94"/>
  </w:style>
  <w:style w:type="character" w:styleId="Hipervnculo">
    <w:name w:val="Hyperlink"/>
    <w:basedOn w:val="Fuentedeprrafopredeter"/>
    <w:uiPriority w:val="99"/>
    <w:semiHidden/>
    <w:unhideWhenUsed/>
    <w:rsid w:val="00885B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wikipedia.org/wiki/Voluntad_de_Dios"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is%20documentos\POCHO%20ROCH.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POCHO ROCH</Template>
  <TotalTime>0</TotalTime>
  <Pages>6</Pages>
  <Words>2309</Words>
  <Characters>12700</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YIYO</vt:lpstr>
    </vt:vector>
  </TitlesOfParts>
  <Company>JOSE ZARZA &amp; CIA.</Company>
  <LinksUpToDate>false</LinksUpToDate>
  <CharactersWithSpaces>14980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YIYO</dc:title>
  <dc:creator>Julio Molisano</dc:creator>
  <cp:lastModifiedBy>Rosario Hermano</cp:lastModifiedBy>
  <cp:revision>2</cp:revision>
  <cp:lastPrinted>2012-02-22T21:01:00Z</cp:lastPrinted>
  <dcterms:created xsi:type="dcterms:W3CDTF">2017-02-17T14:09:00Z</dcterms:created>
  <dcterms:modified xsi:type="dcterms:W3CDTF">2017-02-17T14:09:00Z</dcterms:modified>
</cp:coreProperties>
</file>