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840" w:rsidRPr="00F66840" w:rsidRDefault="00F66840" w:rsidP="00F66840">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F66840">
        <w:rPr>
          <w:rFonts w:ascii="Arial" w:eastAsia="Times New Roman" w:hAnsi="Arial" w:cs="Arial"/>
          <w:b/>
          <w:bCs/>
          <w:color w:val="A6281F"/>
          <w:sz w:val="36"/>
          <w:szCs w:val="36"/>
          <w:lang w:eastAsia="es-UY"/>
        </w:rPr>
        <w:t>La religión como fuente de utopías salvadoras</w:t>
      </w:r>
    </w:p>
    <w:p w:rsidR="00F66840" w:rsidRPr="00F66840" w:rsidRDefault="00F66840" w:rsidP="00F66840">
      <w:pPr>
        <w:shd w:val="clear" w:color="auto" w:fill="FFFFFF"/>
        <w:spacing w:before="100" w:beforeAutospacing="1" w:after="100" w:afterAutospacing="1"/>
        <w:jc w:val="center"/>
        <w:outlineLvl w:val="2"/>
        <w:rPr>
          <w:rFonts w:ascii="Arial" w:eastAsia="Times New Roman" w:hAnsi="Arial" w:cs="Arial"/>
          <w:b/>
          <w:bCs/>
          <w:color w:val="222222"/>
          <w:sz w:val="24"/>
          <w:szCs w:val="24"/>
          <w:lang w:eastAsia="es-UY"/>
        </w:rPr>
      </w:pPr>
      <w:hyperlink r:id="rId4" w:tgtFrame="_blank" w:history="1">
        <w:proofErr w:type="gramStart"/>
        <w:r w:rsidRPr="00F66840">
          <w:rPr>
            <w:rFonts w:ascii="Arial" w:eastAsia="Times New Roman" w:hAnsi="Arial" w:cs="Arial"/>
            <w:b/>
            <w:bCs/>
            <w:color w:val="1155CC"/>
            <w:sz w:val="24"/>
            <w:szCs w:val="24"/>
            <w:u w:val="single"/>
            <w:lang w:eastAsia="es-UY"/>
          </w:rPr>
          <w:t>2017-03-07</w:t>
        </w:r>
      </w:hyperlink>
      <w:proofErr w:type="gramEnd"/>
      <w:r>
        <w:rPr>
          <w:rFonts w:ascii="Arial" w:eastAsia="Times New Roman" w:hAnsi="Arial" w:cs="Arial"/>
          <w:b/>
          <w:bCs/>
          <w:color w:val="222222"/>
          <w:sz w:val="24"/>
          <w:szCs w:val="24"/>
          <w:lang w:eastAsia="es-UY"/>
        </w:rPr>
        <w:t xml:space="preserve"> Leonardo </w:t>
      </w:r>
      <w:proofErr w:type="spellStart"/>
      <w:r>
        <w:rPr>
          <w:rFonts w:ascii="Arial" w:eastAsia="Times New Roman" w:hAnsi="Arial" w:cs="Arial"/>
          <w:b/>
          <w:bCs/>
          <w:color w:val="222222"/>
          <w:sz w:val="24"/>
          <w:szCs w:val="24"/>
          <w:lang w:eastAsia="es-UY"/>
        </w:rPr>
        <w:t>Boff</w:t>
      </w:r>
      <w:proofErr w:type="spellEnd"/>
    </w:p>
    <w:p w:rsidR="00F66840" w:rsidRPr="00F66840" w:rsidRDefault="00F66840" w:rsidP="00F66840">
      <w:pPr>
        <w:shd w:val="clear" w:color="auto" w:fill="FFFFFF"/>
        <w:spacing w:before="100" w:beforeAutospacing="1" w:after="100" w:afterAutospacing="1"/>
        <w:rPr>
          <w:rFonts w:ascii="Arial" w:eastAsia="Times New Roman" w:hAnsi="Arial" w:cs="Arial"/>
          <w:color w:val="222222"/>
          <w:sz w:val="24"/>
          <w:szCs w:val="24"/>
          <w:lang w:eastAsia="es-UY"/>
        </w:rPr>
      </w:pPr>
      <w:r w:rsidRPr="00F66840">
        <w:rPr>
          <w:rFonts w:ascii="Arial" w:eastAsia="Times New Roman" w:hAnsi="Arial" w:cs="Arial"/>
          <w:color w:val="222222"/>
          <w:sz w:val="24"/>
          <w:szCs w:val="24"/>
          <w:lang w:eastAsia="es-UY"/>
        </w:rPr>
        <w:t xml:space="preserve">Hoy predomina la convicción de que el factor religioso es un dato del fondo utópico del ser humano. Después de que la marea crítica de la religión, hecha por Marx, Nietzsche, Freud y </w:t>
      </w:r>
      <w:proofErr w:type="spellStart"/>
      <w:r w:rsidRPr="00F66840">
        <w:rPr>
          <w:rFonts w:ascii="Arial" w:eastAsia="Times New Roman" w:hAnsi="Arial" w:cs="Arial"/>
          <w:color w:val="222222"/>
          <w:sz w:val="24"/>
          <w:szCs w:val="24"/>
          <w:lang w:eastAsia="es-UY"/>
        </w:rPr>
        <w:t>Popper</w:t>
      </w:r>
      <w:proofErr w:type="spellEnd"/>
      <w:r w:rsidRPr="00F66840">
        <w:rPr>
          <w:rFonts w:ascii="Arial" w:eastAsia="Times New Roman" w:hAnsi="Arial" w:cs="Arial"/>
          <w:color w:val="222222"/>
          <w:sz w:val="24"/>
          <w:szCs w:val="24"/>
          <w:lang w:eastAsia="es-UY"/>
        </w:rPr>
        <w:t>, retrocedió, podemos decir que los críticos no han sido suficientemente críticos.</w:t>
      </w:r>
    </w:p>
    <w:p w:rsidR="00F66840" w:rsidRPr="00F66840" w:rsidRDefault="00F66840" w:rsidP="00F66840">
      <w:pPr>
        <w:shd w:val="clear" w:color="auto" w:fill="FFFFFF"/>
        <w:spacing w:before="100" w:beforeAutospacing="1" w:after="100" w:afterAutospacing="1"/>
        <w:rPr>
          <w:rFonts w:ascii="Arial" w:eastAsia="Times New Roman" w:hAnsi="Arial" w:cs="Arial"/>
          <w:color w:val="222222"/>
          <w:sz w:val="24"/>
          <w:szCs w:val="24"/>
          <w:lang w:eastAsia="es-UY"/>
        </w:rPr>
      </w:pPr>
      <w:r w:rsidRPr="00F66840">
        <w:rPr>
          <w:rFonts w:ascii="Arial" w:eastAsia="Times New Roman" w:hAnsi="Arial" w:cs="Arial"/>
          <w:color w:val="222222"/>
          <w:sz w:val="24"/>
          <w:szCs w:val="24"/>
          <w:lang w:eastAsia="es-UY"/>
        </w:rPr>
        <w:t>En el fondo todos ellos elaboran dentro de un equívoco: quisieron colocar la religión dentro de la razón, lo cual hace surgir todo tipo de incomprensiones. Estos críticos no se dieron cuenta de que el lugar de la religión no está en la razón, aunque posea una dimensión racional, sino en la inteligencia cordial, en el sentimiento oceánico, en esa esfera de lo humano donde surgen las utopías.</w:t>
      </w:r>
    </w:p>
    <w:p w:rsidR="00F66840" w:rsidRPr="00F66840" w:rsidRDefault="00F66840" w:rsidP="00F66840">
      <w:pPr>
        <w:shd w:val="clear" w:color="auto" w:fill="FFFFFF"/>
        <w:spacing w:before="100" w:beforeAutospacing="1" w:after="100" w:afterAutospacing="1"/>
        <w:rPr>
          <w:rFonts w:ascii="Arial" w:eastAsia="Times New Roman" w:hAnsi="Arial" w:cs="Arial"/>
          <w:color w:val="222222"/>
          <w:sz w:val="24"/>
          <w:szCs w:val="24"/>
          <w:lang w:eastAsia="es-UY"/>
        </w:rPr>
      </w:pPr>
      <w:r w:rsidRPr="00F66840">
        <w:rPr>
          <w:rFonts w:ascii="Arial" w:eastAsia="Times New Roman" w:hAnsi="Arial" w:cs="Arial"/>
          <w:color w:val="222222"/>
          <w:sz w:val="24"/>
          <w:szCs w:val="24"/>
          <w:lang w:eastAsia="es-UY"/>
        </w:rPr>
        <w:t xml:space="preserve">Bien decía </w:t>
      </w:r>
      <w:proofErr w:type="spellStart"/>
      <w:r w:rsidRPr="00F66840">
        <w:rPr>
          <w:rFonts w:ascii="Arial" w:eastAsia="Times New Roman" w:hAnsi="Arial" w:cs="Arial"/>
          <w:color w:val="222222"/>
          <w:sz w:val="24"/>
          <w:szCs w:val="24"/>
          <w:lang w:eastAsia="es-UY"/>
        </w:rPr>
        <w:t>Blaise</w:t>
      </w:r>
      <w:proofErr w:type="spellEnd"/>
      <w:r w:rsidRPr="00F66840">
        <w:rPr>
          <w:rFonts w:ascii="Arial" w:eastAsia="Times New Roman" w:hAnsi="Arial" w:cs="Arial"/>
          <w:color w:val="222222"/>
          <w:sz w:val="24"/>
          <w:szCs w:val="24"/>
          <w:lang w:eastAsia="es-UY"/>
        </w:rPr>
        <w:t xml:space="preserve"> Pascal, matemático y filósofo, en el famoso fragmento 277 de sus </w:t>
      </w:r>
      <w:proofErr w:type="spellStart"/>
      <w:r w:rsidRPr="00F66840">
        <w:rPr>
          <w:rFonts w:ascii="Arial" w:eastAsia="Times New Roman" w:hAnsi="Arial" w:cs="Arial"/>
          <w:i/>
          <w:iCs/>
          <w:color w:val="222222"/>
          <w:sz w:val="24"/>
          <w:szCs w:val="24"/>
          <w:lang w:eastAsia="es-UY"/>
        </w:rPr>
        <w:t>Pensées</w:t>
      </w:r>
      <w:proofErr w:type="spellEnd"/>
      <w:r w:rsidRPr="00F66840">
        <w:rPr>
          <w:rFonts w:ascii="Arial" w:eastAsia="Times New Roman" w:hAnsi="Arial" w:cs="Arial"/>
          <w:color w:val="222222"/>
          <w:sz w:val="24"/>
          <w:szCs w:val="24"/>
          <w:lang w:eastAsia="es-UY"/>
        </w:rPr>
        <w:t xml:space="preserve">: «El corazón es el que siente a Dios, no la razón». Creer en Dios no es pensar en Dios sino sentir a Dios a partir de la totalidad de nuestro ser. La religión es la voz de una conciencia que se niega a aceptar el mundo tal como es, </w:t>
      </w:r>
      <w:proofErr w:type="spellStart"/>
      <w:r w:rsidRPr="00F66840">
        <w:rPr>
          <w:rFonts w:ascii="Arial" w:eastAsia="Times New Roman" w:hAnsi="Arial" w:cs="Arial"/>
          <w:color w:val="222222"/>
          <w:sz w:val="24"/>
          <w:szCs w:val="24"/>
          <w:lang w:eastAsia="es-UY"/>
        </w:rPr>
        <w:t>sim-bólico</w:t>
      </w:r>
      <w:proofErr w:type="spellEnd"/>
      <w:r w:rsidRPr="00F66840">
        <w:rPr>
          <w:rFonts w:ascii="Arial" w:eastAsia="Times New Roman" w:hAnsi="Arial" w:cs="Arial"/>
          <w:color w:val="222222"/>
          <w:sz w:val="24"/>
          <w:szCs w:val="24"/>
          <w:lang w:eastAsia="es-UY"/>
        </w:rPr>
        <w:t xml:space="preserve"> y </w:t>
      </w:r>
      <w:proofErr w:type="spellStart"/>
      <w:r w:rsidRPr="00F66840">
        <w:rPr>
          <w:rFonts w:ascii="Arial" w:eastAsia="Times New Roman" w:hAnsi="Arial" w:cs="Arial"/>
          <w:color w:val="222222"/>
          <w:sz w:val="24"/>
          <w:szCs w:val="24"/>
          <w:lang w:eastAsia="es-UY"/>
        </w:rPr>
        <w:t>dia-bólico</w:t>
      </w:r>
      <w:proofErr w:type="spellEnd"/>
      <w:r w:rsidRPr="00F66840">
        <w:rPr>
          <w:rFonts w:ascii="Arial" w:eastAsia="Times New Roman" w:hAnsi="Arial" w:cs="Arial"/>
          <w:color w:val="222222"/>
          <w:sz w:val="24"/>
          <w:szCs w:val="24"/>
          <w:lang w:eastAsia="es-UY"/>
        </w:rPr>
        <w:t>. Ella se propone transcenderlo, proyectando visiones de un nuevo cielo y una nueva Tierra y de utopías que rasgan horizontes no vislumbrados todavía.</w:t>
      </w:r>
    </w:p>
    <w:p w:rsidR="00F66840" w:rsidRPr="00F66840" w:rsidRDefault="00F66840" w:rsidP="00F66840">
      <w:pPr>
        <w:shd w:val="clear" w:color="auto" w:fill="FFFFFF"/>
        <w:spacing w:before="100" w:beforeAutospacing="1" w:after="100" w:afterAutospacing="1"/>
        <w:rPr>
          <w:rFonts w:ascii="Arial" w:eastAsia="Times New Roman" w:hAnsi="Arial" w:cs="Arial"/>
          <w:color w:val="222222"/>
          <w:sz w:val="24"/>
          <w:szCs w:val="24"/>
          <w:lang w:eastAsia="es-UY"/>
        </w:rPr>
      </w:pPr>
      <w:r w:rsidRPr="00F66840">
        <w:rPr>
          <w:rFonts w:ascii="Arial" w:eastAsia="Times New Roman" w:hAnsi="Arial" w:cs="Arial"/>
          <w:color w:val="222222"/>
          <w:sz w:val="24"/>
          <w:szCs w:val="24"/>
          <w:lang w:eastAsia="es-UY"/>
        </w:rPr>
        <w:t>La antropología en general y especialmente la escuela psicoanalítica de C. G. Jung ven la experiencia religiosa surgiendo de las capas más profundas de la psique. Hoy sabemos que la estructura en grado cero del ser humano no es la razón (</w:t>
      </w:r>
      <w:r w:rsidRPr="00F66840">
        <w:rPr>
          <w:rFonts w:ascii="Arial" w:eastAsia="Times New Roman" w:hAnsi="Arial" w:cs="Arial"/>
          <w:i/>
          <w:iCs/>
          <w:color w:val="222222"/>
          <w:sz w:val="24"/>
          <w:szCs w:val="24"/>
          <w:lang w:eastAsia="es-UY"/>
        </w:rPr>
        <w:t>logos, ratio</w:t>
      </w:r>
      <w:r w:rsidRPr="00F66840">
        <w:rPr>
          <w:rFonts w:ascii="Arial" w:eastAsia="Times New Roman" w:hAnsi="Arial" w:cs="Arial"/>
          <w:color w:val="222222"/>
          <w:sz w:val="24"/>
          <w:szCs w:val="24"/>
          <w:lang w:eastAsia="es-UY"/>
        </w:rPr>
        <w:t>) sino la emoción y el mundo de los afectos (</w:t>
      </w:r>
      <w:r w:rsidRPr="00F66840">
        <w:rPr>
          <w:rFonts w:ascii="Arial" w:eastAsia="Times New Roman" w:hAnsi="Arial" w:cs="Arial"/>
          <w:i/>
          <w:iCs/>
          <w:color w:val="222222"/>
          <w:sz w:val="24"/>
          <w:szCs w:val="24"/>
          <w:lang w:eastAsia="es-UY"/>
        </w:rPr>
        <w:t>pathos, eros</w:t>
      </w:r>
      <w:r w:rsidRPr="00F66840">
        <w:rPr>
          <w:rFonts w:ascii="Arial" w:eastAsia="Times New Roman" w:hAnsi="Arial" w:cs="Arial"/>
          <w:color w:val="222222"/>
          <w:sz w:val="24"/>
          <w:szCs w:val="24"/>
          <w:lang w:eastAsia="es-UY"/>
        </w:rPr>
        <w:t> y </w:t>
      </w:r>
      <w:proofErr w:type="spellStart"/>
      <w:r w:rsidRPr="00F66840">
        <w:rPr>
          <w:rFonts w:ascii="Arial" w:eastAsia="Times New Roman" w:hAnsi="Arial" w:cs="Arial"/>
          <w:i/>
          <w:iCs/>
          <w:color w:val="222222"/>
          <w:sz w:val="24"/>
          <w:szCs w:val="24"/>
          <w:lang w:eastAsia="es-UY"/>
        </w:rPr>
        <w:t>ethos</w:t>
      </w:r>
      <w:proofErr w:type="spellEnd"/>
      <w:r w:rsidRPr="00F66840">
        <w:rPr>
          <w:rFonts w:ascii="Arial" w:eastAsia="Times New Roman" w:hAnsi="Arial" w:cs="Arial"/>
          <w:color w:val="222222"/>
          <w:sz w:val="24"/>
          <w:szCs w:val="24"/>
          <w:lang w:eastAsia="es-UY"/>
        </w:rPr>
        <w:t>).</w:t>
      </w:r>
    </w:p>
    <w:p w:rsidR="00F66840" w:rsidRPr="00F66840" w:rsidRDefault="00F66840" w:rsidP="00F66840">
      <w:pPr>
        <w:shd w:val="clear" w:color="auto" w:fill="FFFFFF"/>
        <w:spacing w:before="100" w:beforeAutospacing="1" w:after="100" w:afterAutospacing="1"/>
        <w:rPr>
          <w:rFonts w:ascii="Arial" w:eastAsia="Times New Roman" w:hAnsi="Arial" w:cs="Arial"/>
          <w:color w:val="222222"/>
          <w:sz w:val="24"/>
          <w:szCs w:val="24"/>
          <w:lang w:eastAsia="es-UY"/>
        </w:rPr>
      </w:pPr>
      <w:r w:rsidRPr="00F66840">
        <w:rPr>
          <w:rFonts w:ascii="Arial" w:eastAsia="Times New Roman" w:hAnsi="Arial" w:cs="Arial"/>
          <w:color w:val="222222"/>
          <w:sz w:val="24"/>
          <w:szCs w:val="24"/>
          <w:lang w:eastAsia="es-UY"/>
        </w:rPr>
        <w:t xml:space="preserve">La investigación empírica de David </w:t>
      </w:r>
      <w:proofErr w:type="spellStart"/>
      <w:r w:rsidRPr="00F66840">
        <w:rPr>
          <w:rFonts w:ascii="Arial" w:eastAsia="Times New Roman" w:hAnsi="Arial" w:cs="Arial"/>
          <w:color w:val="222222"/>
          <w:sz w:val="24"/>
          <w:szCs w:val="24"/>
          <w:lang w:eastAsia="es-UY"/>
        </w:rPr>
        <w:t>Golemann</w:t>
      </w:r>
      <w:proofErr w:type="spellEnd"/>
      <w:r w:rsidRPr="00F66840">
        <w:rPr>
          <w:rFonts w:ascii="Arial" w:eastAsia="Times New Roman" w:hAnsi="Arial" w:cs="Arial"/>
          <w:color w:val="222222"/>
          <w:sz w:val="24"/>
          <w:szCs w:val="24"/>
          <w:lang w:eastAsia="es-UY"/>
        </w:rPr>
        <w:t xml:space="preserve"> con su </w:t>
      </w:r>
      <w:r w:rsidRPr="00F66840">
        <w:rPr>
          <w:rFonts w:ascii="Arial" w:eastAsia="Times New Roman" w:hAnsi="Arial" w:cs="Arial"/>
          <w:i/>
          <w:iCs/>
          <w:color w:val="222222"/>
          <w:sz w:val="24"/>
          <w:szCs w:val="24"/>
          <w:lang w:eastAsia="es-UY"/>
        </w:rPr>
        <w:t>Inteligencia emocional</w:t>
      </w:r>
      <w:r w:rsidRPr="00F66840">
        <w:rPr>
          <w:rFonts w:ascii="Arial" w:eastAsia="Times New Roman" w:hAnsi="Arial" w:cs="Arial"/>
          <w:color w:val="222222"/>
          <w:sz w:val="24"/>
          <w:szCs w:val="24"/>
          <w:lang w:eastAsia="es-UY"/>
        </w:rPr>
        <w:t xml:space="preserve"> (1984) vino a confirmar una larga tradición filosófica que culmina en M. </w:t>
      </w:r>
      <w:proofErr w:type="spellStart"/>
      <w:r w:rsidRPr="00F66840">
        <w:rPr>
          <w:rFonts w:ascii="Arial" w:eastAsia="Times New Roman" w:hAnsi="Arial" w:cs="Arial"/>
          <w:color w:val="222222"/>
          <w:sz w:val="24"/>
          <w:szCs w:val="24"/>
          <w:lang w:eastAsia="es-UY"/>
        </w:rPr>
        <w:t>Meffessoli</w:t>
      </w:r>
      <w:proofErr w:type="spellEnd"/>
      <w:r w:rsidRPr="00F66840">
        <w:rPr>
          <w:rFonts w:ascii="Arial" w:eastAsia="Times New Roman" w:hAnsi="Arial" w:cs="Arial"/>
          <w:color w:val="222222"/>
          <w:sz w:val="24"/>
          <w:szCs w:val="24"/>
          <w:lang w:eastAsia="es-UY"/>
        </w:rPr>
        <w:t xml:space="preserve">, </w:t>
      </w:r>
      <w:proofErr w:type="spellStart"/>
      <w:r w:rsidRPr="00F66840">
        <w:rPr>
          <w:rFonts w:ascii="Arial" w:eastAsia="Times New Roman" w:hAnsi="Arial" w:cs="Arial"/>
          <w:color w:val="222222"/>
          <w:sz w:val="24"/>
          <w:szCs w:val="24"/>
          <w:lang w:eastAsia="es-UY"/>
        </w:rPr>
        <w:t>Muniz</w:t>
      </w:r>
      <w:proofErr w:type="spellEnd"/>
      <w:r w:rsidRPr="00F66840">
        <w:rPr>
          <w:rFonts w:ascii="Arial" w:eastAsia="Times New Roman" w:hAnsi="Arial" w:cs="Arial"/>
          <w:color w:val="222222"/>
          <w:sz w:val="24"/>
          <w:szCs w:val="24"/>
          <w:lang w:eastAsia="es-UY"/>
        </w:rPr>
        <w:t xml:space="preserve"> </w:t>
      </w:r>
      <w:proofErr w:type="spellStart"/>
      <w:r w:rsidRPr="00F66840">
        <w:rPr>
          <w:rFonts w:ascii="Arial" w:eastAsia="Times New Roman" w:hAnsi="Arial" w:cs="Arial"/>
          <w:color w:val="222222"/>
          <w:sz w:val="24"/>
          <w:szCs w:val="24"/>
          <w:lang w:eastAsia="es-UY"/>
        </w:rPr>
        <w:t>Sodré</w:t>
      </w:r>
      <w:proofErr w:type="spellEnd"/>
      <w:r w:rsidRPr="00F66840">
        <w:rPr>
          <w:rFonts w:ascii="Arial" w:eastAsia="Times New Roman" w:hAnsi="Arial" w:cs="Arial"/>
          <w:color w:val="222222"/>
          <w:sz w:val="24"/>
          <w:szCs w:val="24"/>
          <w:lang w:eastAsia="es-UY"/>
        </w:rPr>
        <w:t xml:space="preserve"> y en mí mismo (</w:t>
      </w:r>
      <w:proofErr w:type="spellStart"/>
      <w:r w:rsidRPr="00F66840">
        <w:rPr>
          <w:rFonts w:ascii="Arial" w:eastAsia="Times New Roman" w:hAnsi="Arial" w:cs="Arial"/>
          <w:i/>
          <w:iCs/>
          <w:color w:val="222222"/>
          <w:sz w:val="24"/>
          <w:szCs w:val="24"/>
          <w:lang w:eastAsia="es-UY"/>
        </w:rPr>
        <w:t>Direitos</w:t>
      </w:r>
      <w:proofErr w:type="spellEnd"/>
      <w:r w:rsidRPr="00F66840">
        <w:rPr>
          <w:rFonts w:ascii="Arial" w:eastAsia="Times New Roman" w:hAnsi="Arial" w:cs="Arial"/>
          <w:i/>
          <w:iCs/>
          <w:color w:val="222222"/>
          <w:sz w:val="24"/>
          <w:szCs w:val="24"/>
          <w:lang w:eastAsia="es-UY"/>
        </w:rPr>
        <w:t xml:space="preserve"> do </w:t>
      </w:r>
      <w:proofErr w:type="spellStart"/>
      <w:r w:rsidRPr="00F66840">
        <w:rPr>
          <w:rFonts w:ascii="Arial" w:eastAsia="Times New Roman" w:hAnsi="Arial" w:cs="Arial"/>
          <w:i/>
          <w:iCs/>
          <w:color w:val="222222"/>
          <w:sz w:val="24"/>
          <w:szCs w:val="24"/>
          <w:lang w:eastAsia="es-UY"/>
        </w:rPr>
        <w:t>coração</w:t>
      </w:r>
      <w:proofErr w:type="spellEnd"/>
      <w:r w:rsidRPr="00F66840">
        <w:rPr>
          <w:rFonts w:ascii="Arial" w:eastAsia="Times New Roman" w:hAnsi="Arial" w:cs="Arial"/>
          <w:color w:val="222222"/>
          <w:sz w:val="24"/>
          <w:szCs w:val="24"/>
          <w:lang w:eastAsia="es-UY"/>
        </w:rPr>
        <w:t xml:space="preserve">, </w:t>
      </w:r>
      <w:proofErr w:type="spellStart"/>
      <w:r w:rsidRPr="00F66840">
        <w:rPr>
          <w:rFonts w:ascii="Arial" w:eastAsia="Times New Roman" w:hAnsi="Arial" w:cs="Arial"/>
          <w:color w:val="222222"/>
          <w:sz w:val="24"/>
          <w:szCs w:val="24"/>
          <w:lang w:eastAsia="es-UY"/>
        </w:rPr>
        <w:t>Paulus</w:t>
      </w:r>
      <w:proofErr w:type="spellEnd"/>
      <w:r w:rsidRPr="00F66840">
        <w:rPr>
          <w:rFonts w:ascii="Arial" w:eastAsia="Times New Roman" w:hAnsi="Arial" w:cs="Arial"/>
          <w:color w:val="222222"/>
          <w:sz w:val="24"/>
          <w:szCs w:val="24"/>
          <w:lang w:eastAsia="es-UY"/>
        </w:rPr>
        <w:t xml:space="preserve"> 2016). Afirmamos ser inteligencia saturada de emociones y de afectos. En las emociones y en los afectos se elabora el universo de los valores, de la ética, de las utopías y de la religión.</w:t>
      </w:r>
    </w:p>
    <w:p w:rsidR="00F66840" w:rsidRPr="00F66840" w:rsidRDefault="00F66840" w:rsidP="00F66840">
      <w:pPr>
        <w:shd w:val="clear" w:color="auto" w:fill="FFFFFF"/>
        <w:spacing w:before="100" w:beforeAutospacing="1" w:after="100" w:afterAutospacing="1"/>
        <w:rPr>
          <w:rFonts w:ascii="Arial" w:eastAsia="Times New Roman" w:hAnsi="Arial" w:cs="Arial"/>
          <w:color w:val="222222"/>
          <w:sz w:val="24"/>
          <w:szCs w:val="24"/>
          <w:lang w:eastAsia="es-UY"/>
        </w:rPr>
      </w:pPr>
      <w:r w:rsidRPr="00F66840">
        <w:rPr>
          <w:rFonts w:ascii="Arial" w:eastAsia="Times New Roman" w:hAnsi="Arial" w:cs="Arial"/>
          <w:color w:val="222222"/>
          <w:sz w:val="24"/>
          <w:szCs w:val="24"/>
          <w:lang w:eastAsia="es-UY"/>
        </w:rPr>
        <w:t>De este trasfondo emerge la experiencia religiosa que subyace a toda religión institucionalizada. Según L. Wittgenstein, el factor místico y religioso nace de la capacidad de extasiarse del ser humano. «Extasiarse no puede expresarse mediante una pregunta. Por eso tampoco existe ninguna respuesta» (</w:t>
      </w:r>
      <w:proofErr w:type="spellStart"/>
      <w:r w:rsidRPr="00F66840">
        <w:rPr>
          <w:rFonts w:ascii="Arial" w:eastAsia="Times New Roman" w:hAnsi="Arial" w:cs="Arial"/>
          <w:i/>
          <w:iCs/>
          <w:color w:val="222222"/>
          <w:sz w:val="24"/>
          <w:szCs w:val="24"/>
          <w:lang w:eastAsia="es-UY"/>
        </w:rPr>
        <w:t>Schriften</w:t>
      </w:r>
      <w:proofErr w:type="spellEnd"/>
      <w:r w:rsidRPr="00F66840">
        <w:rPr>
          <w:rFonts w:ascii="Arial" w:eastAsia="Times New Roman" w:hAnsi="Arial" w:cs="Arial"/>
          <w:color w:val="222222"/>
          <w:sz w:val="24"/>
          <w:szCs w:val="24"/>
          <w:lang w:eastAsia="es-UY"/>
        </w:rPr>
        <w:t> 3, 1969,68). El hecho de que el mundo exista es totalmente inexpresable. Para este hecho «no existen palabras, ese inexpresable se muestra; es lo místico» (</w:t>
      </w:r>
      <w:proofErr w:type="spellStart"/>
      <w:r w:rsidRPr="00F66840">
        <w:rPr>
          <w:rFonts w:ascii="Arial" w:eastAsia="Times New Roman" w:hAnsi="Arial" w:cs="Arial"/>
          <w:i/>
          <w:iCs/>
          <w:color w:val="222222"/>
          <w:sz w:val="24"/>
          <w:szCs w:val="24"/>
          <w:lang w:eastAsia="es-UY"/>
        </w:rPr>
        <w:t>Tractatus</w:t>
      </w:r>
      <w:proofErr w:type="spellEnd"/>
      <w:r w:rsidRPr="00F66840">
        <w:rPr>
          <w:rFonts w:ascii="Arial" w:eastAsia="Times New Roman" w:hAnsi="Arial" w:cs="Arial"/>
          <w:i/>
          <w:iCs/>
          <w:color w:val="222222"/>
          <w:sz w:val="24"/>
          <w:szCs w:val="24"/>
          <w:lang w:eastAsia="es-UY"/>
        </w:rPr>
        <w:t xml:space="preserve"> </w:t>
      </w:r>
      <w:proofErr w:type="spellStart"/>
      <w:r w:rsidRPr="00F66840">
        <w:rPr>
          <w:rFonts w:ascii="Arial" w:eastAsia="Times New Roman" w:hAnsi="Arial" w:cs="Arial"/>
          <w:i/>
          <w:iCs/>
          <w:color w:val="222222"/>
          <w:sz w:val="24"/>
          <w:szCs w:val="24"/>
          <w:lang w:eastAsia="es-UY"/>
        </w:rPr>
        <w:t>logico-philosophicus</w:t>
      </w:r>
      <w:proofErr w:type="spellEnd"/>
      <w:r w:rsidRPr="00F66840">
        <w:rPr>
          <w:rFonts w:ascii="Arial" w:eastAsia="Times New Roman" w:hAnsi="Arial" w:cs="Arial"/>
          <w:color w:val="222222"/>
          <w:sz w:val="24"/>
          <w:szCs w:val="24"/>
          <w:lang w:eastAsia="es-UY"/>
        </w:rPr>
        <w:t>, 1962, 6, 52). Y continúa Wittgenstein: «lo místico no reside en cómo es el mundo, sino en el hecho de que el mundo existe» (</w:t>
      </w:r>
      <w:proofErr w:type="spellStart"/>
      <w:r w:rsidRPr="00F66840">
        <w:rPr>
          <w:rFonts w:ascii="Arial" w:eastAsia="Times New Roman" w:hAnsi="Arial" w:cs="Arial"/>
          <w:i/>
          <w:iCs/>
          <w:color w:val="222222"/>
          <w:sz w:val="24"/>
          <w:szCs w:val="24"/>
          <w:lang w:eastAsia="es-UY"/>
        </w:rPr>
        <w:t>Tractatus</w:t>
      </w:r>
      <w:proofErr w:type="spellEnd"/>
      <w:r w:rsidRPr="00F66840">
        <w:rPr>
          <w:rFonts w:ascii="Arial" w:eastAsia="Times New Roman" w:hAnsi="Arial" w:cs="Arial"/>
          <w:color w:val="222222"/>
          <w:sz w:val="24"/>
          <w:szCs w:val="24"/>
          <w:lang w:eastAsia="es-UY"/>
        </w:rPr>
        <w:t>, 6,44). «Aunque hayamos respondido a todas las posibles preguntas científicas, nos damos cuenta de que nuestros problemas vitales ni siquiera han sido tocados» (</w:t>
      </w:r>
      <w:proofErr w:type="spellStart"/>
      <w:r w:rsidRPr="00F66840">
        <w:rPr>
          <w:rFonts w:ascii="Arial" w:eastAsia="Times New Roman" w:hAnsi="Arial" w:cs="Arial"/>
          <w:i/>
          <w:iCs/>
          <w:color w:val="222222"/>
          <w:sz w:val="24"/>
          <w:szCs w:val="24"/>
          <w:lang w:eastAsia="es-UY"/>
        </w:rPr>
        <w:t>Tractatus</w:t>
      </w:r>
      <w:proofErr w:type="spellEnd"/>
      <w:r w:rsidRPr="00F66840">
        <w:rPr>
          <w:rFonts w:ascii="Arial" w:eastAsia="Times New Roman" w:hAnsi="Arial" w:cs="Arial"/>
          <w:color w:val="222222"/>
          <w:sz w:val="24"/>
          <w:szCs w:val="24"/>
          <w:lang w:eastAsia="es-UY"/>
        </w:rPr>
        <w:t>, 5,52).</w:t>
      </w:r>
    </w:p>
    <w:p w:rsidR="00F66840" w:rsidRPr="00F66840" w:rsidRDefault="00F66840" w:rsidP="00F66840">
      <w:pPr>
        <w:shd w:val="clear" w:color="auto" w:fill="FFFFFF"/>
        <w:spacing w:before="100" w:beforeAutospacing="1" w:after="100" w:afterAutospacing="1"/>
        <w:rPr>
          <w:rFonts w:ascii="Arial" w:eastAsia="Times New Roman" w:hAnsi="Arial" w:cs="Arial"/>
          <w:color w:val="222222"/>
          <w:sz w:val="24"/>
          <w:szCs w:val="24"/>
          <w:lang w:eastAsia="es-UY"/>
        </w:rPr>
      </w:pPr>
      <w:r w:rsidRPr="00F66840">
        <w:rPr>
          <w:rFonts w:ascii="Arial" w:eastAsia="Times New Roman" w:hAnsi="Arial" w:cs="Arial"/>
          <w:color w:val="222222"/>
          <w:sz w:val="24"/>
          <w:szCs w:val="24"/>
          <w:lang w:eastAsia="es-UY"/>
        </w:rPr>
        <w:t xml:space="preserve">«Creer en Dios», prosigue Wittgenstein, «es comprender la cuestión del sentido de la vida. Creer en Dios es afirmar que la vida tiene sentido. Sobre Dios, que </w:t>
      </w:r>
      <w:r w:rsidRPr="00F66840">
        <w:rPr>
          <w:rFonts w:ascii="Arial" w:eastAsia="Times New Roman" w:hAnsi="Arial" w:cs="Arial"/>
          <w:color w:val="222222"/>
          <w:sz w:val="24"/>
          <w:szCs w:val="24"/>
          <w:lang w:eastAsia="es-UY"/>
        </w:rPr>
        <w:lastRenderedPageBreak/>
        <w:t>está más allá de este mundo, no podemos hablar. Y </w:t>
      </w:r>
      <w:r w:rsidRPr="00F66840">
        <w:rPr>
          <w:rFonts w:ascii="Arial" w:eastAsia="Times New Roman" w:hAnsi="Arial" w:cs="Arial"/>
          <w:i/>
          <w:iCs/>
          <w:color w:val="222222"/>
          <w:sz w:val="24"/>
          <w:szCs w:val="24"/>
          <w:lang w:eastAsia="es-UY"/>
        </w:rPr>
        <w:t>sobre lo que no podemos hablar, debemos callar</w:t>
      </w:r>
      <w:r w:rsidRPr="00F66840">
        <w:rPr>
          <w:rFonts w:ascii="Arial" w:eastAsia="Times New Roman" w:hAnsi="Arial" w:cs="Arial"/>
          <w:color w:val="222222"/>
          <w:sz w:val="24"/>
          <w:szCs w:val="24"/>
          <w:lang w:eastAsia="es-UY"/>
        </w:rPr>
        <w:t>» (</w:t>
      </w:r>
      <w:r w:rsidRPr="00F66840">
        <w:rPr>
          <w:rFonts w:ascii="Arial" w:eastAsia="Times New Roman" w:hAnsi="Arial" w:cs="Arial"/>
          <w:i/>
          <w:iCs/>
          <w:color w:val="222222"/>
          <w:sz w:val="24"/>
          <w:szCs w:val="24"/>
          <w:lang w:eastAsia="es-UY"/>
        </w:rPr>
        <w:t>Tractatus</w:t>
      </w:r>
      <w:proofErr w:type="gramStart"/>
      <w:r w:rsidRPr="00F66840">
        <w:rPr>
          <w:rFonts w:ascii="Arial" w:eastAsia="Times New Roman" w:hAnsi="Arial" w:cs="Arial"/>
          <w:color w:val="222222"/>
          <w:sz w:val="24"/>
          <w:szCs w:val="24"/>
          <w:lang w:eastAsia="es-UY"/>
        </w:rPr>
        <w:t>,7</w:t>
      </w:r>
      <w:proofErr w:type="gramEnd"/>
      <w:r w:rsidRPr="00F66840">
        <w:rPr>
          <w:rFonts w:ascii="Arial" w:eastAsia="Times New Roman" w:hAnsi="Arial" w:cs="Arial"/>
          <w:color w:val="222222"/>
          <w:sz w:val="24"/>
          <w:szCs w:val="24"/>
          <w:lang w:eastAsia="es-UY"/>
        </w:rPr>
        <w:t>).</w:t>
      </w:r>
    </w:p>
    <w:p w:rsidR="00F66840" w:rsidRPr="00F66840" w:rsidRDefault="00F66840" w:rsidP="00F66840">
      <w:pPr>
        <w:shd w:val="clear" w:color="auto" w:fill="FFFFFF"/>
        <w:spacing w:before="100" w:beforeAutospacing="1" w:after="100" w:afterAutospacing="1"/>
        <w:rPr>
          <w:rFonts w:ascii="Arial" w:eastAsia="Times New Roman" w:hAnsi="Arial" w:cs="Arial"/>
          <w:color w:val="222222"/>
          <w:sz w:val="24"/>
          <w:szCs w:val="24"/>
          <w:lang w:eastAsia="es-UY"/>
        </w:rPr>
      </w:pPr>
      <w:r w:rsidRPr="00F66840">
        <w:rPr>
          <w:rFonts w:ascii="Arial" w:eastAsia="Times New Roman" w:hAnsi="Arial" w:cs="Arial"/>
          <w:color w:val="222222"/>
          <w:sz w:val="24"/>
          <w:szCs w:val="24"/>
          <w:lang w:eastAsia="es-UY"/>
        </w:rPr>
        <w:t xml:space="preserve">La limitación del espíritu científico es no tener nada sobre lo que callar. Las religiones cuando hablan </w:t>
      </w:r>
      <w:proofErr w:type="gramStart"/>
      <w:r w:rsidRPr="00F66840">
        <w:rPr>
          <w:rFonts w:ascii="Arial" w:eastAsia="Times New Roman" w:hAnsi="Arial" w:cs="Arial"/>
          <w:color w:val="222222"/>
          <w:sz w:val="24"/>
          <w:szCs w:val="24"/>
          <w:lang w:eastAsia="es-UY"/>
        </w:rPr>
        <w:t>es</w:t>
      </w:r>
      <w:proofErr w:type="gramEnd"/>
      <w:r w:rsidRPr="00F66840">
        <w:rPr>
          <w:rFonts w:ascii="Arial" w:eastAsia="Times New Roman" w:hAnsi="Arial" w:cs="Arial"/>
          <w:color w:val="222222"/>
          <w:sz w:val="24"/>
          <w:szCs w:val="24"/>
          <w:lang w:eastAsia="es-UY"/>
        </w:rPr>
        <w:t xml:space="preserve"> siempre de forma simbólica, evocativa y </w:t>
      </w:r>
      <w:proofErr w:type="spellStart"/>
      <w:r w:rsidRPr="00F66840">
        <w:rPr>
          <w:rFonts w:ascii="Arial" w:eastAsia="Times New Roman" w:hAnsi="Arial" w:cs="Arial"/>
          <w:color w:val="222222"/>
          <w:sz w:val="24"/>
          <w:szCs w:val="24"/>
          <w:lang w:eastAsia="es-UY"/>
        </w:rPr>
        <w:t>autoimplicativa</w:t>
      </w:r>
      <w:proofErr w:type="spellEnd"/>
      <w:r w:rsidRPr="00F66840">
        <w:rPr>
          <w:rFonts w:ascii="Arial" w:eastAsia="Times New Roman" w:hAnsi="Arial" w:cs="Arial"/>
          <w:color w:val="222222"/>
          <w:sz w:val="24"/>
          <w:szCs w:val="24"/>
          <w:lang w:eastAsia="es-UY"/>
        </w:rPr>
        <w:t>. Finalmente terminan en el noble silencio de Buda o usando el lenguaje del arte, de la música, de la danza, del rito.</w:t>
      </w:r>
    </w:p>
    <w:p w:rsidR="00F66840" w:rsidRPr="00F66840" w:rsidRDefault="00F66840" w:rsidP="00F66840">
      <w:pPr>
        <w:shd w:val="clear" w:color="auto" w:fill="FFFFFF"/>
        <w:spacing w:before="100" w:beforeAutospacing="1" w:after="100" w:afterAutospacing="1"/>
        <w:rPr>
          <w:rFonts w:ascii="Arial" w:eastAsia="Times New Roman" w:hAnsi="Arial" w:cs="Arial"/>
          <w:color w:val="222222"/>
          <w:sz w:val="24"/>
          <w:szCs w:val="24"/>
          <w:lang w:eastAsia="es-UY"/>
        </w:rPr>
      </w:pPr>
      <w:r w:rsidRPr="00F66840">
        <w:rPr>
          <w:rFonts w:ascii="Arial" w:eastAsia="Times New Roman" w:hAnsi="Arial" w:cs="Arial"/>
          <w:color w:val="222222"/>
          <w:sz w:val="24"/>
          <w:szCs w:val="24"/>
          <w:lang w:eastAsia="es-UY"/>
        </w:rPr>
        <w:t xml:space="preserve">Hoy, cansados del exceso de racionalidad, de materialismo y consumismo, estamos asistiendo a la vuelta de lo religioso y de lo místico. Pues en él se esconde lo invisible que es parte de lo </w:t>
      </w:r>
      <w:proofErr w:type="spellStart"/>
      <w:r w:rsidRPr="00F66840">
        <w:rPr>
          <w:rFonts w:ascii="Arial" w:eastAsia="Times New Roman" w:hAnsi="Arial" w:cs="Arial"/>
          <w:color w:val="222222"/>
          <w:sz w:val="24"/>
          <w:szCs w:val="24"/>
          <w:lang w:eastAsia="es-UY"/>
        </w:rPr>
        <w:t>visble</w:t>
      </w:r>
      <w:proofErr w:type="spellEnd"/>
      <w:r w:rsidRPr="00F66840">
        <w:rPr>
          <w:rFonts w:ascii="Arial" w:eastAsia="Times New Roman" w:hAnsi="Arial" w:cs="Arial"/>
          <w:color w:val="222222"/>
          <w:sz w:val="24"/>
          <w:szCs w:val="24"/>
          <w:lang w:eastAsia="es-UY"/>
        </w:rPr>
        <w:t>, y que puede dar una nueva esperanza a los seres humanos.</w:t>
      </w:r>
    </w:p>
    <w:p w:rsidR="00F66840" w:rsidRPr="00F66840" w:rsidRDefault="00F66840" w:rsidP="00F66840">
      <w:pPr>
        <w:shd w:val="clear" w:color="auto" w:fill="FFFFFF"/>
        <w:spacing w:before="100" w:beforeAutospacing="1" w:after="100" w:afterAutospacing="1"/>
        <w:rPr>
          <w:rFonts w:ascii="Arial" w:eastAsia="Times New Roman" w:hAnsi="Arial" w:cs="Arial"/>
          <w:color w:val="222222"/>
          <w:sz w:val="24"/>
          <w:szCs w:val="24"/>
          <w:lang w:eastAsia="es-UY"/>
        </w:rPr>
      </w:pPr>
      <w:r w:rsidRPr="00F66840">
        <w:rPr>
          <w:rFonts w:ascii="Arial" w:eastAsia="Times New Roman" w:hAnsi="Arial" w:cs="Arial"/>
          <w:color w:val="222222"/>
          <w:sz w:val="24"/>
          <w:szCs w:val="24"/>
          <w:lang w:eastAsia="es-UY"/>
        </w:rPr>
        <w:t>Cabe recordar una frase del gran sociólogo y pensador, al final de su monumental obra </w:t>
      </w:r>
      <w:r w:rsidRPr="00F66840">
        <w:rPr>
          <w:rFonts w:ascii="Arial" w:eastAsia="Times New Roman" w:hAnsi="Arial" w:cs="Arial"/>
          <w:i/>
          <w:iCs/>
          <w:color w:val="222222"/>
          <w:sz w:val="24"/>
          <w:szCs w:val="24"/>
          <w:lang w:eastAsia="es-UY"/>
        </w:rPr>
        <w:t>Las formas elementales de la vida religiosa</w:t>
      </w:r>
      <w:r w:rsidRPr="00F66840">
        <w:rPr>
          <w:rFonts w:ascii="Arial" w:eastAsia="Times New Roman" w:hAnsi="Arial" w:cs="Arial"/>
          <w:color w:val="222222"/>
          <w:sz w:val="24"/>
          <w:szCs w:val="24"/>
          <w:lang w:eastAsia="es-UY"/>
        </w:rPr>
        <w:t xml:space="preserve"> (en español 1996): «Hay algo de eterno en la religión, destinado a sobrevivir a todos los símbolos particulares». Porque sobrevive a los tiempos, la afirmación de </w:t>
      </w:r>
      <w:proofErr w:type="spellStart"/>
      <w:r w:rsidRPr="00F66840">
        <w:rPr>
          <w:rFonts w:ascii="Arial" w:eastAsia="Times New Roman" w:hAnsi="Arial" w:cs="Arial"/>
          <w:color w:val="222222"/>
          <w:sz w:val="24"/>
          <w:szCs w:val="24"/>
          <w:lang w:eastAsia="es-UY"/>
        </w:rPr>
        <w:t>Ernst</w:t>
      </w:r>
      <w:proofErr w:type="spellEnd"/>
      <w:r w:rsidRPr="00F66840">
        <w:rPr>
          <w:rFonts w:ascii="Arial" w:eastAsia="Times New Roman" w:hAnsi="Arial" w:cs="Arial"/>
          <w:color w:val="222222"/>
          <w:sz w:val="24"/>
          <w:szCs w:val="24"/>
          <w:lang w:eastAsia="es-UY"/>
        </w:rPr>
        <w:t xml:space="preserve"> </w:t>
      </w:r>
      <w:proofErr w:type="spellStart"/>
      <w:r w:rsidRPr="00F66840">
        <w:rPr>
          <w:rFonts w:ascii="Arial" w:eastAsia="Times New Roman" w:hAnsi="Arial" w:cs="Arial"/>
          <w:color w:val="222222"/>
          <w:sz w:val="24"/>
          <w:szCs w:val="24"/>
          <w:lang w:eastAsia="es-UY"/>
        </w:rPr>
        <w:t>Bloch</w:t>
      </w:r>
      <w:proofErr w:type="spellEnd"/>
      <w:r w:rsidRPr="00F66840">
        <w:rPr>
          <w:rFonts w:ascii="Arial" w:eastAsia="Times New Roman" w:hAnsi="Arial" w:cs="Arial"/>
          <w:color w:val="222222"/>
          <w:sz w:val="24"/>
          <w:szCs w:val="24"/>
          <w:lang w:eastAsia="es-UY"/>
        </w:rPr>
        <w:t xml:space="preserve"> en sus famosos tres volúmenes de </w:t>
      </w:r>
      <w:r w:rsidRPr="00F66840">
        <w:rPr>
          <w:rFonts w:ascii="Arial" w:eastAsia="Times New Roman" w:hAnsi="Arial" w:cs="Arial"/>
          <w:i/>
          <w:iCs/>
          <w:color w:val="222222"/>
          <w:sz w:val="24"/>
          <w:szCs w:val="24"/>
          <w:lang w:eastAsia="es-UY"/>
        </w:rPr>
        <w:t>El principio esperanza</w:t>
      </w:r>
      <w:r w:rsidRPr="00F66840">
        <w:rPr>
          <w:rFonts w:ascii="Arial" w:eastAsia="Times New Roman" w:hAnsi="Arial" w:cs="Arial"/>
          <w:color w:val="222222"/>
          <w:sz w:val="24"/>
          <w:szCs w:val="24"/>
          <w:lang w:eastAsia="es-UY"/>
        </w:rPr>
        <w:t>: «donde hay religión, hay esperanza».</w:t>
      </w:r>
    </w:p>
    <w:p w:rsidR="00F66840" w:rsidRPr="00F66840" w:rsidRDefault="00F66840" w:rsidP="00F66840">
      <w:pPr>
        <w:shd w:val="clear" w:color="auto" w:fill="FFFFFF"/>
        <w:spacing w:before="100" w:beforeAutospacing="1" w:after="100" w:afterAutospacing="1"/>
        <w:rPr>
          <w:rFonts w:ascii="Arial" w:eastAsia="Times New Roman" w:hAnsi="Arial" w:cs="Arial"/>
          <w:color w:val="222222"/>
          <w:sz w:val="24"/>
          <w:szCs w:val="24"/>
          <w:lang w:eastAsia="es-UY"/>
        </w:rPr>
      </w:pPr>
      <w:r w:rsidRPr="00F66840">
        <w:rPr>
          <w:rFonts w:ascii="Arial" w:eastAsia="Times New Roman" w:hAnsi="Arial" w:cs="Arial"/>
          <w:color w:val="222222"/>
          <w:sz w:val="24"/>
          <w:szCs w:val="24"/>
          <w:lang w:eastAsia="es-UY"/>
        </w:rPr>
        <w:t>Lo esencial del Cristianismo no reside en afirmar la encarnación de Dios. Otras religiones también lo han hecho. Es afirmar que la </w:t>
      </w:r>
      <w:r w:rsidRPr="00F66840">
        <w:rPr>
          <w:rFonts w:ascii="Arial" w:eastAsia="Times New Roman" w:hAnsi="Arial" w:cs="Arial"/>
          <w:i/>
          <w:iCs/>
          <w:color w:val="222222"/>
          <w:sz w:val="24"/>
          <w:szCs w:val="24"/>
          <w:lang w:eastAsia="es-UY"/>
        </w:rPr>
        <w:t>utopía</w:t>
      </w:r>
      <w:r w:rsidRPr="00F66840">
        <w:rPr>
          <w:rFonts w:ascii="Arial" w:eastAsia="Times New Roman" w:hAnsi="Arial" w:cs="Arial"/>
          <w:color w:val="222222"/>
          <w:sz w:val="24"/>
          <w:szCs w:val="24"/>
          <w:lang w:eastAsia="es-UY"/>
        </w:rPr>
        <w:t> (lo que no tiene lugar) se volvió </w:t>
      </w:r>
      <w:proofErr w:type="spellStart"/>
      <w:r w:rsidRPr="00F66840">
        <w:rPr>
          <w:rFonts w:ascii="Arial" w:eastAsia="Times New Roman" w:hAnsi="Arial" w:cs="Arial"/>
          <w:i/>
          <w:iCs/>
          <w:color w:val="222222"/>
          <w:sz w:val="24"/>
          <w:szCs w:val="24"/>
          <w:lang w:eastAsia="es-UY"/>
        </w:rPr>
        <w:t>eutopía</w:t>
      </w:r>
      <w:proofErr w:type="spellEnd"/>
      <w:r w:rsidRPr="00F66840">
        <w:rPr>
          <w:rFonts w:ascii="Arial" w:eastAsia="Times New Roman" w:hAnsi="Arial" w:cs="Arial"/>
          <w:color w:val="222222"/>
          <w:sz w:val="24"/>
          <w:szCs w:val="24"/>
          <w:lang w:eastAsia="es-UY"/>
        </w:rPr>
        <w:t xml:space="preserve"> (un lugar bueno). En alguien, no sólo fue vencida la muerte, lo que ya sería mucho, sino que ocurrió algo mayor: por la resurrección explotaron e </w:t>
      </w:r>
      <w:proofErr w:type="spellStart"/>
      <w:r w:rsidRPr="00F66840">
        <w:rPr>
          <w:rFonts w:ascii="Arial" w:eastAsia="Times New Roman" w:hAnsi="Arial" w:cs="Arial"/>
          <w:color w:val="222222"/>
          <w:sz w:val="24"/>
          <w:szCs w:val="24"/>
          <w:lang w:eastAsia="es-UY"/>
        </w:rPr>
        <w:t>implosionaron</w:t>
      </w:r>
      <w:proofErr w:type="spellEnd"/>
      <w:r w:rsidRPr="00F66840">
        <w:rPr>
          <w:rFonts w:ascii="Arial" w:eastAsia="Times New Roman" w:hAnsi="Arial" w:cs="Arial"/>
          <w:color w:val="222222"/>
          <w:sz w:val="24"/>
          <w:szCs w:val="24"/>
          <w:lang w:eastAsia="es-UY"/>
        </w:rPr>
        <w:t xml:space="preserve"> todas las virtualidades escondidas en el ser humano. Jesús de Nazaret es el “novísimo Adán”, como dice San Pablo (1Cor 15,45), el hombre oculto ahora revelado. Él es sólo el primero de muchos hermanos y hermanas; también la Humanidad, la Tierra y el propio Universo serán transfigurados para ser el Cuerpo de Dios.</w:t>
      </w:r>
    </w:p>
    <w:p w:rsidR="00F66840" w:rsidRPr="00F66840" w:rsidRDefault="00F66840" w:rsidP="00F66840">
      <w:pPr>
        <w:shd w:val="clear" w:color="auto" w:fill="FFFFFF"/>
        <w:spacing w:before="100" w:beforeAutospacing="1" w:after="100" w:afterAutospacing="1"/>
        <w:rPr>
          <w:rFonts w:ascii="Arial" w:eastAsia="Times New Roman" w:hAnsi="Arial" w:cs="Arial"/>
          <w:color w:val="222222"/>
          <w:sz w:val="24"/>
          <w:szCs w:val="24"/>
          <w:lang w:eastAsia="es-UY"/>
        </w:rPr>
      </w:pPr>
      <w:r w:rsidRPr="00F66840">
        <w:rPr>
          <w:rFonts w:ascii="Arial" w:eastAsia="Times New Roman" w:hAnsi="Arial" w:cs="Arial"/>
          <w:color w:val="222222"/>
          <w:sz w:val="24"/>
          <w:szCs w:val="24"/>
          <w:lang w:eastAsia="es-UY"/>
        </w:rPr>
        <w:t>Por tanto, nuestro futuro es la transfiguración del universo y de todo lo que él contiene, especialmente la vida humana, y no polvo cósmico. Tal vez sea esta nuestra gran esperanza, nuestro futuro absoluto.        </w:t>
      </w:r>
    </w:p>
    <w:p w:rsidR="00F66840" w:rsidRPr="00F66840" w:rsidRDefault="00F66840" w:rsidP="00F66840">
      <w:pPr>
        <w:shd w:val="clear" w:color="auto" w:fill="FFFFFF"/>
        <w:rPr>
          <w:rFonts w:ascii="Arial" w:eastAsia="Times New Roman" w:hAnsi="Arial" w:cs="Arial"/>
          <w:color w:val="222222"/>
          <w:sz w:val="24"/>
          <w:szCs w:val="24"/>
          <w:lang w:eastAsia="es-UY"/>
        </w:rPr>
      </w:pPr>
      <w:hyperlink r:id="rId5" w:tgtFrame="_blank" w:history="1">
        <w:r w:rsidRPr="00F66840">
          <w:rPr>
            <w:rFonts w:ascii="Arial" w:eastAsia="Times New Roman" w:hAnsi="Arial" w:cs="Arial"/>
            <w:color w:val="1155CC"/>
            <w:sz w:val="24"/>
            <w:szCs w:val="24"/>
            <w:u w:val="single"/>
            <w:lang w:eastAsia="es-UY"/>
          </w:rPr>
          <w:t xml:space="preserve">Página de </w:t>
        </w:r>
        <w:proofErr w:type="spellStart"/>
        <w:r w:rsidRPr="00F66840">
          <w:rPr>
            <w:rFonts w:ascii="Arial" w:eastAsia="Times New Roman" w:hAnsi="Arial" w:cs="Arial"/>
            <w:color w:val="1155CC"/>
            <w:sz w:val="24"/>
            <w:szCs w:val="24"/>
            <w:u w:val="single"/>
            <w:lang w:eastAsia="es-UY"/>
          </w:rPr>
          <w:t>Boff</w:t>
        </w:r>
        <w:proofErr w:type="spellEnd"/>
        <w:r w:rsidRPr="00F66840">
          <w:rPr>
            <w:rFonts w:ascii="Arial" w:eastAsia="Times New Roman" w:hAnsi="Arial" w:cs="Arial"/>
            <w:color w:val="1155CC"/>
            <w:sz w:val="24"/>
            <w:szCs w:val="24"/>
            <w:u w:val="single"/>
            <w:lang w:eastAsia="es-UY"/>
          </w:rPr>
          <w:t xml:space="preserve"> en </w:t>
        </w:r>
        <w:proofErr w:type="spellStart"/>
        <w:r w:rsidRPr="00F66840">
          <w:rPr>
            <w:rFonts w:ascii="Arial" w:eastAsia="Times New Roman" w:hAnsi="Arial" w:cs="Arial"/>
            <w:color w:val="1155CC"/>
            <w:sz w:val="24"/>
            <w:szCs w:val="24"/>
            <w:u w:val="single"/>
            <w:lang w:eastAsia="es-UY"/>
          </w:rPr>
          <w:t>Koinonía</w:t>
        </w:r>
        <w:proofErr w:type="spellEnd"/>
      </w:hyperlink>
    </w:p>
    <w:p w:rsidR="00F66840" w:rsidRPr="00F66840" w:rsidRDefault="00F66840" w:rsidP="00F66840">
      <w:pPr>
        <w:shd w:val="clear" w:color="auto" w:fill="FFFFFF"/>
        <w:rPr>
          <w:rFonts w:ascii="Arial" w:eastAsia="Times New Roman" w:hAnsi="Arial" w:cs="Arial"/>
          <w:color w:val="222222"/>
          <w:sz w:val="24"/>
          <w:szCs w:val="24"/>
          <w:lang w:eastAsia="es-UY"/>
        </w:rPr>
      </w:pPr>
      <w:hyperlink r:id="rId6" w:tgtFrame="_blank" w:history="1">
        <w:r w:rsidRPr="00F66840">
          <w:rPr>
            <w:rFonts w:ascii="Arial" w:eastAsia="Times New Roman" w:hAnsi="Arial" w:cs="Arial"/>
            <w:color w:val="1155CC"/>
            <w:sz w:val="24"/>
            <w:szCs w:val="24"/>
            <w:u w:val="single"/>
            <w:lang w:eastAsia="es-UY"/>
          </w:rPr>
          <w:t xml:space="preserve">Página de Leonardo </w:t>
        </w:r>
        <w:proofErr w:type="spellStart"/>
        <w:r w:rsidRPr="00F66840">
          <w:rPr>
            <w:rFonts w:ascii="Arial" w:eastAsia="Times New Roman" w:hAnsi="Arial" w:cs="Arial"/>
            <w:color w:val="1155CC"/>
            <w:sz w:val="24"/>
            <w:szCs w:val="24"/>
            <w:u w:val="single"/>
            <w:lang w:eastAsia="es-UY"/>
          </w:rPr>
          <w:t>Boff</w:t>
        </w:r>
        <w:proofErr w:type="spellEnd"/>
      </w:hyperlink>
    </w:p>
    <w:p w:rsidR="00221703" w:rsidRPr="00F66840" w:rsidRDefault="00221703" w:rsidP="00F66840">
      <w:pPr>
        <w:rPr>
          <w:sz w:val="24"/>
          <w:szCs w:val="24"/>
        </w:rPr>
      </w:pPr>
    </w:p>
    <w:sectPr w:rsidR="00221703" w:rsidRPr="00F66840"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F66840"/>
    <w:rsid w:val="00221703"/>
    <w:rsid w:val="00291586"/>
    <w:rsid w:val="00F6684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F66840"/>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F66840"/>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66840"/>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F66840"/>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F66840"/>
    <w:rPr>
      <w:color w:val="0000FF"/>
      <w:u w:val="single"/>
    </w:rPr>
  </w:style>
  <w:style w:type="paragraph" w:styleId="NormalWeb">
    <w:name w:val="Normal (Web)"/>
    <w:basedOn w:val="Normal"/>
    <w:uiPriority w:val="99"/>
    <w:semiHidden/>
    <w:unhideWhenUsed/>
    <w:rsid w:val="00F66840"/>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F66840"/>
  </w:style>
</w:styles>
</file>

<file path=word/webSettings.xml><?xml version="1.0" encoding="utf-8"?>
<w:webSettings xmlns:r="http://schemas.openxmlformats.org/officeDocument/2006/relationships" xmlns:w="http://schemas.openxmlformats.org/wordprocessingml/2006/main">
  <w:divs>
    <w:div w:id="1705785252">
      <w:bodyDiv w:val="1"/>
      <w:marLeft w:val="0"/>
      <w:marRight w:val="0"/>
      <w:marTop w:val="0"/>
      <w:marBottom w:val="0"/>
      <w:divBdr>
        <w:top w:val="none" w:sz="0" w:space="0" w:color="auto"/>
        <w:left w:val="none" w:sz="0" w:space="0" w:color="auto"/>
        <w:bottom w:val="none" w:sz="0" w:space="0" w:color="auto"/>
        <w:right w:val="none" w:sz="0" w:space="0" w:color="auto"/>
      </w:divBdr>
      <w:divsChild>
        <w:div w:id="1847207723">
          <w:marLeft w:val="0"/>
          <w:marRight w:val="0"/>
          <w:marTop w:val="0"/>
          <w:marBottom w:val="0"/>
          <w:divBdr>
            <w:top w:val="none" w:sz="0" w:space="0" w:color="auto"/>
            <w:left w:val="none" w:sz="0" w:space="0" w:color="auto"/>
            <w:bottom w:val="none" w:sz="0" w:space="0" w:color="auto"/>
            <w:right w:val="none" w:sz="0" w:space="0" w:color="auto"/>
          </w:divBdr>
        </w:div>
        <w:div w:id="1981762680">
          <w:marLeft w:val="0"/>
          <w:marRight w:val="0"/>
          <w:marTop w:val="0"/>
          <w:marBottom w:val="0"/>
          <w:divBdr>
            <w:top w:val="none" w:sz="0" w:space="0" w:color="auto"/>
            <w:left w:val="none" w:sz="0" w:space="0" w:color="auto"/>
            <w:bottom w:val="none" w:sz="0" w:space="0" w:color="auto"/>
            <w:right w:val="none" w:sz="0" w:space="0" w:color="auto"/>
          </w:divBdr>
          <w:divsChild>
            <w:div w:id="1094934608">
              <w:marLeft w:val="0"/>
              <w:marRight w:val="0"/>
              <w:marTop w:val="0"/>
              <w:marBottom w:val="0"/>
              <w:divBdr>
                <w:top w:val="none" w:sz="0" w:space="0" w:color="auto"/>
                <w:left w:val="none" w:sz="0" w:space="0" w:color="auto"/>
                <w:bottom w:val="none" w:sz="0" w:space="0" w:color="auto"/>
                <w:right w:val="none" w:sz="0" w:space="0" w:color="auto"/>
              </w:divBdr>
            </w:div>
          </w:divsChild>
        </w:div>
        <w:div w:id="1025442298">
          <w:marLeft w:val="0"/>
          <w:marRight w:val="0"/>
          <w:marTop w:val="0"/>
          <w:marBottom w:val="0"/>
          <w:divBdr>
            <w:top w:val="none" w:sz="0" w:space="0" w:color="auto"/>
            <w:left w:val="none" w:sz="0" w:space="0" w:color="auto"/>
            <w:bottom w:val="none" w:sz="0" w:space="0" w:color="auto"/>
            <w:right w:val="none" w:sz="0" w:space="0" w:color="auto"/>
          </w:divBdr>
          <w:divsChild>
            <w:div w:id="11996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4318</Characters>
  <Application>Microsoft Office Word</Application>
  <DocSecurity>0</DocSecurity>
  <Lines>35</Lines>
  <Paragraphs>10</Paragraphs>
  <ScaleCrop>false</ScaleCrop>
  <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2017-03-08T20:42:00Z</dcterms:created>
  <dcterms:modified xsi:type="dcterms:W3CDTF">2017-03-08T20:43:00Z</dcterms:modified>
</cp:coreProperties>
</file>