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88" w:rsidRPr="00B11A88" w:rsidRDefault="00B11A88" w:rsidP="00B11A88">
      <w:pPr>
        <w:shd w:val="clear" w:color="auto" w:fill="FFFFFF"/>
        <w:spacing w:after="240" w:line="207" w:lineRule="atLeast"/>
        <w:jc w:val="center"/>
        <w:rPr>
          <w:rFonts w:ascii="Cambria" w:eastAsia="Times New Roman" w:hAnsi="Cambria" w:cs="Times New Roman"/>
          <w:color w:val="000000"/>
          <w:sz w:val="40"/>
          <w:szCs w:val="40"/>
          <w:lang w:eastAsia="es-UY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es-UY"/>
        </w:rPr>
        <w:br/>
      </w:r>
      <w:r w:rsidRPr="00B11A88">
        <w:rPr>
          <w:rFonts w:ascii="Calibri" w:eastAsia="Times New Roman" w:hAnsi="Calibri" w:cs="Calibri"/>
          <w:b/>
          <w:bCs/>
          <w:color w:val="000000"/>
          <w:sz w:val="40"/>
          <w:szCs w:val="40"/>
          <w:lang w:val="pt-BR" w:eastAsia="es-UY"/>
        </w:rPr>
        <w:t>À cultura da violência opomos a cultura da paz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 w:eastAsia="es-UY"/>
        </w:rPr>
        <w:t>                                                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Leonardo Boff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Meu sentimento do mundo me diz que vivemos dentro de uma violência mundial sistêmica. Seria longo enumerar todos os tipos de violência. Mas ela é tão globalizada que o bispo de Roma, o Papa Francisco  afirmou por três vezes, que já estamos dentro da terceira guerra mundial. Não é impossível que a nova guerra-fria entre os USA, 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Rússia e China acabe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provocando um conflito nuclear.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Se  esta tragédia ocorre,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 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será o fim  do sistema-vida e da  espécie humana. Este estado de permanente beligerância se deriva da lógica do paradigma civilizatório que foi lentamente se formando durante séculos até chegar ao seu paroxismo nos nossos dias: a ilusão de o ser humano ser um “pequeno deus” que se coloca </w:t>
      </w:r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sobre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 as coisas para dominá-las e acumular benefícios, à custa da natureza e de nações inteiras. Perdemos a noção de nossa pertença 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à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Terra e de que somos parte da natureza. Essa consciência nos levaria a uma confraternização com todos os seres desse belo planeta.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É urgente uma nova relação para com a Terra e para com a natureza, feita de sinergia, respeito, convivência, cuidado e sentido de responsabilidade coletiva.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Esta relação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convivial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sempre esteve viva em todas as culturas, do Ocidente e do Oriente, especialmente, em nossos povos originários que nutrem para com a Terra profundo respeito.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Na nossa cultura temos a figura paradigmática de São Francisco de Assis, atualizada pelo bispo de Roma, Francisco, em sua encíclica </w:t>
      </w:r>
      <w:proofErr w:type="spellStart"/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Laudato</w:t>
      </w:r>
      <w:proofErr w:type="spellEnd"/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 xml:space="preserve"> Si: cuidando da Casa Comum.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 Proclama o </w:t>
      </w:r>
      <w:proofErr w:type="spellStart"/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poverello</w:t>
      </w:r>
      <w:proofErr w:type="spellEnd"/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 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de Assis “o santo padroeiro de todos os que estudam e trabalham no campo da 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ecologia...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para ele qualquer criatura era uma irmã, unida a ele por laços de carinho. Por isso sentia-se chamado a cuidar de tudo o que existe”(n.10 e 11). Com certo humor recorda “que São Francisco  pedia que, no convento, se deixasse sempre uma parte do horto para as ervas silvestres crescerem” (n.12)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pois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elas a seu modo também louvam a Deus.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Esta atitude de enternecimento levava-o  a recolher as minhocas dos caminhos para não serem pisadas. Para São Francisco todos os seres  são 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lastRenderedPageBreak/>
        <w:t xml:space="preserve">animados e personalizados. Por intuição espiritual descobriu o que sabemos atualmente por via científica (Crick e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Dawson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, os que decifraram o DNA) que todos os viventes somos parentes, primos, irmãos e irmãs, por possuirmos o mesmo código genético de base.  Por isso chamava a todos de irmãos e irmãs: o sol, a lua, o lobo de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Gubbio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e até a morte.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Esta visão supera a cultura da violência e inaugura a cultura do cuidado e da paz. São Francisco realizou plenamente a esplêndida definição que a Carta da Terra encontrou para a paz: ”</w:t>
      </w:r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é aquela plenitude criada por relações corretas consigo mesmo, com as outras pessoas, outras culturas, outras vidas, com a Terra e com o Todo maior do qual somos parte</w:t>
      </w:r>
      <w:proofErr w:type="gramStart"/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”(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n.16 ).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O Papa Francisco parece ter realizado as condições para a paz que por todas as partes prega e pessoalmente irradia. Ele expressou emotivamente um pensamento que sempre volta na encíclica: ”tudo está relacionado, e todos nós, seres humanos, caminhamos juntos como irmãos e irmãs numa peregrinação maravilhosa, entrelaçados pelo amor que Deus tem a cada uma de suas criaturas e que nos une também com terna afeição, ao irmão Sol, à irmã Lua, ao irmão rio e à Mãe Terra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”(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n. 92).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Num outro lugar, encontrou a seguinte formulação, agora crítica: “É preciso revigorar a consciência de que somos uma única família humana. Não há fronteiras nem barreiras políticas ou sociais que permitam isolar-nos e, por isso mesmo, também não há espaço para a globalização da indiferença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”(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n.52)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Desta atitude de total abertura que a todos abraça e a ninguém exclui, nasceu uma imperturbável paz, sem medo e sem ameaças, paz de quem se sente sempre em casa com os pais, os irmãos, as irmãs e com todas as criaturas.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No lugar da violência coloca os fundamentos da cultura da paz: o amor, a capacidade de suportar as contradições, o perdão, a misericórdia e a reconciliação para além de qualquer pressuposição ou exigência prévia.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Ao abordar o tema da paz em sua encíclica. 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o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bispo de Roma,  Francisco, repete o que Gandhi e outros mestres já disseram: ”a paz não é a ausência de guerra. A paz interior das pessoas tem muito a ver com o cuidado com a ecologia e com o bem comum, porque quando autenticamente vivida,  reflete-se num equilibrado estilo de vida, aliado com a capacidade de admiração que leva à profundidade da vida; a natureza está cheia de palavras de amor”(n.225). Num outro tópico assevera: ”a gratuidade nos 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lastRenderedPageBreak/>
        <w:t>leva a amar e a aceitar o vento, o Sol e as nuvens, embora não se submetam ao nosso controle; assim podemos falar de uma fraternidade universal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”(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n.228).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Com esta sua visão da paz e da gratuidade, ele representa 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um outro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modo de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ser-e-de-estar-no-mundo-com-os-outros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, uma alternativa ao modo de ser  da modernidade que é estar </w:t>
      </w:r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fora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  e </w:t>
      </w:r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acima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 da natureza e dos outros e não  </w:t>
      </w:r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junto com eles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, convivendo na mesma Casa Comum.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A descoberta e a vivência desta irmandade cósmica nos </w:t>
      </w:r>
      <w:proofErr w:type="gram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ajudará a sair</w:t>
      </w:r>
      <w:proofErr w:type="gram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da crise atual, nos devolverá a inocência perdida  e nos  fará ter saudade do paraíso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terrenal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cujos sinais podemos antecipar.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Leonardo Boff é articulista do JB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on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line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 e escreveu: </w:t>
      </w:r>
      <w:r w:rsidRPr="00B11A88">
        <w:rPr>
          <w:rFonts w:ascii="Calibri" w:eastAsia="Times New Roman" w:hAnsi="Calibri" w:cs="Calibri"/>
          <w:i/>
          <w:iCs/>
          <w:color w:val="000000"/>
          <w:sz w:val="28"/>
          <w:szCs w:val="28"/>
          <w:lang w:val="pt-BR" w:eastAsia="es-UY"/>
        </w:rPr>
        <w:t>Francisco de Assis e Francisco de Roma: a nova primavera na Igreja</w:t>
      </w:r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 xml:space="preserve">, Mar de </w:t>
      </w:r>
      <w:proofErr w:type="spellStart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Ideias</w:t>
      </w:r>
      <w:proofErr w:type="spellEnd"/>
      <w:r w:rsidRPr="00B11A88">
        <w:rPr>
          <w:rFonts w:ascii="Calibri" w:eastAsia="Times New Roman" w:hAnsi="Calibri" w:cs="Calibri"/>
          <w:color w:val="000000"/>
          <w:sz w:val="28"/>
          <w:szCs w:val="28"/>
          <w:lang w:val="pt-BR" w:eastAsia="es-UY"/>
        </w:rPr>
        <w:t>, Rio 2015.</w:t>
      </w:r>
    </w:p>
    <w:p w:rsidR="00B11A88" w:rsidRPr="00B11A88" w:rsidRDefault="00B11A88" w:rsidP="00B11A88">
      <w:pPr>
        <w:shd w:val="clear" w:color="auto" w:fill="FFFFFF"/>
        <w:spacing w:after="240" w:line="207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11A88">
        <w:rPr>
          <w:rFonts w:ascii="Cambria" w:eastAsia="Times New Roman" w:hAnsi="Cambria" w:cs="Times New Roman"/>
          <w:color w:val="000000"/>
          <w:sz w:val="24"/>
          <w:szCs w:val="24"/>
          <w:lang w:val="pt-BR"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B11A88"/>
    <w:rsid w:val="00220532"/>
    <w:rsid w:val="00221703"/>
    <w:rsid w:val="00B1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2017-03-16T11:26:00Z</dcterms:created>
  <dcterms:modified xsi:type="dcterms:W3CDTF">2017-03-16T11:27:00Z</dcterms:modified>
</cp:coreProperties>
</file>