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01AD9" w14:textId="77777777" w:rsidR="003F6031" w:rsidRPr="003F6031" w:rsidRDefault="003F6031" w:rsidP="003F6031">
      <w:pPr>
        <w:jc w:val="center"/>
        <w:outlineLvl w:val="1"/>
        <w:rPr>
          <w:rFonts w:ascii="Georgia" w:eastAsia="Times New Roman" w:hAnsi="Georgia" w:cs="Times New Roman"/>
          <w:b/>
          <w:color w:val="333333"/>
          <w:sz w:val="32"/>
          <w:szCs w:val="32"/>
          <w:lang w:eastAsia="es-UY"/>
        </w:rPr>
      </w:pPr>
      <w:bookmarkStart w:id="0" w:name="_GoBack"/>
      <w:bookmarkEnd w:id="0"/>
      <w:r w:rsidRPr="003F6031">
        <w:rPr>
          <w:rFonts w:ascii="Georgia" w:eastAsia="Times New Roman" w:hAnsi="Georgia" w:cs="Times New Roman"/>
          <w:b/>
          <w:color w:val="333333"/>
          <w:sz w:val="32"/>
          <w:szCs w:val="32"/>
          <w:lang w:eastAsia="es-UY"/>
        </w:rPr>
        <w:t>Dios no necesita "defensores" sino "seguidores"</w:t>
      </w:r>
    </w:p>
    <w:p w14:paraId="6AB2B23F" w14:textId="77777777" w:rsidR="003F6031" w:rsidRDefault="003F6031" w:rsidP="003F6031">
      <w:pPr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</w:pPr>
    </w:p>
    <w:p w14:paraId="646D1CA9" w14:textId="77777777" w:rsidR="003F6031" w:rsidRDefault="003F6031" w:rsidP="003F6031">
      <w:pPr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</w:pP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1FECD121" wp14:editId="5B1F9888">
            <wp:simplePos x="0" y="0"/>
            <wp:positionH relativeFrom="column">
              <wp:posOffset>33655</wp:posOffset>
            </wp:positionH>
            <wp:positionV relativeFrom="paragraph">
              <wp:posOffset>-505460</wp:posOffset>
            </wp:positionV>
            <wp:extent cx="661670" cy="667385"/>
            <wp:effectExtent l="19050" t="0" r="5080" b="0"/>
            <wp:wrapTight wrapText="bothSides">
              <wp:wrapPolygon edited="0">
                <wp:start x="-622" y="0"/>
                <wp:lineTo x="-622" y="20963"/>
                <wp:lineTo x="21766" y="20963"/>
                <wp:lineTo x="21766" y="0"/>
                <wp:lineTo x="-622" y="0"/>
              </wp:wrapPolygon>
            </wp:wrapTight>
            <wp:docPr id="2" name="1 Imagen" descr="Consuel Ve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uel Velez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FB3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24.03.2017 – Consuelo Vé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lez</w:t>
      </w:r>
    </w:p>
    <w:p w14:paraId="48F17EB3" w14:textId="77777777" w:rsidR="003F6031" w:rsidRPr="003F6031" w:rsidRDefault="003F6031" w:rsidP="003F6031">
      <w:pPr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</w:pPr>
    </w:p>
    <w:p w14:paraId="739663CE" w14:textId="77777777" w:rsidR="003F6031" w:rsidRPr="003F6031" w:rsidRDefault="003F6031" w:rsidP="003F6031">
      <w:pPr>
        <w:spacing w:line="360" w:lineRule="atLeast"/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</w:pP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En el 2011 se escuchó una noticia sobre la quema del Corán -libro sagrado de los musulmanes- por el pastor Terry Jones en la Florida y los consiguientes disturbios y muertes causados por musulmanes en Afganistán como represalia ante ese hecho. Esto nos invita a pensar en la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violencia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que se ejerce tantas veces en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nombre de Dios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. En efecto, el Pastor Jones aducía “que algunas partes del Corán si se toman literalmente llevan a la violencia y actividades terroristas, promueven el racismo y los prejuicios contra las minorías, contra cristianos y contra mujeres”. Pero, lamentablemente, él parece no darse cuenta de la violencia que suscitó con el “juicio” que según dice, le hizo al Corán y por lo cual decidió quemarlo. Y así el espiral de violencia creció de un lado y de otro, todos creyéndose “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salvadores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” de Dios, cuando con certeza Él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no necesita ninguna defensa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y menos desea que en su nombre se produzcan tales situaciones absurdas.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br/>
        <w:t>Los cristianos podemos entender esa situación porque la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muerte de Jesús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que conmemoramos en cada Semana Santa fue fruto también de esa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intolerancia religiosa.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A Jesús lo matan por anunciar un Dios que no se mueve por estas pretensiones humanas de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acabar con los “malos”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y determinar quiénes son los “buenos”, sino por el Dios que opta por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los más necesitados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, que se inclina siempre a favor del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más débil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, que gratuitamente da su amor y gracia a todos, sin excepción. Pero los líderes religiosos de su tiempo no pudieron aguantar ese Dios que los privaba de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sentirse poseedores de la verdad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y les cuestionada su autoridad basada en su seguridad personal de ser garantes hasta de “Dios mismo”. Así deciden matar a Jesús. Pero ante esa violencia,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Jesús no responde con más violencia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. Él, como profetizó Isaías: “No clamó, no gritó, no alzó en las calles su voz. No rompió la caña quebrada, ni aplastó la mecha que estaba por apagarse” (Cfr. 42, 2-3) y bien sabemos que “fue maltratado y El se humilló y no dijo nada, fue llevado cual cordero al matadero, como una oveja que permanece muda cuando la esquilan” (53, 7).</w:t>
      </w:r>
      <w:bookmarkStart w:id="1" w:name="more397805"/>
      <w:bookmarkEnd w:id="1"/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br/>
        <w:t>Y fue su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fidelidad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 xml:space="preserve">al Dios que anunciaba, la que nos 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lastRenderedPageBreak/>
        <w:t>posibilitó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experimentar la resurrección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que celebramos en la Pascua. A ese actuar de Jesús sin violencia y sin pretender acabar con los “malos”, fue al que Dios le dio su “SI”, resucitándolo y haciéndonos partícipes de su misma resurrección. Desde entonces, la vida de “resucitados” que estamos llamados a testimoniar, ha de mostrar al Dios que no teme morir con tal de no engendrar enfrentamientos en su nombre o descalificación mutua en defensa de principios divinos que ni Él mismo defiende. Para Dios lo verdaderamente importante es s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alvar la dignidad de los seres humanos, respetando su libertad y sus convicciones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.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br/>
        <w:t>La vida de resucitados hoy, a la luz de los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signos de los tiempos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, nos llama a mantener una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verdadera apertura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a la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diversidad religiosa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, un auténtico respeto a la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pluralidad teológica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, una actitud profunda de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conversión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frente 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la verdad que nadie posee en plenitud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sino que se revela a través de todo el pueblo de Dios con sus luchas, desafíos y nuevas realidades que afronta continuamente. Necesitamos pedir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sabiduría para discernir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sin enfrentarnos con los que piensan diferente, para aceptar la pluralidad sin renunciar a la fidelidad personal, para caminar todos tras el Dios de la historia que no teme que exista la diferencia cuando se trata de favorecer el amor, la libertad, la paz, la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dignidad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de las personas y de los pueblos.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br/>
        <w:t>Y lo que es más importante: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no olvidemos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que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Dios no necesita “defensores”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ni “cruzadas” de pureza moral o intelectual. Dios quiere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lang w:eastAsia="es-UY"/>
        </w:rPr>
        <w:t> </w:t>
      </w:r>
      <w:r w:rsidRPr="003F6031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es-UY"/>
        </w:rPr>
        <w:t>seguidores </w:t>
      </w:r>
      <w:r w:rsidRPr="003F603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es-UY"/>
        </w:rPr>
        <w:t>que amen, construyan, animen, cooperen, apoyen, favorezcan, posibiliten todo lo que contribuya al bien común y a la felicidad de todos los seres humanos. Definitivamente, como dice San Juan en su primera carta, no es posible decir que amamos a Dios (4,20) si en su nombre atropellamos a otros seres humanos y no damos verdadero testimonio de respeto, tolerancia y apertura a lo distinto, por negativo que pueda parecernos e, inclusive, que efectivamente lo sea. Sólo desde una verdadera praxis de amor, todos iremos liberándonos de las lecturas fundamentalistas de los libros sagrados y nos entenderemos en el Dios que sigue revelándose en los desafíos de cada tiempo presente.</w:t>
      </w:r>
    </w:p>
    <w:p w14:paraId="6B7FBA50" w14:textId="77777777" w:rsidR="00221703" w:rsidRDefault="00221703"/>
    <w:p w14:paraId="1E1B7F3C" w14:textId="77777777" w:rsidR="00852FB3" w:rsidRDefault="00852FB3">
      <w:r>
        <w:t xml:space="preserve">Tomado de: </w:t>
      </w:r>
      <w:r w:rsidR="000F60E6">
        <w:t xml:space="preserve">Blog Fe y Vida – Religión Digital: </w:t>
      </w:r>
      <w:hyperlink r:id="rId6" w:history="1">
        <w:r w:rsidR="000F60E6" w:rsidRPr="003E5A14">
          <w:rPr>
            <w:rStyle w:val="Hipervnculo"/>
          </w:rPr>
          <w:t>http://blogs.periodistadigital.com/fe-y-vida.php/2017/03/24/p397805#more397805</w:t>
        </w:r>
      </w:hyperlink>
      <w:r w:rsidR="000F60E6">
        <w:t xml:space="preserve"> </w:t>
      </w:r>
    </w:p>
    <w:sectPr w:rsidR="00852FB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051"/>
    <w:multiLevelType w:val="multilevel"/>
    <w:tmpl w:val="5AE2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6031"/>
    <w:rsid w:val="000F60E6"/>
    <w:rsid w:val="00221703"/>
    <w:rsid w:val="003F6031"/>
    <w:rsid w:val="00803967"/>
    <w:rsid w:val="008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4CE7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3F603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F6031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apple-converted-space">
    <w:name w:val="apple-converted-space"/>
    <w:basedOn w:val="Fuentedeprrafopredeter"/>
    <w:rsid w:val="003F6031"/>
  </w:style>
  <w:style w:type="character" w:styleId="Textoennegrita">
    <w:name w:val="Strong"/>
    <w:basedOn w:val="Fuentedeprrafopredeter"/>
    <w:uiPriority w:val="22"/>
    <w:qFormat/>
    <w:rsid w:val="003F603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F60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603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0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791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blogs.periodistadigital.com/fe-y-vida.php/2017/03/24/p397805#more39780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706</Words>
  <Characters>3889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OSCAR AUGUSTO ELIZALDE PRADA</cp:lastModifiedBy>
  <cp:revision>2</cp:revision>
  <dcterms:created xsi:type="dcterms:W3CDTF">2017-03-27T10:05:00Z</dcterms:created>
  <dcterms:modified xsi:type="dcterms:W3CDTF">2017-03-31T01:56:00Z</dcterms:modified>
</cp:coreProperties>
</file>