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49" w:rsidRDefault="007A681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1A1E87">
        <w:rPr>
          <w:rFonts w:ascii="Times New Roman" w:hAnsi="Times New Roman"/>
          <w:sz w:val="36"/>
          <w:szCs w:val="36"/>
        </w:rPr>
        <w:t>El fantasma de la justicia</w:t>
      </w:r>
    </w:p>
    <w:p w:rsidR="001A1E87" w:rsidRDefault="001A1E8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0"/>
          <w:szCs w:val="20"/>
        </w:rPr>
      </w:pPr>
      <w:r w:rsidRPr="001A1E87">
        <w:rPr>
          <w:rFonts w:ascii="Times New Roman" w:hAnsi="Times New Roman"/>
          <w:sz w:val="20"/>
          <w:szCs w:val="20"/>
        </w:rPr>
        <w:t>Por Carolina Vásquez Araya</w:t>
      </w:r>
    </w:p>
    <w:p w:rsidR="001A1E87" w:rsidRPr="001A1E87" w:rsidRDefault="001A1E8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0"/>
          <w:szCs w:val="20"/>
        </w:rPr>
      </w:pPr>
    </w:p>
    <w:p w:rsidR="005F6949" w:rsidRPr="001A1E87" w:rsidRDefault="001A4B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32"/>
          <w:szCs w:val="32"/>
        </w:rPr>
      </w:pPr>
      <w:r w:rsidRPr="001A1E87">
        <w:rPr>
          <w:rFonts w:ascii="Times New Roman" w:hAnsi="Times New Roman"/>
          <w:sz w:val="32"/>
          <w:szCs w:val="32"/>
        </w:rPr>
        <w:t xml:space="preserve">Ya empieza a olvidarse uno de los actos más crueles perpetrados contra la niñez </w:t>
      </w:r>
    </w:p>
    <w:p w:rsidR="005F6949" w:rsidRDefault="005F694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</w:p>
    <w:p w:rsidR="00442743" w:rsidRDefault="007A681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Está ahí como una promesa, en una incertidumbre constante y el temor de un retroceso abierto hacia el estado de impunidad. Por eso los ataques al titular de la Cicig y a la Fiscal General. Por eso la descalificación de la labor de Norma Cruz en su cruzada por la justicia </w:t>
      </w:r>
      <w:r w:rsidR="006B5DC7"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z w:val="24"/>
          <w:szCs w:val="24"/>
        </w:rPr>
        <w:t xml:space="preserve"> casos de violencia contra niñas, niños y mujeres. Por eso las campañas en redes sociales desde ce</w:t>
      </w:r>
      <w:r w:rsidR="001A4BD8">
        <w:rPr>
          <w:rFonts w:ascii="Times New Roman" w:hAnsi="Times New Roman"/>
          <w:sz w:val="24"/>
          <w:szCs w:val="24"/>
        </w:rPr>
        <w:t>ntros estratégicos especializados</w:t>
      </w:r>
      <w:r>
        <w:rPr>
          <w:rFonts w:ascii="Times New Roman" w:hAnsi="Times New Roman"/>
          <w:sz w:val="24"/>
          <w:szCs w:val="24"/>
        </w:rPr>
        <w:t xml:space="preserve"> en arrojar humo y basura </w:t>
      </w:r>
      <w:r w:rsidR="001A4BD8">
        <w:rPr>
          <w:rFonts w:ascii="Times New Roman" w:hAnsi="Times New Roman"/>
          <w:sz w:val="24"/>
          <w:szCs w:val="24"/>
        </w:rPr>
        <w:t xml:space="preserve">a destajo </w:t>
      </w:r>
      <w:r w:rsidR="006B5DC7">
        <w:rPr>
          <w:rFonts w:ascii="Times New Roman" w:hAnsi="Times New Roman"/>
          <w:sz w:val="24"/>
          <w:szCs w:val="24"/>
        </w:rPr>
        <w:t>con el propósito de</w:t>
      </w:r>
      <w:r>
        <w:rPr>
          <w:rFonts w:ascii="Times New Roman" w:hAnsi="Times New Roman"/>
          <w:sz w:val="24"/>
          <w:szCs w:val="24"/>
        </w:rPr>
        <w:t xml:space="preserve"> desviar la atención e influenciar a </w:t>
      </w:r>
      <w:r w:rsidR="006B5DC7">
        <w:rPr>
          <w:rFonts w:ascii="Times New Roman" w:hAnsi="Times New Roman"/>
          <w:sz w:val="24"/>
          <w:szCs w:val="24"/>
        </w:rPr>
        <w:t>la ciudadanía</w:t>
      </w:r>
      <w:r>
        <w:rPr>
          <w:rFonts w:ascii="Times New Roman" w:hAnsi="Times New Roman"/>
          <w:sz w:val="24"/>
          <w:szCs w:val="24"/>
        </w:rPr>
        <w:t>.</w:t>
      </w:r>
    </w:p>
    <w:p w:rsidR="007A681F" w:rsidRDefault="001A4B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eso </w:t>
      </w:r>
      <w:r w:rsidR="007A681F">
        <w:rPr>
          <w:rFonts w:ascii="Times New Roman" w:hAnsi="Times New Roman"/>
          <w:sz w:val="24"/>
          <w:szCs w:val="24"/>
        </w:rPr>
        <w:t xml:space="preserve">Norma Cruz confiesa su frustración al constatar que ni siquiera por la trágica muerte de 41 niñas se han podido evadir los obstáculos en la investigación y seguimiento de las atrocidades </w:t>
      </w:r>
      <w:r>
        <w:rPr>
          <w:rFonts w:ascii="Times New Roman" w:hAnsi="Times New Roman"/>
          <w:sz w:val="24"/>
          <w:szCs w:val="24"/>
        </w:rPr>
        <w:t xml:space="preserve">cometidas en </w:t>
      </w:r>
      <w:r w:rsidR="007A681F">
        <w:rPr>
          <w:rFonts w:ascii="Times New Roman" w:hAnsi="Times New Roman"/>
          <w:sz w:val="24"/>
          <w:szCs w:val="24"/>
        </w:rPr>
        <w:t xml:space="preserve">el Hogar Seguro Virgen de la Asunción. Es una frustración compartida por muchas personas conscientes de que ahí también </w:t>
      </w:r>
      <w:r w:rsidR="006B5DC7">
        <w:rPr>
          <w:rFonts w:ascii="Times New Roman" w:hAnsi="Times New Roman"/>
          <w:sz w:val="24"/>
          <w:szCs w:val="24"/>
        </w:rPr>
        <w:t>opera el tráfico de influencias</w:t>
      </w:r>
      <w:r w:rsidR="007A681F">
        <w:rPr>
          <w:rFonts w:ascii="Times New Roman" w:hAnsi="Times New Roman"/>
          <w:sz w:val="24"/>
          <w:szCs w:val="24"/>
        </w:rPr>
        <w:t xml:space="preserve"> a favor de gente poderosa con palancas efectivas para frenar la labor de la justicia. Esto debería hacer sonar muchas alarmas, porque lo sucedido en ese y otros hogares administrados por el Estado no es un hecho aislado sino una constante, denunciada en distintas ocasiones por diferentes entidades nacionales, internacionales y de prensa.</w:t>
      </w:r>
    </w:p>
    <w:p w:rsidR="007A681F" w:rsidRDefault="007A681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abuso físico, sexual y psicológico contra niñas, niños y adolescentes bajo la custodia del Estado por or</w:t>
      </w:r>
      <w:r w:rsidR="001A4BD8">
        <w:rPr>
          <w:rFonts w:ascii="Times New Roman" w:hAnsi="Times New Roman"/>
          <w:sz w:val="24"/>
          <w:szCs w:val="24"/>
        </w:rPr>
        <w:t>den j</w:t>
      </w:r>
      <w:r w:rsidR="006B5DC7">
        <w:rPr>
          <w:rFonts w:ascii="Times New Roman" w:hAnsi="Times New Roman"/>
          <w:sz w:val="24"/>
          <w:szCs w:val="24"/>
        </w:rPr>
        <w:t>udicial es una aberración;</w:t>
      </w:r>
      <w:r w:rsidR="001A4BD8">
        <w:rPr>
          <w:rFonts w:ascii="Times New Roman" w:hAnsi="Times New Roman"/>
          <w:sz w:val="24"/>
          <w:szCs w:val="24"/>
        </w:rPr>
        <w:t xml:space="preserve"> por lo tanto</w:t>
      </w:r>
      <w:r>
        <w:rPr>
          <w:rFonts w:ascii="Times New Roman" w:hAnsi="Times New Roman"/>
          <w:sz w:val="24"/>
          <w:szCs w:val="24"/>
        </w:rPr>
        <w:t xml:space="preserve"> una investigación seria, profunda y minuciosa debería ser una de las </w:t>
      </w:r>
      <w:r w:rsidR="006B5DC7">
        <w:rPr>
          <w:rFonts w:ascii="Times New Roman" w:hAnsi="Times New Roman"/>
          <w:sz w:val="24"/>
          <w:szCs w:val="24"/>
        </w:rPr>
        <w:t>principales</w:t>
      </w:r>
      <w:r>
        <w:rPr>
          <w:rFonts w:ascii="Times New Roman" w:hAnsi="Times New Roman"/>
          <w:sz w:val="24"/>
          <w:szCs w:val="24"/>
        </w:rPr>
        <w:t xml:space="preserve"> prioridades del gobierno. Sin embargo, </w:t>
      </w:r>
      <w:r w:rsidR="001A4BD8">
        <w:rPr>
          <w:rFonts w:ascii="Times New Roman" w:hAnsi="Times New Roman"/>
          <w:sz w:val="24"/>
          <w:szCs w:val="24"/>
        </w:rPr>
        <w:t xml:space="preserve">este </w:t>
      </w:r>
      <w:r>
        <w:rPr>
          <w:rFonts w:ascii="Times New Roman" w:hAnsi="Times New Roman"/>
          <w:sz w:val="24"/>
          <w:szCs w:val="24"/>
        </w:rPr>
        <w:t xml:space="preserve">no solo ha actuado con total indiferencia sino se ha blindado contra cualquier demanda de respuestas e información. Si lo sucedido en ese hogar hubiera acontecido en cualquier otro establecimiento como </w:t>
      </w:r>
      <w:r w:rsidR="001A4BD8">
        <w:rPr>
          <w:rFonts w:ascii="Times New Roman" w:hAnsi="Times New Roman"/>
          <w:sz w:val="24"/>
          <w:szCs w:val="24"/>
        </w:rPr>
        <w:t xml:space="preserve">un </w:t>
      </w:r>
      <w:r>
        <w:rPr>
          <w:rFonts w:ascii="Times New Roman" w:hAnsi="Times New Roman"/>
          <w:sz w:val="24"/>
          <w:szCs w:val="24"/>
        </w:rPr>
        <w:t xml:space="preserve">colegio privado, universidad, empresa o institución y las víctimas hubieran sido adultos, el escándalo sería mayúsculo. Pero eran niñas marginadas en </w:t>
      </w:r>
      <w:r w:rsidR="006B5DC7">
        <w:rPr>
          <w:rFonts w:ascii="Times New Roman" w:hAnsi="Times New Roman"/>
          <w:sz w:val="24"/>
          <w:szCs w:val="24"/>
        </w:rPr>
        <w:t>un sistema</w:t>
      </w:r>
      <w:r>
        <w:rPr>
          <w:rFonts w:ascii="Times New Roman" w:hAnsi="Times New Roman"/>
          <w:sz w:val="24"/>
          <w:szCs w:val="24"/>
        </w:rPr>
        <w:t xml:space="preserve"> que ni muertas les concede el valor humano que les corresponde.</w:t>
      </w:r>
    </w:p>
    <w:p w:rsidR="007A681F" w:rsidRDefault="001A4B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supuesto, hay q</w:t>
      </w:r>
      <w:r w:rsidR="007A681F">
        <w:rPr>
          <w:rFonts w:ascii="Times New Roman" w:hAnsi="Times New Roman"/>
          <w:sz w:val="24"/>
          <w:szCs w:val="24"/>
        </w:rPr>
        <w:t>uienes se manifiestan públicamente por la justicia para las niñas del Hogar Seguro Virgen de la Asunción</w:t>
      </w:r>
      <w:r>
        <w:rPr>
          <w:rFonts w:ascii="Times New Roman" w:hAnsi="Times New Roman"/>
          <w:sz w:val="24"/>
          <w:szCs w:val="24"/>
        </w:rPr>
        <w:t>, pero</w:t>
      </w:r>
      <w:r w:rsidR="007A681F">
        <w:rPr>
          <w:rFonts w:ascii="Times New Roman" w:hAnsi="Times New Roman"/>
          <w:sz w:val="24"/>
          <w:szCs w:val="24"/>
        </w:rPr>
        <w:t xml:space="preserve"> </w:t>
      </w:r>
      <w:r w:rsidR="008063A9">
        <w:rPr>
          <w:rFonts w:ascii="Times New Roman" w:hAnsi="Times New Roman"/>
          <w:sz w:val="24"/>
          <w:szCs w:val="24"/>
        </w:rPr>
        <w:t xml:space="preserve">son una minoría. </w:t>
      </w:r>
      <w:r>
        <w:rPr>
          <w:rFonts w:ascii="Times New Roman" w:hAnsi="Times New Roman"/>
          <w:sz w:val="24"/>
          <w:szCs w:val="24"/>
        </w:rPr>
        <w:t>Esas menores bajo la protección del Estado</w:t>
      </w:r>
      <w:r w:rsidR="008063A9">
        <w:rPr>
          <w:rFonts w:ascii="Times New Roman" w:hAnsi="Times New Roman"/>
          <w:sz w:val="24"/>
          <w:szCs w:val="24"/>
        </w:rPr>
        <w:t xml:space="preserve"> son todavía vistas por la sociedad como </w:t>
      </w:r>
      <w:r>
        <w:rPr>
          <w:rFonts w:ascii="Times New Roman" w:hAnsi="Times New Roman"/>
          <w:sz w:val="24"/>
          <w:szCs w:val="24"/>
        </w:rPr>
        <w:t xml:space="preserve">potenciales </w:t>
      </w:r>
      <w:r w:rsidR="008063A9">
        <w:rPr>
          <w:rFonts w:ascii="Times New Roman" w:hAnsi="Times New Roman"/>
          <w:sz w:val="24"/>
          <w:szCs w:val="24"/>
        </w:rPr>
        <w:t xml:space="preserve">delincuentes y aun cuando se haya explicado la diferencia entre estar en conflicto con la ley y estar bajo resguardo del Estado, </w:t>
      </w:r>
      <w:r>
        <w:rPr>
          <w:rFonts w:ascii="Times New Roman" w:hAnsi="Times New Roman"/>
          <w:sz w:val="24"/>
          <w:szCs w:val="24"/>
        </w:rPr>
        <w:t>incluso</w:t>
      </w:r>
      <w:r w:rsidR="008063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algunos</w:t>
      </w:r>
      <w:r w:rsidR="008063A9">
        <w:rPr>
          <w:rFonts w:ascii="Times New Roman" w:hAnsi="Times New Roman"/>
          <w:sz w:val="24"/>
          <w:szCs w:val="24"/>
        </w:rPr>
        <w:t xml:space="preserve"> medios de comunicación cometen el error de etiquetarlas del modo equivocado. Como si eso no bastara, también se etiqueta a sus familias como “disfuncionales” y a sus padres como irresponsables, </w:t>
      </w:r>
      <w:r>
        <w:rPr>
          <w:rFonts w:ascii="Times New Roman" w:hAnsi="Times New Roman"/>
          <w:sz w:val="24"/>
          <w:szCs w:val="24"/>
        </w:rPr>
        <w:t xml:space="preserve">sin tomarse la molestia de considerar las </w:t>
      </w:r>
      <w:r w:rsidR="007068A2">
        <w:rPr>
          <w:rFonts w:ascii="Times New Roman" w:hAnsi="Times New Roman"/>
          <w:sz w:val="24"/>
          <w:szCs w:val="24"/>
        </w:rPr>
        <w:t>particularidades</w:t>
      </w:r>
      <w:r>
        <w:rPr>
          <w:rFonts w:ascii="Times New Roman" w:hAnsi="Times New Roman"/>
          <w:sz w:val="24"/>
          <w:szCs w:val="24"/>
        </w:rPr>
        <w:t xml:space="preserve"> de cada caso.</w:t>
      </w:r>
      <w:r w:rsidR="008063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Sumado a eso, los</w:t>
      </w:r>
      <w:r w:rsidR="008063A9">
        <w:rPr>
          <w:rFonts w:ascii="Times New Roman" w:hAnsi="Times New Roman"/>
          <w:sz w:val="24"/>
          <w:szCs w:val="24"/>
        </w:rPr>
        <w:t xml:space="preserve"> motivos de los jueces para institucionalizarlas </w:t>
      </w:r>
      <w:r>
        <w:rPr>
          <w:rFonts w:ascii="Times New Roman" w:hAnsi="Times New Roman"/>
          <w:sz w:val="24"/>
          <w:szCs w:val="24"/>
        </w:rPr>
        <w:t>también deberían pasar por un proceso de evaluación para establecer su pertinencia y los alcances de esas decisiones</w:t>
      </w:r>
      <w:r w:rsidR="008063A9">
        <w:rPr>
          <w:rFonts w:ascii="Times New Roman" w:hAnsi="Times New Roman"/>
          <w:sz w:val="24"/>
          <w:szCs w:val="24"/>
        </w:rPr>
        <w:t xml:space="preserve">.  </w:t>
      </w:r>
    </w:p>
    <w:p w:rsidR="008063A9" w:rsidRDefault="000158D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Durante l</w:t>
      </w:r>
      <w:r w:rsidR="008063A9">
        <w:rPr>
          <w:rFonts w:ascii="Times New Roman" w:hAnsi="Times New Roman"/>
          <w:sz w:val="24"/>
          <w:szCs w:val="24"/>
        </w:rPr>
        <w:t xml:space="preserve">os días posteriores a la terrible e impactante muerte de las </w:t>
      </w:r>
      <w:r>
        <w:rPr>
          <w:rFonts w:ascii="Times New Roman" w:hAnsi="Times New Roman"/>
          <w:sz w:val="24"/>
          <w:szCs w:val="24"/>
        </w:rPr>
        <w:t xml:space="preserve">41 </w:t>
      </w:r>
      <w:r w:rsidR="008063A9">
        <w:rPr>
          <w:rFonts w:ascii="Times New Roman" w:hAnsi="Times New Roman"/>
          <w:sz w:val="24"/>
          <w:szCs w:val="24"/>
        </w:rPr>
        <w:t xml:space="preserve">niñas parecía imposible pensar que el sistema de justicia no actuara rápido y eficazmente para determinar causas, analizar evidencias, establecer líneas de investigación y finalmente llevar a los responsables ante la justicia. Pero el fantasma </w:t>
      </w:r>
      <w:r w:rsidR="007068A2">
        <w:rPr>
          <w:rFonts w:ascii="Times New Roman" w:hAnsi="Times New Roman"/>
          <w:sz w:val="24"/>
          <w:szCs w:val="24"/>
        </w:rPr>
        <w:t xml:space="preserve">de la justicia </w:t>
      </w:r>
      <w:r w:rsidR="008063A9">
        <w:rPr>
          <w:rFonts w:ascii="Times New Roman" w:hAnsi="Times New Roman"/>
          <w:sz w:val="24"/>
          <w:szCs w:val="24"/>
        </w:rPr>
        <w:t>pasó raudo y al calmarse las aguas</w:t>
      </w:r>
      <w:r w:rsidR="007068A2">
        <w:rPr>
          <w:rFonts w:ascii="Times New Roman" w:hAnsi="Times New Roman"/>
          <w:sz w:val="24"/>
          <w:szCs w:val="24"/>
        </w:rPr>
        <w:t>,</w:t>
      </w:r>
      <w:r w:rsidR="008063A9">
        <w:rPr>
          <w:rFonts w:ascii="Times New Roman" w:hAnsi="Times New Roman"/>
          <w:sz w:val="24"/>
          <w:szCs w:val="24"/>
        </w:rPr>
        <w:t xml:space="preserve"> ha vuelto</w:t>
      </w:r>
      <w:r w:rsidR="007068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 costumbre inveterada del sistema</w:t>
      </w:r>
      <w:r w:rsidR="008063A9">
        <w:rPr>
          <w:rFonts w:ascii="Times New Roman" w:hAnsi="Times New Roman"/>
          <w:sz w:val="24"/>
          <w:szCs w:val="24"/>
        </w:rPr>
        <w:t xml:space="preserve"> de ir poniendo trabas a los reclamos de las familias y prolongar lo más posible la acción de la justicia, quizá esperando </w:t>
      </w:r>
      <w:r>
        <w:rPr>
          <w:rFonts w:ascii="Times New Roman" w:hAnsi="Times New Roman"/>
          <w:sz w:val="24"/>
          <w:szCs w:val="24"/>
        </w:rPr>
        <w:t>el olvido general</w:t>
      </w:r>
      <w:r w:rsidR="008063A9">
        <w:rPr>
          <w:rFonts w:ascii="Times New Roman" w:hAnsi="Times New Roman"/>
          <w:sz w:val="24"/>
          <w:szCs w:val="24"/>
        </w:rPr>
        <w:t xml:space="preserve"> de este horrendo episodio.</w:t>
      </w:r>
      <w:r>
        <w:rPr>
          <w:rFonts w:ascii="Times New Roman" w:hAnsi="Times New Roman"/>
          <w:sz w:val="24"/>
          <w:szCs w:val="24"/>
        </w:rPr>
        <w:t xml:space="preserve"> El Estado y sus instituciones deben actuar de inmediato no solo para investigar lo sucedido el 8 de marzo, sino para evitar todo a</w:t>
      </w:r>
      <w:r w:rsidR="007068A2">
        <w:rPr>
          <w:rFonts w:ascii="Times New Roman" w:hAnsi="Times New Roman"/>
          <w:sz w:val="24"/>
          <w:szCs w:val="24"/>
        </w:rPr>
        <w:t>cto de violencia</w:t>
      </w:r>
      <w:r>
        <w:rPr>
          <w:rFonts w:ascii="Times New Roman" w:hAnsi="Times New Roman"/>
          <w:sz w:val="24"/>
          <w:szCs w:val="24"/>
        </w:rPr>
        <w:t xml:space="preserve"> </w:t>
      </w:r>
      <w:r w:rsidR="007068A2">
        <w:rPr>
          <w:rFonts w:ascii="Times New Roman" w:hAnsi="Times New Roman"/>
          <w:sz w:val="24"/>
          <w:szCs w:val="24"/>
        </w:rPr>
        <w:t>sexual y física,</w:t>
      </w:r>
      <w:r>
        <w:rPr>
          <w:rFonts w:ascii="Times New Roman" w:hAnsi="Times New Roman"/>
          <w:sz w:val="24"/>
          <w:szCs w:val="24"/>
        </w:rPr>
        <w:t xml:space="preserve"> </w:t>
      </w:r>
      <w:r w:rsidR="007068A2">
        <w:rPr>
          <w:rFonts w:ascii="Times New Roman" w:hAnsi="Times New Roman"/>
          <w:sz w:val="24"/>
          <w:szCs w:val="24"/>
        </w:rPr>
        <w:t>pero</w:t>
      </w:r>
      <w:r>
        <w:rPr>
          <w:rFonts w:ascii="Times New Roman" w:hAnsi="Times New Roman"/>
          <w:sz w:val="24"/>
          <w:szCs w:val="24"/>
        </w:rPr>
        <w:t xml:space="preserve"> sobre todo </w:t>
      </w:r>
      <w:r w:rsidR="007068A2">
        <w:rPr>
          <w:rFonts w:ascii="Times New Roman" w:hAnsi="Times New Roman"/>
          <w:sz w:val="24"/>
          <w:szCs w:val="24"/>
        </w:rPr>
        <w:t>combatir el</w:t>
      </w:r>
      <w:r>
        <w:rPr>
          <w:rFonts w:ascii="Times New Roman" w:hAnsi="Times New Roman"/>
          <w:sz w:val="24"/>
          <w:szCs w:val="24"/>
        </w:rPr>
        <w:t xml:space="preserve"> tráfico </w:t>
      </w:r>
      <w:r w:rsidR="007068A2">
        <w:rPr>
          <w:rFonts w:ascii="Times New Roman" w:hAnsi="Times New Roman"/>
          <w:sz w:val="24"/>
          <w:szCs w:val="24"/>
        </w:rPr>
        <w:t>al cual</w:t>
      </w:r>
      <w:r>
        <w:rPr>
          <w:rFonts w:ascii="Times New Roman" w:hAnsi="Times New Roman"/>
          <w:sz w:val="24"/>
          <w:szCs w:val="24"/>
        </w:rPr>
        <w:t xml:space="preserve"> se sospecha </w:t>
      </w:r>
      <w:r w:rsidR="007068A2">
        <w:rPr>
          <w:rFonts w:ascii="Times New Roman" w:hAnsi="Times New Roman"/>
          <w:sz w:val="24"/>
          <w:szCs w:val="24"/>
        </w:rPr>
        <w:t>han sido</w:t>
      </w:r>
      <w:r>
        <w:rPr>
          <w:rFonts w:ascii="Times New Roman" w:hAnsi="Times New Roman"/>
          <w:sz w:val="24"/>
          <w:szCs w:val="24"/>
        </w:rPr>
        <w:t xml:space="preserve"> sometidas cientos de víctimas en estos “hogares seguros”.</w:t>
      </w:r>
    </w:p>
    <w:p w:rsidR="008063A9" w:rsidRDefault="008063A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</w:p>
    <w:p w:rsidR="00DB08F8" w:rsidRDefault="00DB08F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ROMPETEXTO: </w:t>
      </w:r>
      <w:r w:rsidR="00F80727">
        <w:rPr>
          <w:rFonts w:ascii="Times New Roman" w:hAnsi="Times New Roman"/>
          <w:b/>
          <w:sz w:val="24"/>
          <w:szCs w:val="24"/>
        </w:rPr>
        <w:t>Es imperativo y urgente combatir con decisión a las redes de trata, amenaza constante contra la niñez</w:t>
      </w:r>
    </w:p>
    <w:p w:rsidR="005F6949" w:rsidRDefault="001A1E8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hyperlink r:id="rId6" w:history="1">
        <w:r w:rsidRPr="009D14F3">
          <w:rPr>
            <w:rStyle w:val="Hipervnculo"/>
            <w:rFonts w:ascii="Times New Roman" w:hAnsi="Times New Roman" w:cs="Arial Unicode MS"/>
            <w:sz w:val="24"/>
            <w:szCs w:val="24"/>
          </w:rPr>
          <w:t>Elquintopatio@gmail.com</w:t>
        </w:r>
      </w:hyperlink>
    </w:p>
    <w:p w:rsidR="001A1E87" w:rsidRPr="008D7351" w:rsidRDefault="001A1E8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Blog http://www.carolinavasquezaraya</w:t>
      </w:r>
    </w:p>
    <w:sectPr w:rsidR="001A1E87" w:rsidRPr="008D7351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F2C" w:rsidRDefault="005C2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:rsidR="005C2F2C" w:rsidRDefault="005C2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DC7" w:rsidRDefault="006B5DC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F2C" w:rsidRDefault="005C2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footnote>
  <w:footnote w:type="continuationSeparator" w:id="0">
    <w:p w:rsidR="005C2F2C" w:rsidRDefault="005C2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DC7" w:rsidRDefault="006B5DC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6949"/>
    <w:rsid w:val="0000348D"/>
    <w:rsid w:val="00012F00"/>
    <w:rsid w:val="000158DA"/>
    <w:rsid w:val="000617BA"/>
    <w:rsid w:val="00090667"/>
    <w:rsid w:val="000921BE"/>
    <w:rsid w:val="000A4439"/>
    <w:rsid w:val="000B08EB"/>
    <w:rsid w:val="000B56C0"/>
    <w:rsid w:val="000F7B91"/>
    <w:rsid w:val="00102001"/>
    <w:rsid w:val="0010355B"/>
    <w:rsid w:val="001157DF"/>
    <w:rsid w:val="001302DE"/>
    <w:rsid w:val="001632B9"/>
    <w:rsid w:val="00167114"/>
    <w:rsid w:val="00173395"/>
    <w:rsid w:val="00187E40"/>
    <w:rsid w:val="00194CE3"/>
    <w:rsid w:val="001A1E87"/>
    <w:rsid w:val="001A4BD8"/>
    <w:rsid w:val="00215384"/>
    <w:rsid w:val="002417FF"/>
    <w:rsid w:val="002813AF"/>
    <w:rsid w:val="00287BD8"/>
    <w:rsid w:val="0029459D"/>
    <w:rsid w:val="002A7826"/>
    <w:rsid w:val="002B1F79"/>
    <w:rsid w:val="002D221C"/>
    <w:rsid w:val="002D6923"/>
    <w:rsid w:val="002F4D99"/>
    <w:rsid w:val="00311357"/>
    <w:rsid w:val="0034242F"/>
    <w:rsid w:val="00347433"/>
    <w:rsid w:val="003A032D"/>
    <w:rsid w:val="003B34C7"/>
    <w:rsid w:val="003B6D8B"/>
    <w:rsid w:val="003F2252"/>
    <w:rsid w:val="00442743"/>
    <w:rsid w:val="00460AFF"/>
    <w:rsid w:val="00477F4C"/>
    <w:rsid w:val="00487D32"/>
    <w:rsid w:val="004D4F96"/>
    <w:rsid w:val="004E7191"/>
    <w:rsid w:val="005025EA"/>
    <w:rsid w:val="00535F42"/>
    <w:rsid w:val="005413BE"/>
    <w:rsid w:val="005703EE"/>
    <w:rsid w:val="00574EF0"/>
    <w:rsid w:val="00592087"/>
    <w:rsid w:val="00596B9C"/>
    <w:rsid w:val="005C2F2C"/>
    <w:rsid w:val="005E4435"/>
    <w:rsid w:val="005F6949"/>
    <w:rsid w:val="00606226"/>
    <w:rsid w:val="00673EC3"/>
    <w:rsid w:val="00697AA0"/>
    <w:rsid w:val="006B5DC7"/>
    <w:rsid w:val="007068A2"/>
    <w:rsid w:val="00721502"/>
    <w:rsid w:val="00723F9E"/>
    <w:rsid w:val="007261D3"/>
    <w:rsid w:val="007434C1"/>
    <w:rsid w:val="00774FC1"/>
    <w:rsid w:val="007A06CE"/>
    <w:rsid w:val="007A681F"/>
    <w:rsid w:val="007D57DC"/>
    <w:rsid w:val="008063A9"/>
    <w:rsid w:val="00834291"/>
    <w:rsid w:val="00866DFB"/>
    <w:rsid w:val="008B06CC"/>
    <w:rsid w:val="008B65CD"/>
    <w:rsid w:val="008D3AE5"/>
    <w:rsid w:val="008D7351"/>
    <w:rsid w:val="008E0533"/>
    <w:rsid w:val="00907D0C"/>
    <w:rsid w:val="00931A76"/>
    <w:rsid w:val="00935651"/>
    <w:rsid w:val="009907AE"/>
    <w:rsid w:val="00995A1B"/>
    <w:rsid w:val="009969F5"/>
    <w:rsid w:val="009D0F78"/>
    <w:rsid w:val="009D14F3"/>
    <w:rsid w:val="009F0740"/>
    <w:rsid w:val="00A13B80"/>
    <w:rsid w:val="00A23DAB"/>
    <w:rsid w:val="00A25096"/>
    <w:rsid w:val="00A47214"/>
    <w:rsid w:val="00A57B6C"/>
    <w:rsid w:val="00A7583F"/>
    <w:rsid w:val="00A77598"/>
    <w:rsid w:val="00AD0A19"/>
    <w:rsid w:val="00B16D8E"/>
    <w:rsid w:val="00B85E66"/>
    <w:rsid w:val="00B9607F"/>
    <w:rsid w:val="00BD30BF"/>
    <w:rsid w:val="00C2026B"/>
    <w:rsid w:val="00C873DA"/>
    <w:rsid w:val="00CC5F40"/>
    <w:rsid w:val="00D139EC"/>
    <w:rsid w:val="00D470B9"/>
    <w:rsid w:val="00D728D3"/>
    <w:rsid w:val="00D967FE"/>
    <w:rsid w:val="00DB08F8"/>
    <w:rsid w:val="00DB3FE7"/>
    <w:rsid w:val="00E268BD"/>
    <w:rsid w:val="00E30222"/>
    <w:rsid w:val="00E37B7E"/>
    <w:rsid w:val="00E5651C"/>
    <w:rsid w:val="00E63163"/>
    <w:rsid w:val="00E76551"/>
    <w:rsid w:val="00E977AF"/>
    <w:rsid w:val="00EA373E"/>
    <w:rsid w:val="00EF6988"/>
    <w:rsid w:val="00F32E34"/>
    <w:rsid w:val="00F4609D"/>
    <w:rsid w:val="00F46C60"/>
    <w:rsid w:val="00F6025B"/>
    <w:rsid w:val="00F67230"/>
    <w:rsid w:val="00F80727"/>
    <w:rsid w:val="00FB30E6"/>
    <w:rsid w:val="00FE27A6"/>
    <w:rsid w:val="00F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858DE8-DA86-4094-97F7-BE20C78B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s-UY" w:eastAsia="es-UY" w:bidi="ar-SA"/>
      </w:rPr>
    </w:rPrDefault>
    <w:pPrDefault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cs="Times New Roman"/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quintopatio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Prensa Libre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Vasquez Araya</dc:creator>
  <cp:keywords/>
  <dc:description/>
  <cp:lastModifiedBy>Rosario Hermano</cp:lastModifiedBy>
  <cp:revision>2</cp:revision>
  <dcterms:created xsi:type="dcterms:W3CDTF">2017-04-03T15:03:00Z</dcterms:created>
  <dcterms:modified xsi:type="dcterms:W3CDTF">2017-04-03T15:03:00Z</dcterms:modified>
</cp:coreProperties>
</file>